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5"/>
        <w:ind w:firstLine="160"/>
        <w:spacing w:line="360" w:lineRule="auto"/>
        <w:rPr>
          <w:rFonts w:hint="eastAsia" w:ascii="CESI黑体-GB2312" w:hAnsi="CESI黑体-GB2312" w:eastAsia="CESI黑体-GB2312" w:cs="CESI黑体-GB2312"/>
          <w:color w:val="000000" w:themeColor="text1"/>
          <w:sz w:val="32"/>
          <w:szCs w:val="32"/>
        </w:rPr>
      </w:pPr>
      <w:r>
        <w:rPr>
          <w:rFonts w:hint="eastAsia" w:ascii="CESI黑体-GB2312" w:hAnsi="CESI黑体-GB2312" w:eastAsia="CESI黑体-GB2312" w:cs="CESI黑体-GB2312"/>
          <w:color w:val="000000" w:themeColor="text1"/>
          <w:sz w:val="32"/>
          <w:szCs w:val="32"/>
        </w:rPr>
        <w:t xml:space="preserve"> </w:t>
      </w:r>
      <w:r>
        <w:rPr>
          <w:color w:val="000000" w:themeColor="text1"/>
        </w:rPr>
      </w:r>
    </w:p>
    <w:p>
      <w:pPr>
        <w:pStyle w:val="825"/>
        <w:ind w:firstLine="300"/>
        <w:spacing w:line="360" w:lineRule="auto"/>
        <w:rPr>
          <w:color w:val="000000" w:themeColor="text1"/>
          <w:sz w:val="60"/>
          <w:szCs w:val="60"/>
        </w:rPr>
      </w:pPr>
      <w:r>
        <w:rPr>
          <w:color w:val="000000" w:themeColor="text1"/>
          <w:sz w:val="60"/>
          <w:szCs w:val="60"/>
        </w:rPr>
      </w:r>
      <w:r>
        <w:rPr>
          <w:color w:val="000000" w:themeColor="text1"/>
        </w:rPr>
      </w:r>
    </w:p>
    <w:p>
      <w:pPr>
        <w:pStyle w:val="825"/>
        <w:jc w:val="center"/>
        <w:rPr>
          <w:b/>
          <w:bCs/>
          <w:color w:val="000000" w:themeColor="text1"/>
          <w:sz w:val="60"/>
          <w:szCs w:val="60"/>
        </w:rPr>
      </w:pPr>
      <w:r>
        <w:rPr>
          <w:b/>
          <w:bCs/>
          <w:color w:val="000000" w:themeColor="text1"/>
          <w:sz w:val="60"/>
          <w:szCs w:val="60"/>
        </w:rPr>
        <w:t xml:space="preserve">常州市政府采购项目</w:t>
      </w:r>
      <w:r>
        <w:rPr>
          <w:color w:val="000000" w:themeColor="text1"/>
        </w:rPr>
      </w:r>
    </w:p>
    <w:p>
      <w:pPr>
        <w:pStyle w:val="825"/>
        <w:jc w:val="center"/>
        <w:rPr>
          <w:rFonts w:ascii="宋体" w:hAnsi="宋体"/>
          <w:b/>
          <w:bCs/>
          <w:color w:val="000000" w:themeColor="text1"/>
          <w:sz w:val="60"/>
          <w:szCs w:val="60"/>
        </w:rPr>
      </w:pPr>
      <w:r>
        <w:rPr>
          <w:b/>
          <w:bCs/>
          <w:color w:val="000000" w:themeColor="text1"/>
          <w:sz w:val="60"/>
          <w:szCs w:val="60"/>
        </w:rPr>
        <w:t xml:space="preserve">竞争性磋商文件</w:t>
      </w:r>
      <w:r>
        <w:rPr>
          <w:rFonts w:ascii="宋体" w:hAnsi="宋体"/>
          <w:b/>
          <w:bCs/>
          <w:color w:val="000000" w:themeColor="text1"/>
          <w:sz w:val="60"/>
          <w:szCs w:val="60"/>
        </w:rPr>
      </w:r>
      <w:r>
        <w:rPr>
          <w:color w:val="000000" w:themeColor="text1"/>
        </w:rPr>
      </w:r>
    </w:p>
    <w:p>
      <w:pPr>
        <w:pStyle w:val="825"/>
        <w:jc w:val="center"/>
        <w:spacing w:line="360" w:lineRule="auto"/>
        <w:rPr>
          <w:rFonts w:ascii="宋体" w:hAnsi="宋体"/>
          <w:b/>
          <w:bCs/>
          <w:color w:val="000000" w:themeColor="text1"/>
          <w:sz w:val="60"/>
          <w:szCs w:val="60"/>
        </w:rPr>
      </w:pPr>
      <w:r>
        <w:rPr>
          <w:rFonts w:ascii="宋体" w:hAnsi="宋体"/>
          <w:b/>
          <w:bCs/>
          <w:color w:val="000000" w:themeColor="text1"/>
          <w:sz w:val="60"/>
          <w:szCs w:val="60"/>
        </w:rPr>
      </w:r>
      <w:r>
        <w:rPr>
          <w:color w:val="000000" w:themeColor="text1"/>
        </w:rPr>
      </w:r>
    </w:p>
    <w:p>
      <w:pPr>
        <w:pStyle w:val="825"/>
        <w:jc w:val="center"/>
        <w:spacing w:line="360" w:lineRule="auto"/>
        <w:rPr>
          <w:rFonts w:ascii="宋体" w:hAnsi="宋体"/>
          <w:b/>
          <w:bCs/>
          <w:color w:val="000000" w:themeColor="text1"/>
          <w:sz w:val="60"/>
          <w:szCs w:val="60"/>
        </w:rPr>
      </w:pPr>
      <w:r>
        <w:rPr>
          <w:rFonts w:ascii="宋体" w:hAnsi="宋体"/>
          <w:b/>
          <w:bCs/>
          <w:color w:val="000000" w:themeColor="text1"/>
          <w:sz w:val="60"/>
          <w:szCs w:val="60"/>
        </w:rPr>
      </w:r>
      <w:r>
        <w:rPr>
          <w:color w:val="000000" w:themeColor="text1"/>
        </w:rPr>
      </w:r>
    </w:p>
    <w:p>
      <w:pPr>
        <w:pStyle w:val="825"/>
        <w:jc w:val="left"/>
        <w:spacing w:line="360" w:lineRule="auto"/>
        <w:tabs>
          <w:tab w:val="left" w:pos="3240" w:leader="none"/>
          <w:tab w:val="left" w:pos="3420" w:leader="none"/>
        </w:tabs>
        <w:rPr>
          <w:bCs/>
          <w:color w:val="000000" w:themeColor="text1"/>
          <w:sz w:val="36"/>
          <w:szCs w:val="36"/>
        </w:rPr>
      </w:pPr>
      <w:r>
        <w:rPr>
          <w:bCs/>
          <w:color w:val="000000" w:themeColor="text1"/>
          <w:sz w:val="36"/>
          <w:szCs w:val="36"/>
        </w:rPr>
        <w:t xml:space="preserve">项目名称：</w:t>
      </w:r>
      <w:r>
        <w:rPr>
          <w:rFonts w:hint="eastAsia"/>
          <w:bCs/>
          <w:color w:val="000000" w:themeColor="text1"/>
          <w:sz w:val="36"/>
          <w:szCs w:val="36"/>
        </w:rPr>
        <w:t xml:space="preserve">经开区融媒体宣传项目</w:t>
      </w:r>
      <w:r>
        <w:rPr>
          <w:bCs/>
          <w:color w:val="000000" w:themeColor="text1"/>
          <w:sz w:val="36"/>
          <w:szCs w:val="36"/>
        </w:rPr>
      </w:r>
      <w:r>
        <w:rPr>
          <w:color w:val="000000" w:themeColor="text1"/>
        </w:rPr>
      </w:r>
    </w:p>
    <w:p>
      <w:pPr>
        <w:pStyle w:val="825"/>
        <w:jc w:val="left"/>
        <w:spacing w:line="360" w:lineRule="auto"/>
        <w:tabs>
          <w:tab w:val="left" w:pos="3240" w:leader="none"/>
          <w:tab w:val="left" w:pos="3420" w:leader="none"/>
        </w:tabs>
        <w:rPr>
          <w:bCs/>
          <w:color w:val="000000" w:themeColor="text1"/>
          <w:sz w:val="36"/>
          <w:szCs w:val="36"/>
        </w:rPr>
      </w:pPr>
      <w:r>
        <w:rPr>
          <w:bCs/>
          <w:color w:val="000000" w:themeColor="text1"/>
          <w:sz w:val="36"/>
          <w:szCs w:val="36"/>
        </w:rPr>
        <w:t xml:space="preserve">项目编号</w:t>
      </w:r>
      <w:r>
        <w:rPr>
          <w:bCs/>
          <w:color w:val="000000" w:themeColor="text1"/>
          <w:sz w:val="36"/>
          <w:szCs w:val="36"/>
        </w:rPr>
        <w:t xml:space="preserve">/包号</w:t>
      </w:r>
      <w:r>
        <w:rPr>
          <w:bCs/>
          <w:color w:val="000000" w:themeColor="text1"/>
          <w:sz w:val="36"/>
          <w:szCs w:val="36"/>
        </w:rPr>
        <w:t xml:space="preserve">：</w:t>
      </w:r>
      <w:r>
        <w:rPr>
          <w:bCs/>
          <w:color w:val="000000" w:themeColor="text1"/>
          <w:sz w:val="36"/>
          <w:szCs w:val="36"/>
        </w:rPr>
        <w:t xml:space="preserve">JSZC-320412-CTZB-C2025-0309</w:t>
      </w:r>
      <w:r>
        <w:rPr>
          <w:bCs/>
          <w:color w:val="000000" w:themeColor="text1"/>
          <w:sz w:val="36"/>
          <w:szCs w:val="36"/>
        </w:rPr>
      </w:r>
      <w:r>
        <w:rPr>
          <w:color w:val="000000" w:themeColor="text1"/>
        </w:rPr>
      </w:r>
    </w:p>
    <w:p>
      <w:pPr>
        <w:pStyle w:val="825"/>
        <w:jc w:val="left"/>
        <w:spacing w:line="360" w:lineRule="auto"/>
        <w:tabs>
          <w:tab w:val="left" w:pos="3240" w:leader="none"/>
          <w:tab w:val="left" w:pos="3420" w:leader="none"/>
        </w:tabs>
        <w:rPr>
          <w:bCs/>
          <w:color w:val="000000" w:themeColor="text1"/>
          <w:sz w:val="36"/>
          <w:szCs w:val="36"/>
        </w:rPr>
      </w:pPr>
      <w:r>
        <w:rPr>
          <w:bCs/>
          <w:color w:val="000000" w:themeColor="text1"/>
          <w:sz w:val="36"/>
          <w:szCs w:val="36"/>
        </w:rPr>
        <w:t xml:space="preserve">采 购 人：</w:t>
      </w:r>
      <w:r>
        <w:rPr>
          <w:rFonts w:hint="eastAsia"/>
          <w:bCs/>
          <w:color w:val="000000" w:themeColor="text1"/>
          <w:sz w:val="36"/>
          <w:szCs w:val="36"/>
        </w:rPr>
        <w:t xml:space="preserve">江苏常州经济开发区党群工作部</w:t>
      </w:r>
      <w:r>
        <w:rPr>
          <w:bCs/>
          <w:color w:val="000000" w:themeColor="text1"/>
          <w:sz w:val="36"/>
          <w:szCs w:val="36"/>
        </w:rPr>
      </w:r>
      <w:r>
        <w:rPr>
          <w:color w:val="000000" w:themeColor="text1"/>
        </w:rPr>
      </w:r>
    </w:p>
    <w:p>
      <w:pPr>
        <w:pStyle w:val="825"/>
        <w:jc w:val="left"/>
        <w:spacing w:line="360" w:lineRule="auto"/>
        <w:tabs>
          <w:tab w:val="left" w:pos="3240" w:leader="none"/>
          <w:tab w:val="left" w:pos="3420" w:leader="none"/>
        </w:tabs>
        <w:rPr>
          <w:bCs/>
          <w:color w:val="000000" w:themeColor="text1"/>
          <w:sz w:val="36"/>
          <w:szCs w:val="36"/>
        </w:rPr>
      </w:pPr>
      <w:r>
        <w:rPr>
          <w:rFonts w:hint="eastAsia"/>
          <w:bCs/>
          <w:color w:val="000000" w:themeColor="text1"/>
          <w:sz w:val="36"/>
          <w:szCs w:val="36"/>
        </w:rPr>
        <w:t xml:space="preserve">采购</w:t>
      </w:r>
      <w:r>
        <w:rPr>
          <w:bCs/>
          <w:color w:val="000000" w:themeColor="text1"/>
          <w:sz w:val="36"/>
          <w:szCs w:val="36"/>
        </w:rPr>
        <w:t xml:space="preserve">代理机构：</w:t>
      </w:r>
      <w:r>
        <w:rPr>
          <w:rFonts w:hint="eastAsia"/>
          <w:bCs/>
          <w:color w:val="000000" w:themeColor="text1"/>
          <w:sz w:val="36"/>
          <w:szCs w:val="36"/>
        </w:rPr>
        <w:t xml:space="preserve">常州市城投建设工程招标有限公司</w:t>
      </w:r>
      <w:r>
        <w:rPr>
          <w:bCs/>
          <w:color w:val="000000" w:themeColor="text1"/>
          <w:sz w:val="36"/>
          <w:szCs w:val="36"/>
        </w:rPr>
      </w:r>
      <w:r>
        <w:rPr>
          <w:color w:val="000000" w:themeColor="text1"/>
        </w:rPr>
      </w:r>
    </w:p>
    <w:p>
      <w:pPr>
        <w:pStyle w:val="825"/>
        <w:jc w:val="left"/>
        <w:widowControl/>
        <w:rPr>
          <w:color w:val="000000" w:themeColor="text1"/>
          <w:sz w:val="24"/>
        </w:rPr>
      </w:pPr>
      <w:r>
        <w:rPr>
          <w:b/>
          <w:bCs/>
          <w:color w:val="000000" w:themeColor="text1"/>
          <w:sz w:val="44"/>
        </w:rPr>
        <w:br w:type="page" w:clear="all"/>
      </w:r>
      <w:r>
        <w:rPr>
          <w:color w:val="000000" w:themeColor="text1"/>
          <w:sz w:val="24"/>
        </w:rPr>
      </w:r>
      <w:r>
        <w:rPr>
          <w:color w:val="000000" w:themeColor="text1"/>
        </w:rPr>
      </w:r>
    </w:p>
    <w:p>
      <w:pPr>
        <w:pStyle w:val="825"/>
        <w:jc w:val="left"/>
        <w:widowControl/>
        <w:rPr>
          <w:color w:val="000000" w:themeColor="text1"/>
          <w:sz w:val="24"/>
        </w:rPr>
      </w:pPr>
      <w:r>
        <w:rPr>
          <w:color w:val="000000" w:themeColor="text1"/>
          <w:sz w:val="24"/>
        </w:rPr>
      </w:r>
      <w:r>
        <w:rPr>
          <w:color w:val="000000" w:themeColor="text1"/>
        </w:rPr>
      </w:r>
    </w:p>
    <w:p>
      <w:pPr>
        <w:pStyle w:val="1004"/>
        <w:spacing w:line="360" w:lineRule="auto"/>
        <w:rPr>
          <w:rFonts w:ascii="Times New Roman" w:hAnsi="Times New Roman" w:cs="Times New Roman"/>
          <w:color w:val="000000" w:themeColor="text1"/>
        </w:rPr>
      </w:pPr>
      <w:r>
        <w:rPr>
          <w:rFonts w:ascii="Times New Roman" w:hAnsi="Times New Roman" w:cs="Times New Roman"/>
          <w:color w:val="000000" w:themeColor="text1"/>
        </w:rPr>
      </w:r>
      <w:r>
        <w:rPr>
          <w:color w:val="000000" w:themeColor="text1"/>
        </w:rPr>
      </w:r>
    </w:p>
    <w:p>
      <w:pPr>
        <w:pStyle w:val="825"/>
        <w:jc w:val="center"/>
        <w:spacing w:line="360" w:lineRule="auto"/>
        <w:rPr>
          <w:b/>
          <w:color w:val="000000" w:themeColor="text1"/>
          <w:sz w:val="36"/>
          <w:szCs w:val="36"/>
        </w:rPr>
        <w:outlineLvl w:val="0"/>
      </w:pPr>
      <w:r>
        <w:rPr>
          <w:color w:val="000000" w:themeColor="text1"/>
        </w:rPr>
      </w:r>
      <w:bookmarkStart w:id="0" w:name="_Toc104818924"/>
      <w:r>
        <w:rPr>
          <w:rFonts w:hint="eastAsia"/>
          <w:b/>
          <w:color w:val="000000" w:themeColor="text1"/>
          <w:sz w:val="36"/>
          <w:szCs w:val="36"/>
        </w:rPr>
        <w:t xml:space="preserve">目</w:t>
      </w:r>
      <w:r>
        <w:rPr>
          <w:b/>
          <w:color w:val="000000" w:themeColor="text1"/>
          <w:sz w:val="36"/>
          <w:szCs w:val="36"/>
        </w:rPr>
        <w:t xml:space="preserve">      </w:t>
      </w:r>
      <w:r>
        <w:rPr>
          <w:rFonts w:hint="eastAsia"/>
          <w:b/>
          <w:color w:val="000000" w:themeColor="text1"/>
          <w:sz w:val="36"/>
          <w:szCs w:val="36"/>
        </w:rPr>
        <w:t xml:space="preserve">录</w:t>
      </w:r>
      <w:bookmarkEnd w:id="0"/>
      <w:r>
        <w:rPr>
          <w:b/>
          <w:color w:val="000000" w:themeColor="text1"/>
          <w:sz w:val="36"/>
          <w:szCs w:val="36"/>
        </w:rPr>
      </w:r>
      <w:r>
        <w:rPr>
          <w:color w:val="000000" w:themeColor="text1"/>
        </w:rPr>
      </w:r>
    </w:p>
    <w:p>
      <w:pPr>
        <w:pStyle w:val="878"/>
        <w:spacing w:line="720" w:lineRule="auto"/>
        <w:rPr>
          <w:rFonts w:ascii="Calibri" w:hAnsi="Calibri"/>
          <w:b w:val="0"/>
          <w:color w:val="000000" w:themeColor="text1"/>
          <w:sz w:val="32"/>
          <w:szCs w:val="32"/>
        </w:rPr>
      </w:pPr>
      <w:r>
        <w:rPr>
          <w:rFonts w:ascii="Times New Roman" w:hAnsi="Times New Roman"/>
          <w:b w:val="0"/>
          <w:color w:val="000000" w:themeColor="text1"/>
        </w:rPr>
        <w:fldChar w:fldCharType="begin"/>
      </w:r>
      <w:r>
        <w:rPr>
          <w:rFonts w:ascii="Times New Roman" w:hAnsi="Times New Roman"/>
          <w:b w:val="0"/>
          <w:color w:val="000000" w:themeColor="text1"/>
        </w:rPr>
        <w:instrText xml:space="preserve"> TOC \o "1-1" \h \z \u </w:instrText>
      </w:r>
      <w:r>
        <w:rPr>
          <w:rFonts w:ascii="Times New Roman" w:hAnsi="Times New Roman"/>
          <w:b w:val="0"/>
          <w:color w:val="000000" w:themeColor="text1"/>
        </w:rPr>
        <w:fldChar w:fldCharType="separate"/>
      </w:r>
      <w:r>
        <w:rPr>
          <w:rFonts w:ascii="Calibri" w:hAnsi="Calibri"/>
          <w:b w:val="0"/>
          <w:color w:val="000000" w:themeColor="text1"/>
          <w:sz w:val="32"/>
          <w:szCs w:val="32"/>
        </w:rPr>
      </w:r>
      <w:r>
        <w:rPr>
          <w:color w:val="000000" w:themeColor="text1"/>
        </w:rPr>
      </w:r>
    </w:p>
    <w:p>
      <w:pPr>
        <w:pStyle w:val="878"/>
        <w:spacing w:line="720" w:lineRule="auto"/>
        <w:rPr>
          <w:rFonts w:ascii="Calibri" w:hAnsi="Calibri"/>
          <w:b w:val="0"/>
          <w:color w:val="000000" w:themeColor="text1"/>
          <w:sz w:val="32"/>
          <w:szCs w:val="32"/>
        </w:rPr>
      </w:pPr>
      <w:r>
        <w:rPr>
          <w:rStyle w:val="901"/>
          <w:color w:val="000000" w:themeColor="text1"/>
          <w:sz w:val="32"/>
          <w:szCs w:val="32"/>
        </w:rPr>
        <w:fldChar w:fldCharType="begin"/>
      </w:r>
      <w:r>
        <w:rPr>
          <w:rStyle w:val="901"/>
          <w:color w:val="000000" w:themeColor="text1"/>
          <w:sz w:val="32"/>
          <w:szCs w:val="32"/>
        </w:rPr>
        <w:instrText xml:space="preserve"> </w:instrText>
      </w:r>
      <w:r>
        <w:rPr>
          <w:color w:val="000000" w:themeColor="text1"/>
          <w:sz w:val="32"/>
          <w:szCs w:val="32"/>
        </w:rPr>
        <w:instrText xml:space="preserve">HYPERLINK \l "_Toc104818925"</w:instrText>
      </w:r>
      <w:r>
        <w:rPr>
          <w:rStyle w:val="901"/>
          <w:color w:val="000000" w:themeColor="text1"/>
          <w:sz w:val="32"/>
          <w:szCs w:val="32"/>
        </w:rPr>
        <w:instrText xml:space="preserve"> </w:instrText>
      </w:r>
      <w:r>
        <w:rPr>
          <w:rStyle w:val="901"/>
          <w:color w:val="000000" w:themeColor="text1"/>
          <w:sz w:val="32"/>
          <w:szCs w:val="32"/>
        </w:rPr>
        <w:fldChar w:fldCharType="separate"/>
      </w:r>
      <w:r>
        <w:rPr>
          <w:rStyle w:val="901"/>
          <w:rFonts w:hint="eastAsia"/>
          <w:color w:val="000000" w:themeColor="text1"/>
          <w:sz w:val="32"/>
          <w:szCs w:val="32"/>
        </w:rPr>
        <w:t xml:space="preserve">第一章</w:t>
      </w:r>
      <w:r>
        <w:rPr>
          <w:rStyle w:val="901"/>
          <w:color w:val="000000" w:themeColor="text1"/>
          <w:sz w:val="32"/>
          <w:szCs w:val="32"/>
        </w:rPr>
        <w:t xml:space="preserve">   </w:t>
      </w:r>
      <w:r>
        <w:rPr>
          <w:rStyle w:val="901"/>
          <w:rFonts w:hint="eastAsia"/>
          <w:color w:val="000000" w:themeColor="text1"/>
          <w:sz w:val="32"/>
          <w:szCs w:val="32"/>
        </w:rPr>
        <w:t xml:space="preserve">采购邀请</w:t>
      </w:r>
      <w:r>
        <w:rPr>
          <w:color w:val="000000" w:themeColor="text1"/>
          <w:sz w:val="32"/>
          <w:szCs w:val="32"/>
        </w:rPr>
        <w:tab/>
      </w:r>
      <w:r>
        <w:rPr>
          <w:color w:val="000000" w:themeColor="text1"/>
          <w:sz w:val="32"/>
          <w:szCs w:val="32"/>
        </w:rPr>
        <w:fldChar w:fldCharType="begin"/>
      </w:r>
      <w:r>
        <w:rPr>
          <w:color w:val="000000" w:themeColor="text1"/>
          <w:sz w:val="32"/>
          <w:szCs w:val="32"/>
        </w:rPr>
        <w:instrText xml:space="preserve"> PAGEREF _Toc104818925 \h </w:instrText>
      </w:r>
      <w:r>
        <w:rPr>
          <w:color w:val="000000" w:themeColor="text1"/>
          <w:sz w:val="32"/>
          <w:szCs w:val="32"/>
        </w:rPr>
        <w:fldChar w:fldCharType="separate"/>
      </w:r>
      <w:r>
        <w:rPr>
          <w:color w:val="000000" w:themeColor="text1"/>
          <w:sz w:val="32"/>
          <w:szCs w:val="32"/>
        </w:rPr>
        <w:t xml:space="preserve">1</w:t>
      </w:r>
      <w:r>
        <w:rPr>
          <w:color w:val="000000" w:themeColor="text1"/>
          <w:sz w:val="32"/>
          <w:szCs w:val="32"/>
        </w:rPr>
        <w:fldChar w:fldCharType="end"/>
      </w:r>
      <w:r>
        <w:rPr>
          <w:rStyle w:val="901"/>
          <w:color w:val="000000" w:themeColor="text1"/>
          <w:sz w:val="32"/>
          <w:szCs w:val="32"/>
        </w:rPr>
        <w:fldChar w:fldCharType="end"/>
      </w:r>
      <w:r>
        <w:rPr>
          <w:rFonts w:ascii="Calibri" w:hAnsi="Calibri"/>
          <w:b w:val="0"/>
          <w:color w:val="000000" w:themeColor="text1"/>
          <w:sz w:val="32"/>
          <w:szCs w:val="32"/>
        </w:rPr>
      </w:r>
      <w:r>
        <w:rPr>
          <w:color w:val="000000" w:themeColor="text1"/>
        </w:rPr>
      </w:r>
    </w:p>
    <w:p>
      <w:pPr>
        <w:pStyle w:val="878"/>
        <w:spacing w:line="720" w:lineRule="auto"/>
        <w:rPr>
          <w:rFonts w:ascii="Calibri" w:hAnsi="Calibri"/>
          <w:b w:val="0"/>
          <w:color w:val="000000" w:themeColor="text1"/>
          <w:sz w:val="32"/>
          <w:szCs w:val="32"/>
        </w:rPr>
      </w:pPr>
      <w:r>
        <w:rPr>
          <w:rStyle w:val="901"/>
          <w:color w:val="000000" w:themeColor="text1"/>
          <w:sz w:val="32"/>
          <w:szCs w:val="32"/>
        </w:rPr>
        <w:fldChar w:fldCharType="begin"/>
      </w:r>
      <w:r>
        <w:rPr>
          <w:rStyle w:val="901"/>
          <w:color w:val="000000" w:themeColor="text1"/>
          <w:sz w:val="32"/>
          <w:szCs w:val="32"/>
        </w:rPr>
        <w:instrText xml:space="preserve"> </w:instrText>
      </w:r>
      <w:r>
        <w:rPr>
          <w:color w:val="000000" w:themeColor="text1"/>
          <w:sz w:val="32"/>
          <w:szCs w:val="32"/>
        </w:rPr>
        <w:instrText xml:space="preserve">HYPERLINK \l "_Toc104818926"</w:instrText>
      </w:r>
      <w:r>
        <w:rPr>
          <w:rStyle w:val="901"/>
          <w:color w:val="000000" w:themeColor="text1"/>
          <w:sz w:val="32"/>
          <w:szCs w:val="32"/>
        </w:rPr>
        <w:instrText xml:space="preserve"> </w:instrText>
      </w:r>
      <w:r>
        <w:rPr>
          <w:rStyle w:val="901"/>
          <w:color w:val="000000" w:themeColor="text1"/>
          <w:sz w:val="32"/>
          <w:szCs w:val="32"/>
        </w:rPr>
        <w:fldChar w:fldCharType="separate"/>
      </w:r>
      <w:r>
        <w:rPr>
          <w:rStyle w:val="901"/>
          <w:rFonts w:hint="eastAsia"/>
          <w:color w:val="000000" w:themeColor="text1"/>
          <w:sz w:val="32"/>
          <w:szCs w:val="32"/>
        </w:rPr>
        <w:t xml:space="preserve">第二章</w:t>
      </w:r>
      <w:r>
        <w:rPr>
          <w:rStyle w:val="901"/>
          <w:color w:val="000000" w:themeColor="text1"/>
          <w:sz w:val="32"/>
          <w:szCs w:val="32"/>
        </w:rPr>
        <w:t xml:space="preserve">   </w:t>
      </w:r>
      <w:r>
        <w:rPr>
          <w:rStyle w:val="901"/>
          <w:rFonts w:hint="eastAsia"/>
          <w:color w:val="000000" w:themeColor="text1"/>
          <w:sz w:val="32"/>
          <w:szCs w:val="32"/>
        </w:rPr>
        <w:t xml:space="preserve">供应商须知</w:t>
      </w:r>
      <w:r>
        <w:rPr>
          <w:color w:val="000000" w:themeColor="text1"/>
          <w:sz w:val="32"/>
          <w:szCs w:val="32"/>
        </w:rPr>
        <w:tab/>
      </w:r>
      <w:r>
        <w:rPr>
          <w:color w:val="000000" w:themeColor="text1"/>
          <w:sz w:val="32"/>
          <w:szCs w:val="32"/>
        </w:rPr>
        <w:fldChar w:fldCharType="begin"/>
      </w:r>
      <w:r>
        <w:rPr>
          <w:color w:val="000000" w:themeColor="text1"/>
          <w:sz w:val="32"/>
          <w:szCs w:val="32"/>
        </w:rPr>
        <w:instrText xml:space="preserve"> PAGEREF _Toc104818926 \h </w:instrText>
      </w:r>
      <w:r>
        <w:rPr>
          <w:color w:val="000000" w:themeColor="text1"/>
          <w:sz w:val="32"/>
          <w:szCs w:val="32"/>
        </w:rPr>
        <w:fldChar w:fldCharType="separate"/>
      </w:r>
      <w:r>
        <w:rPr>
          <w:color w:val="000000" w:themeColor="text1"/>
          <w:sz w:val="32"/>
          <w:szCs w:val="32"/>
        </w:rPr>
        <w:t xml:space="preserve">6</w:t>
      </w:r>
      <w:r>
        <w:rPr>
          <w:color w:val="000000" w:themeColor="text1"/>
          <w:sz w:val="32"/>
          <w:szCs w:val="32"/>
        </w:rPr>
        <w:fldChar w:fldCharType="end"/>
      </w:r>
      <w:r>
        <w:rPr>
          <w:rStyle w:val="901"/>
          <w:color w:val="000000" w:themeColor="text1"/>
          <w:sz w:val="32"/>
          <w:szCs w:val="32"/>
        </w:rPr>
        <w:fldChar w:fldCharType="end"/>
      </w:r>
      <w:r>
        <w:rPr>
          <w:rFonts w:ascii="Calibri" w:hAnsi="Calibri"/>
          <w:b w:val="0"/>
          <w:color w:val="000000" w:themeColor="text1"/>
          <w:sz w:val="32"/>
          <w:szCs w:val="32"/>
        </w:rPr>
      </w:r>
      <w:r>
        <w:rPr>
          <w:color w:val="000000" w:themeColor="text1"/>
        </w:rPr>
      </w:r>
    </w:p>
    <w:p>
      <w:pPr>
        <w:pStyle w:val="878"/>
        <w:spacing w:line="720" w:lineRule="auto"/>
        <w:rPr>
          <w:rFonts w:ascii="Calibri" w:hAnsi="Calibri"/>
          <w:b w:val="0"/>
          <w:color w:val="000000" w:themeColor="text1"/>
          <w:sz w:val="32"/>
          <w:szCs w:val="32"/>
        </w:rPr>
      </w:pPr>
      <w:r>
        <w:rPr>
          <w:rStyle w:val="901"/>
          <w:color w:val="000000" w:themeColor="text1"/>
          <w:sz w:val="32"/>
          <w:szCs w:val="32"/>
        </w:rPr>
        <w:fldChar w:fldCharType="begin"/>
      </w:r>
      <w:r>
        <w:rPr>
          <w:rStyle w:val="901"/>
          <w:color w:val="000000" w:themeColor="text1"/>
          <w:sz w:val="32"/>
          <w:szCs w:val="32"/>
        </w:rPr>
        <w:instrText xml:space="preserve"> </w:instrText>
      </w:r>
      <w:r>
        <w:rPr>
          <w:color w:val="000000" w:themeColor="text1"/>
          <w:sz w:val="32"/>
          <w:szCs w:val="32"/>
        </w:rPr>
        <w:instrText xml:space="preserve">HYPERLINK \l "_Toc104818927"</w:instrText>
      </w:r>
      <w:r>
        <w:rPr>
          <w:rStyle w:val="901"/>
          <w:color w:val="000000" w:themeColor="text1"/>
          <w:sz w:val="32"/>
          <w:szCs w:val="32"/>
        </w:rPr>
        <w:instrText xml:space="preserve"> </w:instrText>
      </w:r>
      <w:r>
        <w:rPr>
          <w:rStyle w:val="901"/>
          <w:color w:val="000000" w:themeColor="text1"/>
          <w:sz w:val="32"/>
          <w:szCs w:val="32"/>
        </w:rPr>
        <w:fldChar w:fldCharType="separate"/>
      </w:r>
      <w:r>
        <w:rPr>
          <w:rStyle w:val="901"/>
          <w:rFonts w:hint="eastAsia"/>
          <w:color w:val="000000" w:themeColor="text1"/>
          <w:sz w:val="32"/>
          <w:szCs w:val="32"/>
        </w:rPr>
        <w:t xml:space="preserve">第三章</w:t>
      </w:r>
      <w:r>
        <w:rPr>
          <w:rStyle w:val="901"/>
          <w:color w:val="000000" w:themeColor="text1"/>
          <w:sz w:val="32"/>
          <w:szCs w:val="32"/>
        </w:rPr>
        <w:t xml:space="preserve">   </w:t>
      </w:r>
      <w:r>
        <w:rPr>
          <w:rStyle w:val="901"/>
          <w:rFonts w:hint="eastAsia"/>
          <w:color w:val="000000" w:themeColor="text1"/>
          <w:sz w:val="32"/>
          <w:szCs w:val="32"/>
        </w:rPr>
        <w:t xml:space="preserve">评审程序、评审方法和评审标准</w:t>
      </w:r>
      <w:r>
        <w:rPr>
          <w:color w:val="000000" w:themeColor="text1"/>
          <w:sz w:val="32"/>
          <w:szCs w:val="32"/>
        </w:rPr>
        <w:tab/>
      </w:r>
      <w:r>
        <w:rPr>
          <w:color w:val="000000" w:themeColor="text1"/>
          <w:sz w:val="32"/>
          <w:szCs w:val="32"/>
        </w:rPr>
        <w:fldChar w:fldCharType="begin"/>
      </w:r>
      <w:r>
        <w:rPr>
          <w:color w:val="000000" w:themeColor="text1"/>
          <w:sz w:val="32"/>
          <w:szCs w:val="32"/>
        </w:rPr>
        <w:instrText xml:space="preserve"> PAGEREF _Toc104818927 \h </w:instrText>
      </w:r>
      <w:r>
        <w:rPr>
          <w:color w:val="000000" w:themeColor="text1"/>
          <w:sz w:val="32"/>
          <w:szCs w:val="32"/>
        </w:rPr>
        <w:fldChar w:fldCharType="separate"/>
      </w:r>
      <w:r>
        <w:rPr>
          <w:color w:val="000000" w:themeColor="text1"/>
          <w:sz w:val="32"/>
          <w:szCs w:val="32"/>
        </w:rPr>
        <w:t xml:space="preserve">20</w:t>
      </w:r>
      <w:r>
        <w:rPr>
          <w:color w:val="000000" w:themeColor="text1"/>
          <w:sz w:val="32"/>
          <w:szCs w:val="32"/>
        </w:rPr>
        <w:fldChar w:fldCharType="end"/>
      </w:r>
      <w:r>
        <w:rPr>
          <w:rStyle w:val="901"/>
          <w:color w:val="000000" w:themeColor="text1"/>
          <w:sz w:val="32"/>
          <w:szCs w:val="32"/>
        </w:rPr>
        <w:fldChar w:fldCharType="end"/>
      </w:r>
      <w:r>
        <w:rPr>
          <w:rFonts w:ascii="Calibri" w:hAnsi="Calibri"/>
          <w:b w:val="0"/>
          <w:color w:val="000000" w:themeColor="text1"/>
          <w:sz w:val="32"/>
          <w:szCs w:val="32"/>
        </w:rPr>
      </w:r>
      <w:r>
        <w:rPr>
          <w:color w:val="000000" w:themeColor="text1"/>
        </w:rPr>
      </w:r>
    </w:p>
    <w:p>
      <w:pPr>
        <w:pStyle w:val="878"/>
        <w:spacing w:line="720" w:lineRule="auto"/>
        <w:rPr>
          <w:rFonts w:ascii="Calibri" w:hAnsi="Calibri"/>
          <w:b w:val="0"/>
          <w:color w:val="000000" w:themeColor="text1"/>
          <w:sz w:val="32"/>
          <w:szCs w:val="32"/>
        </w:rPr>
      </w:pPr>
      <w:r>
        <w:rPr>
          <w:rStyle w:val="901"/>
          <w:color w:val="000000" w:themeColor="text1"/>
          <w:sz w:val="32"/>
          <w:szCs w:val="32"/>
        </w:rPr>
        <w:fldChar w:fldCharType="begin"/>
      </w:r>
      <w:r>
        <w:rPr>
          <w:rStyle w:val="901"/>
          <w:color w:val="000000" w:themeColor="text1"/>
          <w:sz w:val="32"/>
          <w:szCs w:val="32"/>
        </w:rPr>
        <w:instrText xml:space="preserve"> </w:instrText>
      </w:r>
      <w:r>
        <w:rPr>
          <w:color w:val="000000" w:themeColor="text1"/>
          <w:sz w:val="32"/>
          <w:szCs w:val="32"/>
        </w:rPr>
        <w:instrText xml:space="preserve">HYPERLINK \l "_Toc104818928"</w:instrText>
      </w:r>
      <w:r>
        <w:rPr>
          <w:rStyle w:val="901"/>
          <w:color w:val="000000" w:themeColor="text1"/>
          <w:sz w:val="32"/>
          <w:szCs w:val="32"/>
        </w:rPr>
        <w:instrText xml:space="preserve"> </w:instrText>
      </w:r>
      <w:r>
        <w:rPr>
          <w:rStyle w:val="901"/>
          <w:color w:val="000000" w:themeColor="text1"/>
          <w:sz w:val="32"/>
          <w:szCs w:val="32"/>
        </w:rPr>
        <w:fldChar w:fldCharType="separate"/>
      </w:r>
      <w:r>
        <w:rPr>
          <w:rStyle w:val="901"/>
          <w:rFonts w:hint="eastAsia"/>
          <w:color w:val="000000" w:themeColor="text1"/>
          <w:sz w:val="32"/>
          <w:szCs w:val="32"/>
        </w:rPr>
        <w:t xml:space="preserve">第四章</w:t>
      </w:r>
      <w:r>
        <w:rPr>
          <w:rStyle w:val="901"/>
          <w:color w:val="000000" w:themeColor="text1"/>
          <w:sz w:val="32"/>
          <w:szCs w:val="32"/>
        </w:rPr>
        <w:t xml:space="preserve">   </w:t>
      </w:r>
      <w:r>
        <w:rPr>
          <w:rStyle w:val="901"/>
          <w:rFonts w:hint="eastAsia"/>
          <w:color w:val="000000" w:themeColor="text1"/>
          <w:sz w:val="32"/>
          <w:szCs w:val="32"/>
        </w:rPr>
        <w:t xml:space="preserve">采购需求</w:t>
      </w:r>
      <w:r>
        <w:rPr>
          <w:color w:val="000000" w:themeColor="text1"/>
          <w:sz w:val="32"/>
          <w:szCs w:val="32"/>
        </w:rPr>
        <w:tab/>
      </w:r>
      <w:r>
        <w:rPr>
          <w:color w:val="000000" w:themeColor="text1"/>
          <w:sz w:val="32"/>
          <w:szCs w:val="32"/>
        </w:rPr>
        <w:fldChar w:fldCharType="begin"/>
      </w:r>
      <w:r>
        <w:rPr>
          <w:color w:val="000000" w:themeColor="text1"/>
          <w:sz w:val="32"/>
          <w:szCs w:val="32"/>
        </w:rPr>
        <w:instrText xml:space="preserve"> PAGEREF _Toc104818928 \h </w:instrText>
      </w:r>
      <w:r>
        <w:rPr>
          <w:color w:val="000000" w:themeColor="text1"/>
          <w:sz w:val="32"/>
          <w:szCs w:val="32"/>
        </w:rPr>
        <w:fldChar w:fldCharType="separate"/>
      </w:r>
      <w:r>
        <w:rPr>
          <w:color w:val="000000" w:themeColor="text1"/>
          <w:sz w:val="32"/>
          <w:szCs w:val="32"/>
        </w:rPr>
        <w:t xml:space="preserve">30</w:t>
      </w:r>
      <w:r>
        <w:rPr>
          <w:color w:val="000000" w:themeColor="text1"/>
          <w:sz w:val="32"/>
          <w:szCs w:val="32"/>
        </w:rPr>
        <w:fldChar w:fldCharType="end"/>
      </w:r>
      <w:r>
        <w:rPr>
          <w:rStyle w:val="901"/>
          <w:color w:val="000000" w:themeColor="text1"/>
          <w:sz w:val="32"/>
          <w:szCs w:val="32"/>
        </w:rPr>
        <w:fldChar w:fldCharType="end"/>
      </w:r>
      <w:r>
        <w:rPr>
          <w:rFonts w:ascii="Calibri" w:hAnsi="Calibri"/>
          <w:b w:val="0"/>
          <w:color w:val="000000" w:themeColor="text1"/>
          <w:sz w:val="32"/>
          <w:szCs w:val="32"/>
        </w:rPr>
      </w:r>
      <w:r>
        <w:rPr>
          <w:color w:val="000000" w:themeColor="text1"/>
        </w:rPr>
      </w:r>
    </w:p>
    <w:p>
      <w:pPr>
        <w:pStyle w:val="878"/>
        <w:spacing w:line="720" w:lineRule="auto"/>
        <w:rPr>
          <w:rFonts w:ascii="Calibri" w:hAnsi="Calibri"/>
          <w:b w:val="0"/>
          <w:color w:val="000000" w:themeColor="text1"/>
          <w:sz w:val="32"/>
          <w:szCs w:val="32"/>
        </w:rPr>
      </w:pPr>
      <w:r>
        <w:rPr>
          <w:rStyle w:val="901"/>
          <w:color w:val="000000" w:themeColor="text1"/>
          <w:sz w:val="32"/>
          <w:szCs w:val="32"/>
        </w:rPr>
        <w:fldChar w:fldCharType="begin"/>
      </w:r>
      <w:r>
        <w:rPr>
          <w:rStyle w:val="901"/>
          <w:color w:val="000000" w:themeColor="text1"/>
          <w:sz w:val="32"/>
          <w:szCs w:val="32"/>
        </w:rPr>
        <w:instrText xml:space="preserve"> </w:instrText>
      </w:r>
      <w:r>
        <w:rPr>
          <w:color w:val="000000" w:themeColor="text1"/>
          <w:sz w:val="32"/>
          <w:szCs w:val="32"/>
        </w:rPr>
        <w:instrText xml:space="preserve">HYPERLINK \l "_Toc104818929"</w:instrText>
      </w:r>
      <w:r>
        <w:rPr>
          <w:rStyle w:val="901"/>
          <w:color w:val="000000" w:themeColor="text1"/>
          <w:sz w:val="32"/>
          <w:szCs w:val="32"/>
        </w:rPr>
        <w:instrText xml:space="preserve"> </w:instrText>
      </w:r>
      <w:r>
        <w:rPr>
          <w:rStyle w:val="901"/>
          <w:color w:val="000000" w:themeColor="text1"/>
          <w:sz w:val="32"/>
          <w:szCs w:val="32"/>
        </w:rPr>
        <w:fldChar w:fldCharType="separate"/>
      </w:r>
      <w:r>
        <w:rPr>
          <w:rStyle w:val="901"/>
          <w:rFonts w:hint="eastAsia"/>
          <w:color w:val="000000" w:themeColor="text1"/>
          <w:sz w:val="32"/>
          <w:szCs w:val="32"/>
        </w:rPr>
        <w:t xml:space="preserve">第五章</w:t>
      </w:r>
      <w:r>
        <w:rPr>
          <w:rStyle w:val="901"/>
          <w:color w:val="000000" w:themeColor="text1"/>
          <w:sz w:val="32"/>
          <w:szCs w:val="32"/>
        </w:rPr>
        <w:t xml:space="preserve">   </w:t>
      </w:r>
      <w:r>
        <w:rPr>
          <w:rStyle w:val="901"/>
          <w:rFonts w:hint="eastAsia"/>
          <w:color w:val="000000" w:themeColor="text1"/>
          <w:sz w:val="32"/>
          <w:szCs w:val="32"/>
        </w:rPr>
        <w:t xml:space="preserve">合同草案条款</w:t>
      </w:r>
      <w:r>
        <w:rPr>
          <w:color w:val="000000" w:themeColor="text1"/>
          <w:sz w:val="32"/>
          <w:szCs w:val="32"/>
        </w:rPr>
        <w:tab/>
      </w:r>
      <w:r>
        <w:rPr>
          <w:color w:val="000000" w:themeColor="text1"/>
          <w:sz w:val="32"/>
          <w:szCs w:val="32"/>
        </w:rPr>
        <w:fldChar w:fldCharType="begin"/>
      </w:r>
      <w:r>
        <w:rPr>
          <w:color w:val="000000" w:themeColor="text1"/>
          <w:sz w:val="32"/>
          <w:szCs w:val="32"/>
        </w:rPr>
        <w:instrText xml:space="preserve"> PAGEREF _Toc104818929 \h </w:instrText>
      </w:r>
      <w:r>
        <w:rPr>
          <w:color w:val="000000" w:themeColor="text1"/>
          <w:sz w:val="32"/>
          <w:szCs w:val="32"/>
        </w:rPr>
        <w:fldChar w:fldCharType="separate"/>
      </w:r>
      <w:r>
        <w:rPr>
          <w:color w:val="000000" w:themeColor="text1"/>
          <w:sz w:val="32"/>
          <w:szCs w:val="32"/>
        </w:rPr>
        <w:t xml:space="preserve">32</w:t>
      </w:r>
      <w:r>
        <w:rPr>
          <w:color w:val="000000" w:themeColor="text1"/>
          <w:sz w:val="32"/>
          <w:szCs w:val="32"/>
        </w:rPr>
        <w:fldChar w:fldCharType="end"/>
      </w:r>
      <w:r>
        <w:rPr>
          <w:rStyle w:val="901"/>
          <w:color w:val="000000" w:themeColor="text1"/>
          <w:sz w:val="32"/>
          <w:szCs w:val="32"/>
        </w:rPr>
        <w:fldChar w:fldCharType="end"/>
      </w:r>
      <w:r>
        <w:rPr>
          <w:rFonts w:ascii="Calibri" w:hAnsi="Calibri"/>
          <w:b w:val="0"/>
          <w:color w:val="000000" w:themeColor="text1"/>
          <w:sz w:val="32"/>
          <w:szCs w:val="32"/>
        </w:rPr>
      </w:r>
      <w:r>
        <w:rPr>
          <w:color w:val="000000" w:themeColor="text1"/>
        </w:rPr>
      </w:r>
    </w:p>
    <w:p>
      <w:pPr>
        <w:pStyle w:val="878"/>
        <w:spacing w:line="720" w:lineRule="auto"/>
        <w:rPr>
          <w:rFonts w:ascii="Calibri" w:hAnsi="Calibri"/>
          <w:b w:val="0"/>
          <w:color w:val="000000" w:themeColor="text1"/>
          <w:sz w:val="21"/>
          <w:szCs w:val="22"/>
        </w:rPr>
      </w:pPr>
      <w:r>
        <w:rPr>
          <w:rStyle w:val="901"/>
          <w:color w:val="000000" w:themeColor="text1"/>
          <w:sz w:val="32"/>
          <w:szCs w:val="32"/>
        </w:rPr>
        <w:fldChar w:fldCharType="begin"/>
      </w:r>
      <w:r>
        <w:rPr>
          <w:rStyle w:val="901"/>
          <w:color w:val="000000" w:themeColor="text1"/>
          <w:sz w:val="32"/>
          <w:szCs w:val="32"/>
        </w:rPr>
        <w:instrText xml:space="preserve"> </w:instrText>
      </w:r>
      <w:r>
        <w:rPr>
          <w:color w:val="000000" w:themeColor="text1"/>
          <w:sz w:val="32"/>
          <w:szCs w:val="32"/>
        </w:rPr>
        <w:instrText xml:space="preserve">HYPERLINK \l "_Toc104818930"</w:instrText>
      </w:r>
      <w:r>
        <w:rPr>
          <w:rStyle w:val="901"/>
          <w:color w:val="000000" w:themeColor="text1"/>
          <w:sz w:val="32"/>
          <w:szCs w:val="32"/>
        </w:rPr>
        <w:instrText xml:space="preserve"> </w:instrText>
      </w:r>
      <w:r>
        <w:rPr>
          <w:rStyle w:val="901"/>
          <w:color w:val="000000" w:themeColor="text1"/>
          <w:sz w:val="32"/>
          <w:szCs w:val="32"/>
        </w:rPr>
        <w:fldChar w:fldCharType="separate"/>
      </w:r>
      <w:r>
        <w:rPr>
          <w:rStyle w:val="901"/>
          <w:rFonts w:hint="eastAsia"/>
          <w:color w:val="000000" w:themeColor="text1"/>
          <w:sz w:val="32"/>
          <w:szCs w:val="32"/>
        </w:rPr>
        <w:t xml:space="preserve">第六章</w:t>
      </w:r>
      <w:r>
        <w:rPr>
          <w:rStyle w:val="901"/>
          <w:color w:val="000000" w:themeColor="text1"/>
          <w:sz w:val="32"/>
          <w:szCs w:val="32"/>
        </w:rPr>
        <w:t xml:space="preserve">   </w:t>
      </w:r>
      <w:r>
        <w:rPr>
          <w:rStyle w:val="901"/>
          <w:rFonts w:hint="eastAsia"/>
          <w:color w:val="000000" w:themeColor="text1"/>
          <w:sz w:val="32"/>
          <w:szCs w:val="32"/>
        </w:rPr>
        <w:t xml:space="preserve">响应文件格式</w:t>
      </w:r>
      <w:r>
        <w:rPr>
          <w:color w:val="000000" w:themeColor="text1"/>
          <w:sz w:val="32"/>
          <w:szCs w:val="32"/>
        </w:rPr>
        <w:tab/>
      </w:r>
      <w:r>
        <w:rPr>
          <w:color w:val="000000" w:themeColor="text1"/>
          <w:sz w:val="32"/>
          <w:szCs w:val="32"/>
        </w:rPr>
        <w:fldChar w:fldCharType="begin"/>
      </w:r>
      <w:r>
        <w:rPr>
          <w:color w:val="000000" w:themeColor="text1"/>
          <w:sz w:val="32"/>
          <w:szCs w:val="32"/>
        </w:rPr>
        <w:instrText xml:space="preserve"> PAGEREF _Toc104818930 \h </w:instrText>
      </w:r>
      <w:r>
        <w:rPr>
          <w:color w:val="000000" w:themeColor="text1"/>
          <w:sz w:val="32"/>
          <w:szCs w:val="32"/>
        </w:rPr>
        <w:fldChar w:fldCharType="separate"/>
      </w:r>
      <w:r>
        <w:rPr>
          <w:color w:val="000000" w:themeColor="text1"/>
          <w:sz w:val="32"/>
          <w:szCs w:val="32"/>
        </w:rPr>
        <w:t xml:space="preserve">35</w:t>
      </w:r>
      <w:r>
        <w:rPr>
          <w:color w:val="000000" w:themeColor="text1"/>
          <w:sz w:val="32"/>
          <w:szCs w:val="32"/>
        </w:rPr>
        <w:fldChar w:fldCharType="end"/>
      </w:r>
      <w:r>
        <w:rPr>
          <w:rStyle w:val="901"/>
          <w:color w:val="000000" w:themeColor="text1"/>
          <w:sz w:val="32"/>
          <w:szCs w:val="32"/>
        </w:rPr>
        <w:fldChar w:fldCharType="end"/>
      </w:r>
      <w:r>
        <w:rPr>
          <w:rFonts w:ascii="Calibri" w:hAnsi="Calibri"/>
          <w:b w:val="0"/>
          <w:color w:val="000000" w:themeColor="text1"/>
          <w:sz w:val="21"/>
          <w:szCs w:val="22"/>
        </w:rPr>
      </w:r>
      <w:r>
        <w:rPr>
          <w:color w:val="000000" w:themeColor="text1"/>
        </w:rPr>
      </w:r>
    </w:p>
    <w:p>
      <w:pPr>
        <w:pStyle w:val="878"/>
        <w:spacing w:line="360" w:lineRule="auto"/>
        <w:rPr>
          <w:rFonts w:ascii="Times New Roman" w:hAnsi="Times New Roman"/>
          <w:b w:val="0"/>
          <w:color w:val="000000" w:themeColor="text1"/>
        </w:rPr>
      </w:pPr>
      <w:r>
        <w:rPr>
          <w:rFonts w:ascii="Times New Roman" w:hAnsi="Times New Roman"/>
          <w:b w:val="0"/>
          <w:color w:val="000000" w:themeColor="text1"/>
        </w:rPr>
        <w:fldChar w:fldCharType="end"/>
      </w:r>
      <w:r>
        <w:rPr>
          <w:rFonts w:ascii="Times New Roman" w:hAnsi="Times New Roman"/>
          <w:b w:val="0"/>
          <w:color w:val="000000" w:themeColor="text1"/>
        </w:rPr>
      </w:r>
      <w:r>
        <w:rPr>
          <w:color w:val="000000" w:themeColor="text1"/>
        </w:rPr>
      </w:r>
    </w:p>
    <w:p>
      <w:pPr>
        <w:pStyle w:val="878"/>
        <w:spacing w:line="360" w:lineRule="auto"/>
        <w:rPr>
          <w:b w:val="0"/>
          <w:color w:val="000000" w:themeColor="text1"/>
          <w:sz w:val="36"/>
          <w:szCs w:val="36"/>
        </w:rPr>
      </w:pPr>
      <w:r>
        <w:rPr>
          <w:b w:val="0"/>
          <w:color w:val="000000" w:themeColor="text1"/>
          <w:sz w:val="36"/>
          <w:szCs w:val="36"/>
        </w:rPr>
      </w:r>
      <w:r>
        <w:rPr>
          <w:color w:val="000000" w:themeColor="text1"/>
        </w:rPr>
      </w:r>
    </w:p>
    <w:p>
      <w:pPr>
        <w:pStyle w:val="825"/>
        <w:jc w:val="center"/>
        <w:spacing w:line="360" w:lineRule="auto"/>
        <w:rPr>
          <w:b/>
          <w:color w:val="000000" w:themeColor="text1"/>
          <w:sz w:val="36"/>
          <w:szCs w:val="36"/>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720" w:equalWidth="1"/>
          <w:docGrid w:linePitch="360"/>
          <w:titlePg/>
        </w:sectPr>
        <w:outlineLvl w:val="0"/>
      </w:pPr>
      <w:r>
        <w:rPr>
          <w:b/>
          <w:color w:val="000000" w:themeColor="text1"/>
          <w:sz w:val="36"/>
          <w:szCs w:val="36"/>
        </w:rPr>
        <w:br w:type="page" w:clear="all"/>
      </w:r>
      <w:r>
        <w:rPr>
          <w:color w:val="000000" w:themeColor="text1"/>
        </w:rPr>
      </w:r>
    </w:p>
    <w:p>
      <w:pPr>
        <w:pStyle w:val="825"/>
        <w:jc w:val="center"/>
        <w:spacing w:line="360" w:lineRule="auto"/>
        <w:rPr>
          <w:b/>
          <w:color w:val="000000" w:themeColor="text1"/>
          <w:sz w:val="36"/>
          <w:szCs w:val="36"/>
        </w:rPr>
        <w:outlineLvl w:val="0"/>
      </w:pPr>
      <w:r>
        <w:rPr>
          <w:color w:val="000000" w:themeColor="text1"/>
        </w:rPr>
      </w:r>
      <w:bookmarkStart w:id="1" w:name="_Toc104818925"/>
      <w:r>
        <w:rPr>
          <w:b/>
          <w:color w:val="000000" w:themeColor="text1"/>
          <w:sz w:val="36"/>
          <w:szCs w:val="36"/>
        </w:rPr>
        <w:t xml:space="preserve">第一章   采购邀请</w:t>
      </w:r>
      <w:bookmarkEnd w:id="1"/>
      <w:r>
        <w:rPr>
          <w:color w:val="000000" w:themeColor="text1"/>
        </w:rPr>
      </w:r>
      <w:bookmarkStart w:id="2" w:name="_Toc35393621"/>
      <w:r>
        <w:rPr>
          <w:color w:val="000000" w:themeColor="text1"/>
        </w:rPr>
      </w:r>
      <w:bookmarkStart w:id="3" w:name="_Toc35393790"/>
      <w:r>
        <w:rPr>
          <w:color w:val="000000" w:themeColor="text1"/>
        </w:rPr>
      </w:r>
      <w:bookmarkStart w:id="4" w:name="_Toc28359079"/>
      <w:r>
        <w:rPr>
          <w:color w:val="000000" w:themeColor="text1"/>
        </w:rPr>
      </w:r>
      <w:bookmarkStart w:id="5" w:name="_Toc28359002"/>
      <w:r>
        <w:rPr>
          <w:color w:val="000000" w:themeColor="text1"/>
        </w:rPr>
      </w:r>
      <w:bookmarkStart w:id="6" w:name="_Hlk24379207"/>
      <w:r>
        <w:rPr>
          <w:b/>
          <w:color w:val="000000" w:themeColor="text1"/>
          <w:sz w:val="36"/>
          <w:szCs w:val="36"/>
        </w:rPr>
      </w:r>
      <w:r>
        <w:rPr>
          <w:color w:val="000000" w:themeColor="text1"/>
        </w:rPr>
      </w:r>
    </w:p>
    <w:p>
      <w:pPr>
        <w:pStyle w:val="825"/>
        <w:ind w:firstLine="640"/>
        <w:spacing w:line="560" w:lineRule="exact"/>
        <w:rPr>
          <w:rFonts w:ascii="仿宋" w:hAnsi="仿宋" w:eastAsia="仿宋" w:cs="宋体"/>
          <w:color w:val="000000" w:themeColor="text1"/>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color w:val="000000" w:themeColor="text1"/>
          <w:sz w:val="32"/>
          <w:szCs w:val="32"/>
        </w:rPr>
        <w:t xml:space="preserve">项目概况</w:t>
      </w:r>
      <w:r>
        <w:rPr>
          <w:rFonts w:ascii="仿宋" w:hAnsi="仿宋" w:eastAsia="仿宋" w:cs="宋体"/>
          <w:color w:val="000000" w:themeColor="text1"/>
          <w:sz w:val="32"/>
          <w:szCs w:val="32"/>
        </w:rPr>
      </w:r>
      <w:r>
        <w:rPr>
          <w:color w:val="000000" w:themeColor="text1"/>
        </w:rPr>
      </w:r>
    </w:p>
    <w:p>
      <w:pPr>
        <w:pStyle w:val="825"/>
        <w:ind w:firstLine="640"/>
        <w:spacing w:line="560" w:lineRule="exact"/>
        <w:rPr>
          <w:rFonts w:hint="eastAsia" w:ascii="仿宋" w:hAnsi="仿宋" w:eastAsia="仿宋" w:cs="宋体"/>
          <w:color w:val="000000" w:themeColor="text1"/>
          <w:sz w:val="32"/>
          <w:szCs w:val="32"/>
        </w:rPr>
        <w:pBdr>
          <w:top w:val="single" w:color="000000" w:sz="4" w:space="1"/>
          <w:left w:val="single" w:color="000000" w:sz="4" w:space="4"/>
          <w:bottom w:val="single" w:color="000000" w:sz="4" w:space="10"/>
          <w:right w:val="single" w:color="000000" w:sz="4" w:space="4"/>
        </w:pBdr>
      </w:pPr>
      <w:r>
        <w:rPr>
          <w:rFonts w:hint="eastAsia" w:ascii="仿宋" w:hAnsi="仿宋" w:eastAsia="仿宋" w:cs="宋体"/>
          <w:color w:val="000000" w:themeColor="text1"/>
          <w:sz w:val="32"/>
          <w:szCs w:val="32"/>
        </w:rPr>
        <w:t xml:space="preserve">经开区融媒体宣传项目</w:t>
      </w:r>
      <w:r>
        <w:rPr>
          <w:rFonts w:hint="eastAsia" w:ascii="仿宋" w:hAnsi="仿宋" w:eastAsia="仿宋" w:cs="宋体"/>
          <w:color w:val="000000" w:themeColor="text1"/>
          <w:sz w:val="32"/>
          <w:szCs w:val="32"/>
        </w:rPr>
        <w:t xml:space="preserve">的潜在供应商应在“苏采云”政府采购一体化平台自行免费下载获取采购文件，并于</w:t>
      </w:r>
      <w:r>
        <w:rPr>
          <w:rFonts w:hint="eastAsia" w:ascii="仿宋" w:hAnsi="仿宋" w:eastAsia="仿宋" w:cs="宋体"/>
          <w:b/>
          <w:color w:val="000000" w:themeColor="text1"/>
          <w:sz w:val="32"/>
          <w:szCs w:val="32"/>
        </w:rPr>
        <w:t xml:space="preserve">2</w:t>
      </w:r>
      <w:r>
        <w:rPr>
          <w:rFonts w:ascii="仿宋" w:hAnsi="仿宋" w:eastAsia="仿宋" w:cs="宋体"/>
          <w:b/>
          <w:color w:val="000000" w:themeColor="text1"/>
          <w:sz w:val="32"/>
          <w:szCs w:val="32"/>
        </w:rPr>
        <w:t xml:space="preserve">025</w:t>
      </w:r>
      <w:r>
        <w:rPr>
          <w:rFonts w:hint="eastAsia" w:ascii="仿宋" w:hAnsi="仿宋" w:eastAsia="仿宋" w:cs="宋体"/>
          <w:b/>
          <w:bCs/>
          <w:color w:val="000000" w:themeColor="text1"/>
          <w:sz w:val="32"/>
          <w:szCs w:val="32"/>
        </w:rPr>
        <w:t xml:space="preserve">年</w:t>
      </w:r>
      <w:r>
        <w:rPr>
          <w:rFonts w:hint="eastAsia" w:ascii="仿宋" w:hAnsi="仿宋" w:eastAsia="仿宋" w:cs="宋体"/>
          <w:b/>
          <w:bCs/>
          <w:color w:val="000000" w:themeColor="text1"/>
          <w:sz w:val="32"/>
          <w:szCs w:val="32"/>
        </w:rPr>
        <w:t xml:space="preserve">1</w:t>
      </w:r>
      <w:r>
        <w:rPr>
          <w:rFonts w:ascii="仿宋" w:hAnsi="仿宋" w:eastAsia="仿宋" w:cs="宋体"/>
          <w:b/>
          <w:bCs/>
          <w:color w:val="000000" w:themeColor="text1"/>
          <w:sz w:val="32"/>
          <w:szCs w:val="32"/>
        </w:rPr>
        <w:t xml:space="preserve">2</w:t>
      </w:r>
      <w:r>
        <w:rPr>
          <w:rFonts w:hint="eastAsia" w:ascii="仿宋" w:hAnsi="仿宋" w:eastAsia="仿宋" w:cs="宋体"/>
          <w:b/>
          <w:bCs/>
          <w:color w:val="000000" w:themeColor="text1"/>
          <w:sz w:val="32"/>
          <w:szCs w:val="32"/>
        </w:rPr>
        <w:t xml:space="preserve">月</w:t>
      </w:r>
      <w:r>
        <w:rPr>
          <w:rFonts w:hint="eastAsia" w:ascii="仿宋" w:hAnsi="仿宋" w:eastAsia="仿宋" w:cs="宋体"/>
          <w:b/>
          <w:bCs/>
          <w:color w:val="000000" w:themeColor="text1"/>
          <w:sz w:val="32"/>
          <w:szCs w:val="32"/>
        </w:rPr>
        <w:t xml:space="preserve">0</w:t>
      </w:r>
      <w:r>
        <w:rPr>
          <w:rFonts w:ascii="仿宋" w:hAnsi="仿宋" w:eastAsia="仿宋" w:cs="宋体"/>
          <w:b/>
          <w:bCs/>
          <w:color w:val="000000" w:themeColor="text1"/>
          <w:sz w:val="32"/>
          <w:szCs w:val="32"/>
        </w:rPr>
        <w:t xml:space="preserve">8</w:t>
      </w:r>
      <w:r>
        <w:rPr>
          <w:rFonts w:hint="eastAsia" w:ascii="仿宋" w:hAnsi="仿宋" w:eastAsia="仿宋" w:cs="宋体"/>
          <w:b/>
          <w:bCs/>
          <w:color w:val="000000" w:themeColor="text1"/>
          <w:sz w:val="32"/>
          <w:szCs w:val="32"/>
        </w:rPr>
        <w:t xml:space="preserve">日</w:t>
      </w:r>
      <w:r>
        <w:rPr>
          <w:rFonts w:hint="eastAsia" w:ascii="仿宋" w:hAnsi="仿宋" w:eastAsia="仿宋" w:cs="宋体"/>
          <w:b/>
          <w:bCs/>
          <w:color w:val="000000" w:themeColor="text1"/>
          <w:sz w:val="32"/>
          <w:szCs w:val="32"/>
        </w:rPr>
        <w:t xml:space="preserve">1</w:t>
      </w:r>
      <w:r>
        <w:rPr>
          <w:rFonts w:ascii="仿宋" w:hAnsi="仿宋" w:eastAsia="仿宋" w:cs="宋体"/>
          <w:b/>
          <w:bCs/>
          <w:color w:val="000000" w:themeColor="text1"/>
          <w:sz w:val="32"/>
          <w:szCs w:val="32"/>
        </w:rPr>
        <w:t xml:space="preserve">5</w:t>
      </w:r>
      <w:r>
        <w:rPr>
          <w:rFonts w:hint="eastAsia" w:ascii="仿宋" w:hAnsi="仿宋" w:eastAsia="仿宋" w:cs="宋体"/>
          <w:b/>
          <w:bCs/>
          <w:color w:val="000000" w:themeColor="text1"/>
          <w:sz w:val="32"/>
          <w:szCs w:val="32"/>
        </w:rPr>
        <w:t xml:space="preserve">点</w:t>
      </w:r>
      <w:r>
        <w:rPr>
          <w:rFonts w:hint="eastAsia" w:ascii="仿宋" w:hAnsi="仿宋" w:eastAsia="仿宋" w:cs="宋体"/>
          <w:b/>
          <w:bCs/>
          <w:color w:val="000000" w:themeColor="text1"/>
          <w:sz w:val="32"/>
          <w:szCs w:val="32"/>
        </w:rPr>
        <w:t xml:space="preserve">0</w:t>
      </w:r>
      <w:r>
        <w:rPr>
          <w:rFonts w:ascii="仿宋" w:hAnsi="仿宋" w:eastAsia="仿宋" w:cs="宋体"/>
          <w:b/>
          <w:bCs/>
          <w:color w:val="000000" w:themeColor="text1"/>
          <w:sz w:val="32"/>
          <w:szCs w:val="32"/>
        </w:rPr>
        <w:t xml:space="preserve">0</w:t>
      </w:r>
      <w:r>
        <w:rPr>
          <w:rFonts w:hint="eastAsia" w:ascii="仿宋" w:hAnsi="仿宋" w:eastAsia="仿宋" w:cs="宋体"/>
          <w:b/>
          <w:bCs/>
          <w:color w:val="000000" w:themeColor="text1"/>
          <w:sz w:val="32"/>
          <w:szCs w:val="32"/>
        </w:rPr>
        <w:t xml:space="preserve">分（北京时间）</w:t>
      </w:r>
      <w:r>
        <w:rPr>
          <w:rFonts w:hint="eastAsia" w:ascii="仿宋" w:hAnsi="仿宋" w:eastAsia="仿宋" w:cs="宋体"/>
          <w:color w:val="000000" w:themeColor="text1"/>
          <w:sz w:val="32"/>
          <w:szCs w:val="32"/>
        </w:rPr>
        <w:t xml:space="preserve">前提交响应文件。</w:t>
      </w:r>
      <w:r>
        <w:rPr>
          <w:color w:val="000000" w:themeColor="text1"/>
        </w:rPr>
      </w:r>
    </w:p>
    <w:p>
      <w:pPr>
        <w:pStyle w:val="827"/>
        <w:ind w:firstLine="643"/>
        <w:jc w:val="left"/>
        <w:spacing w:before="240"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一、项目基本情况</w:t>
      </w:r>
      <w:bookmarkEnd w:id="2"/>
      <w:r>
        <w:rPr>
          <w:color w:val="000000" w:themeColor="text1"/>
        </w:rPr>
      </w:r>
      <w:bookmarkEnd w:id="3"/>
      <w:r>
        <w:rPr>
          <w:color w:val="000000" w:themeColor="text1"/>
        </w:rPr>
      </w:r>
      <w:bookmarkEnd w:id="4"/>
      <w:r>
        <w:rPr>
          <w:color w:val="000000" w:themeColor="text1"/>
        </w:rPr>
      </w:r>
      <w:bookmarkEnd w:id="5"/>
      <w:r>
        <w:rPr>
          <w:rFonts w:ascii="仿宋" w:hAnsi="仿宋" w:eastAsia="仿宋"/>
          <w:color w:val="000000" w:themeColor="text1"/>
          <w:sz w:val="32"/>
          <w:szCs w:val="32"/>
        </w:rPr>
      </w:r>
      <w:r>
        <w:rPr>
          <w:color w:val="000000" w:themeColor="text1"/>
        </w:rPr>
      </w:r>
    </w:p>
    <w:p>
      <w:pPr>
        <w:pStyle w:val="825"/>
        <w:ind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1.项目编号/包号：</w:t>
      </w:r>
      <w:r>
        <w:rPr>
          <w:rFonts w:ascii="仿宋" w:hAnsi="仿宋" w:eastAsia="仿宋"/>
          <w:color w:val="000000" w:themeColor="text1"/>
          <w:sz w:val="32"/>
          <w:szCs w:val="32"/>
        </w:rPr>
        <w:t xml:space="preserve">JSZC-320412-CTZB-C2025-0309</w:t>
      </w:r>
      <w:r>
        <w:rPr>
          <w:rFonts w:ascii="仿宋" w:hAnsi="仿宋" w:eastAsia="仿宋"/>
          <w:color w:val="000000" w:themeColor="text1"/>
          <w:sz w:val="32"/>
          <w:szCs w:val="32"/>
        </w:rPr>
      </w:r>
      <w:r>
        <w:rPr>
          <w:color w:val="000000" w:themeColor="text1"/>
        </w:rPr>
      </w:r>
    </w:p>
    <w:p>
      <w:pPr>
        <w:pStyle w:val="825"/>
        <w:ind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2.项目名称：</w:t>
      </w:r>
      <w:r>
        <w:rPr>
          <w:rFonts w:hint="eastAsia" w:ascii="仿宋" w:hAnsi="仿宋" w:eastAsia="仿宋"/>
          <w:color w:val="000000" w:themeColor="text1"/>
          <w:sz w:val="32"/>
          <w:szCs w:val="32"/>
        </w:rPr>
        <w:t xml:space="preserve">经开区融媒体宣传项目</w:t>
      </w:r>
      <w:r>
        <w:rPr>
          <w:rFonts w:ascii="仿宋" w:hAnsi="仿宋" w:eastAsia="仿宋"/>
          <w:color w:val="000000" w:themeColor="text1"/>
          <w:sz w:val="32"/>
          <w:szCs w:val="32"/>
        </w:rPr>
      </w:r>
      <w:r>
        <w:rPr>
          <w:color w:val="000000" w:themeColor="text1"/>
        </w:rPr>
      </w:r>
    </w:p>
    <w:p>
      <w:pPr>
        <w:pStyle w:val="825"/>
        <w:ind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3.采购方式：竞争性磋商</w:t>
      </w:r>
      <w:r>
        <w:rPr>
          <w:color w:val="000000" w:themeColor="text1"/>
        </w:rPr>
      </w:r>
    </w:p>
    <w:p>
      <w:pPr>
        <w:pStyle w:val="825"/>
        <w:ind w:firstLine="640"/>
        <w:spacing w:line="360" w:lineRule="auto"/>
        <w:rPr>
          <w:rFonts w:hint="eastAsia" w:ascii="仿宋" w:hAnsi="仿宋" w:eastAsia="仿宋"/>
          <w:color w:val="000000" w:themeColor="text1"/>
          <w:sz w:val="32"/>
          <w:szCs w:val="32"/>
        </w:rPr>
      </w:pPr>
      <w:r>
        <w:rPr>
          <w:color w:val="000000" w:themeColor="text1"/>
        </w:rPr>
      </w:r>
      <w:bookmarkEnd w:id="6"/>
      <w:r>
        <w:rPr>
          <w:rFonts w:ascii="仿宋" w:hAnsi="仿宋" w:eastAsia="仿宋"/>
          <w:color w:val="000000" w:themeColor="text1"/>
          <w:sz w:val="32"/>
          <w:szCs w:val="32"/>
        </w:rPr>
        <w:t xml:space="preserve">4.项目预算金额：</w:t>
      </w:r>
      <w:r>
        <w:rPr>
          <w:rFonts w:ascii="仿宋" w:hAnsi="仿宋" w:eastAsia="仿宋"/>
          <w:color w:val="000000" w:themeColor="text1"/>
          <w:sz w:val="32"/>
          <w:szCs w:val="32"/>
        </w:rPr>
        <w:t xml:space="preserve">38</w:t>
      </w:r>
      <w:r>
        <w:rPr>
          <w:rFonts w:ascii="仿宋" w:hAnsi="仿宋" w:eastAsia="仿宋"/>
          <w:color w:val="000000" w:themeColor="text1"/>
          <w:sz w:val="32"/>
          <w:szCs w:val="32"/>
        </w:rPr>
        <w:t xml:space="preserve">4</w:t>
      </w:r>
      <w:r>
        <w:rPr>
          <w:rFonts w:ascii="仿宋" w:hAnsi="仿宋" w:eastAsia="仿宋"/>
          <w:color w:val="000000" w:themeColor="text1"/>
          <w:sz w:val="32"/>
          <w:szCs w:val="32"/>
        </w:rPr>
        <w:t xml:space="preserve">万元</w:t>
      </w:r>
      <w:r>
        <w:rPr>
          <w:rFonts w:hint="eastAsia" w:ascii="仿宋" w:hAnsi="仿宋" w:eastAsia="仿宋"/>
          <w:color w:val="000000" w:themeColor="text1"/>
          <w:sz w:val="32"/>
          <w:szCs w:val="32"/>
        </w:rPr>
      </w:r>
      <w:r>
        <w:rPr>
          <w:color w:val="000000" w:themeColor="text1"/>
        </w:rPr>
      </w:r>
    </w:p>
    <w:p>
      <w:pPr>
        <w:pStyle w:val="825"/>
        <w:ind w:firstLine="640"/>
        <w:spacing w:line="360" w:lineRule="auto"/>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5.</w:t>
      </w:r>
      <w:r>
        <w:rPr>
          <w:rFonts w:ascii="仿宋" w:hAnsi="仿宋" w:eastAsia="仿宋"/>
          <w:color w:val="000000" w:themeColor="text1"/>
          <w:sz w:val="32"/>
          <w:szCs w:val="32"/>
        </w:rPr>
        <w:t xml:space="preserve">项目最高限价（如有）：</w:t>
      </w:r>
      <w:r>
        <w:rPr>
          <w:rFonts w:ascii="仿宋" w:hAnsi="仿宋" w:eastAsia="仿宋"/>
          <w:color w:val="000000" w:themeColor="text1"/>
          <w:sz w:val="32"/>
          <w:szCs w:val="32"/>
        </w:rPr>
        <w:t xml:space="preserve">38</w:t>
      </w:r>
      <w:r>
        <w:rPr>
          <w:rFonts w:ascii="仿宋" w:hAnsi="仿宋" w:eastAsia="仿宋"/>
          <w:color w:val="000000" w:themeColor="text1"/>
          <w:sz w:val="32"/>
          <w:szCs w:val="32"/>
        </w:rPr>
        <w:t xml:space="preserve">4</w:t>
      </w:r>
      <w:r>
        <w:rPr>
          <w:rFonts w:ascii="仿宋" w:hAnsi="仿宋" w:eastAsia="仿宋"/>
          <w:color w:val="000000" w:themeColor="text1"/>
          <w:sz w:val="32"/>
          <w:szCs w:val="32"/>
        </w:rPr>
        <w:t xml:space="preserve">万元</w:t>
      </w:r>
      <w:r>
        <w:rPr>
          <w:color w:val="000000" w:themeColor="text1"/>
        </w:rPr>
      </w:r>
    </w:p>
    <w:p>
      <w:pPr>
        <w:pStyle w:val="825"/>
        <w:ind w:firstLine="640"/>
        <w:spacing w:line="360" w:lineRule="auto"/>
        <w:rPr>
          <w:rFonts w:ascii="仿宋" w:hAnsi="仿宋" w:eastAsia="仿宋" w:cs="宋体"/>
          <w:b/>
          <w:color w:val="000000" w:themeColor="text1"/>
          <w:spacing w:val="2"/>
          <w:sz w:val="32"/>
          <w:szCs w:val="32"/>
        </w:rPr>
      </w:pPr>
      <w:r>
        <w:rPr>
          <w:rFonts w:hint="eastAsia" w:ascii="仿宋" w:hAnsi="仿宋" w:eastAsia="仿宋"/>
          <w:color w:val="000000" w:themeColor="text1"/>
          <w:sz w:val="32"/>
          <w:szCs w:val="32"/>
        </w:rPr>
        <w:t xml:space="preserve">6</w:t>
      </w:r>
      <w:r>
        <w:rPr>
          <w:rFonts w:ascii="仿宋" w:hAnsi="仿宋" w:eastAsia="仿宋"/>
          <w:color w:val="000000" w:themeColor="text1"/>
          <w:sz w:val="32"/>
          <w:szCs w:val="32"/>
        </w:rPr>
        <w:t xml:space="preserve">.采购需求：</w:t>
      </w:r>
      <w:r>
        <w:rPr>
          <w:rFonts w:hint="eastAsia" w:ascii="仿宋" w:hAnsi="仿宋" w:eastAsia="仿宋"/>
          <w:color w:val="000000" w:themeColor="text1"/>
          <w:sz w:val="32"/>
          <w:szCs w:val="32"/>
        </w:rPr>
        <w:t xml:space="preserve">为进一步加强融媒宣传，需在常州日报开设《常州经开区》专刊，派驻专职人员，负责采写、编辑、校对、印刷、发行等事务；在常州电视台、常州发布、常观等各类平台，报道经开区的社会经济发展和特色亮点工作，并积极向上级媒体推送新闻报道。</w:t>
      </w:r>
      <w:r>
        <w:rPr>
          <w:rFonts w:ascii="仿宋" w:hAnsi="仿宋" w:eastAsia="仿宋" w:cs="宋体"/>
          <w:b/>
          <w:color w:val="000000" w:themeColor="text1"/>
          <w:spacing w:val="2"/>
          <w:sz w:val="32"/>
          <w:szCs w:val="32"/>
        </w:rPr>
      </w:r>
      <w:r>
        <w:rPr>
          <w:color w:val="000000" w:themeColor="text1"/>
        </w:rPr>
      </w:r>
    </w:p>
    <w:p>
      <w:pPr>
        <w:pStyle w:val="825"/>
        <w:ind w:firstLine="640"/>
        <w:spacing w:line="360" w:lineRule="auto"/>
        <w:rPr>
          <w:rFonts w:hint="eastAsia" w:ascii="仿宋" w:hAnsi="仿宋" w:eastAsia="仿宋"/>
          <w:color w:val="000000" w:themeColor="text1"/>
          <w:sz w:val="32"/>
          <w:szCs w:val="32"/>
        </w:rPr>
      </w:pPr>
      <w:r>
        <w:rPr>
          <w:rFonts w:hint="eastAsia" w:ascii="仿宋" w:hAnsi="仿宋" w:eastAsia="仿宋"/>
          <w:color w:val="000000" w:themeColor="text1"/>
          <w:sz w:val="32"/>
          <w:szCs w:val="32"/>
        </w:rPr>
        <w:t xml:space="preserve">7</w:t>
      </w:r>
      <w:r>
        <w:rPr>
          <w:rFonts w:ascii="仿宋" w:hAnsi="仿宋" w:eastAsia="仿宋"/>
          <w:color w:val="000000" w:themeColor="text1"/>
          <w:sz w:val="32"/>
          <w:szCs w:val="32"/>
        </w:rPr>
        <w:t xml:space="preserve">.合同履行期限：</w:t>
      </w:r>
      <w:r>
        <w:rPr>
          <w:rFonts w:hint="eastAsia" w:ascii="仿宋" w:hAnsi="仿宋" w:eastAsia="仿宋"/>
          <w:color w:val="000000" w:themeColor="text1"/>
          <w:sz w:val="32"/>
          <w:szCs w:val="32"/>
        </w:rPr>
        <w:t xml:space="preserve">自合同签订之日起至202</w:t>
      </w:r>
      <w:r>
        <w:rPr>
          <w:rFonts w:ascii="仿宋" w:hAnsi="仿宋" w:eastAsia="仿宋"/>
          <w:color w:val="000000" w:themeColor="text1"/>
          <w:sz w:val="32"/>
          <w:szCs w:val="32"/>
        </w:rPr>
        <w:t xml:space="preserve">6</w:t>
      </w:r>
      <w:r>
        <w:rPr>
          <w:rFonts w:hint="eastAsia" w:ascii="仿宋" w:hAnsi="仿宋" w:eastAsia="仿宋"/>
          <w:color w:val="000000" w:themeColor="text1"/>
          <w:sz w:val="32"/>
          <w:szCs w:val="32"/>
        </w:rPr>
        <w:t xml:space="preserve">年12月31日。</w:t>
      </w:r>
      <w:r>
        <w:rPr>
          <w:rFonts w:hint="eastAsia" w:ascii="仿宋" w:hAnsi="仿宋" w:eastAsia="仿宋"/>
          <w:color w:val="000000" w:themeColor="text1"/>
          <w:sz w:val="32"/>
          <w:szCs w:val="32"/>
        </w:rPr>
      </w:r>
      <w:r>
        <w:rPr>
          <w:color w:val="000000" w:themeColor="text1"/>
        </w:rPr>
      </w:r>
    </w:p>
    <w:p>
      <w:pPr>
        <w:pStyle w:val="825"/>
        <w:ind w:firstLine="640"/>
        <w:spacing w:line="360" w:lineRule="auto"/>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8</w:t>
      </w:r>
      <w:r>
        <w:rPr>
          <w:rFonts w:ascii="仿宋" w:hAnsi="仿宋" w:eastAsia="仿宋"/>
          <w:color w:val="000000" w:themeColor="text1"/>
          <w:sz w:val="32"/>
          <w:szCs w:val="32"/>
        </w:rPr>
        <w:t xml:space="preserve">.本项目是否接受联合体：□是  </w:t>
      </w:r>
      <w:r>
        <w:rPr>
          <w:rFonts w:hint="eastAsia" w:ascii="仿宋" w:hAnsi="仿宋" w:eastAsia="仿宋"/>
          <w:color w:val="000000" w:themeColor="text1"/>
          <w:sz w:val="32"/>
          <w:szCs w:val="32"/>
        </w:rPr>
        <w:t xml:space="preserve">■</w:t>
      </w:r>
      <w:r>
        <w:rPr>
          <w:rFonts w:ascii="仿宋" w:hAnsi="仿宋" w:eastAsia="仿宋"/>
          <w:color w:val="000000" w:themeColor="text1"/>
          <w:sz w:val="32"/>
          <w:szCs w:val="32"/>
        </w:rPr>
        <w:t xml:space="preserve">否。</w:t>
      </w:r>
      <w:r>
        <w:rPr>
          <w:color w:val="000000" w:themeColor="text1"/>
        </w:rPr>
      </w:r>
    </w:p>
    <w:p>
      <w:pPr>
        <w:pStyle w:val="825"/>
        <w:ind w:firstLine="640"/>
        <w:spacing w:line="360" w:lineRule="auto"/>
        <w:rPr>
          <w:rFonts w:ascii="仿宋" w:hAnsi="仿宋" w:eastAsia="仿宋"/>
          <w:color w:val="000000" w:themeColor="text1"/>
          <w:sz w:val="32"/>
          <w:szCs w:val="32"/>
        </w:rPr>
      </w:pPr>
      <w:r>
        <w:rPr>
          <w:color w:val="000000" w:themeColor="text1"/>
        </w:rPr>
      </w:r>
      <w:bookmarkStart w:id="7" w:name="_Toc35393791"/>
      <w:r>
        <w:rPr>
          <w:color w:val="000000" w:themeColor="text1"/>
        </w:rPr>
      </w:r>
      <w:bookmarkStart w:id="8" w:name="_Toc35393622"/>
      <w:r>
        <w:rPr>
          <w:color w:val="000000" w:themeColor="text1"/>
        </w:rPr>
      </w:r>
      <w:bookmarkStart w:id="9" w:name="_Toc28359003"/>
      <w:r>
        <w:rPr>
          <w:color w:val="000000" w:themeColor="text1"/>
        </w:rPr>
      </w:r>
      <w:bookmarkStart w:id="10" w:name="_Toc28359080"/>
      <w:r>
        <w:rPr>
          <w:rFonts w:hint="eastAsia" w:ascii="仿宋" w:hAnsi="仿宋" w:eastAsia="仿宋"/>
          <w:color w:val="000000" w:themeColor="text1"/>
          <w:sz w:val="32"/>
          <w:szCs w:val="32"/>
        </w:rPr>
        <w:t xml:space="preserve">9.</w:t>
      </w:r>
      <w:r>
        <w:rPr>
          <w:rFonts w:ascii="仿宋" w:hAnsi="仿宋" w:eastAsia="仿宋"/>
          <w:color w:val="000000" w:themeColor="text1"/>
          <w:sz w:val="32"/>
          <w:szCs w:val="32"/>
        </w:rPr>
        <w:t xml:space="preserve">本项目是否接受</w:t>
      </w:r>
      <w:r>
        <w:rPr>
          <w:rFonts w:hint="eastAsia" w:ascii="仿宋" w:hAnsi="仿宋" w:eastAsia="仿宋"/>
          <w:color w:val="000000" w:themeColor="text1"/>
          <w:sz w:val="32"/>
          <w:szCs w:val="32"/>
        </w:rPr>
        <w:t xml:space="preserve">进口产品响应</w:t>
      </w:r>
      <w:r>
        <w:rPr>
          <w:rFonts w:ascii="仿宋" w:hAnsi="仿宋" w:eastAsia="仿宋"/>
          <w:color w:val="000000" w:themeColor="text1"/>
          <w:sz w:val="32"/>
          <w:szCs w:val="32"/>
        </w:rPr>
        <w:t xml:space="preserve">：□是  </w:t>
      </w:r>
      <w:r>
        <w:rPr>
          <w:rFonts w:hint="eastAsia" w:ascii="仿宋" w:hAnsi="仿宋" w:eastAsia="仿宋"/>
          <w:color w:val="000000" w:themeColor="text1"/>
          <w:sz w:val="32"/>
          <w:szCs w:val="32"/>
        </w:rPr>
        <w:t xml:space="preserve">■</w:t>
      </w:r>
      <w:r>
        <w:rPr>
          <w:rFonts w:ascii="仿宋" w:hAnsi="仿宋" w:eastAsia="仿宋"/>
          <w:color w:val="000000" w:themeColor="text1"/>
          <w:sz w:val="32"/>
          <w:szCs w:val="32"/>
        </w:rPr>
        <w:t xml:space="preserve">否。</w:t>
      </w:r>
      <w:r>
        <w:rPr>
          <w:color w:val="000000" w:themeColor="text1"/>
        </w:rPr>
      </w:r>
    </w:p>
    <w:p>
      <w:pPr>
        <w:pStyle w:val="827"/>
        <w:ind w:firstLine="643"/>
        <w:jc w:val="left"/>
        <w:spacing w:before="0"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二、申请人的资格要求（须同时满足）</w:t>
      </w:r>
      <w:bookmarkEnd w:id="7"/>
      <w:r>
        <w:rPr>
          <w:color w:val="000000" w:themeColor="text1"/>
        </w:rPr>
      </w:r>
      <w:bookmarkEnd w:id="8"/>
      <w:r>
        <w:rPr>
          <w:color w:val="000000" w:themeColor="text1"/>
        </w:rPr>
      </w:r>
      <w:bookmarkEnd w:id="9"/>
      <w:r>
        <w:rPr>
          <w:color w:val="000000" w:themeColor="text1"/>
        </w:rPr>
      </w:r>
      <w:bookmarkEnd w:id="10"/>
      <w:r>
        <w:rPr>
          <w:rFonts w:ascii="仿宋" w:hAnsi="仿宋" w:eastAsia="仿宋"/>
          <w:color w:val="000000" w:themeColor="text1"/>
          <w:sz w:val="32"/>
          <w:szCs w:val="32"/>
        </w:rPr>
      </w:r>
      <w:r>
        <w:rPr>
          <w:color w:val="000000" w:themeColor="text1"/>
        </w:rPr>
      </w:r>
    </w:p>
    <w:p>
      <w:pPr>
        <w:pStyle w:val="825"/>
        <w:ind w:firstLine="640"/>
        <w:spacing w:line="360" w:lineRule="auto"/>
        <w:rPr>
          <w:rFonts w:hint="eastAsia" w:ascii="仿宋" w:hAnsi="仿宋" w:eastAsia="仿宋"/>
          <w:color w:val="000000" w:themeColor="text1"/>
          <w:sz w:val="32"/>
          <w:szCs w:val="32"/>
        </w:rPr>
      </w:pPr>
      <w:r>
        <w:rPr>
          <w:color w:val="000000" w:themeColor="text1"/>
        </w:rPr>
      </w:r>
      <w:bookmarkStart w:id="11" w:name="_Toc28359004"/>
      <w:r>
        <w:rPr>
          <w:color w:val="000000" w:themeColor="text1"/>
        </w:rPr>
      </w:r>
      <w:bookmarkStart w:id="12" w:name="_Toc28359081"/>
      <w:r>
        <w:rPr>
          <w:rFonts w:ascii="仿宋" w:hAnsi="仿宋" w:eastAsia="仿宋"/>
          <w:color w:val="000000" w:themeColor="text1"/>
          <w:sz w:val="32"/>
          <w:szCs w:val="32"/>
        </w:rPr>
        <w:t xml:space="preserve">1.满足《中华人民共和国政府采购法》第二十二条规定</w:t>
      </w:r>
      <w:r>
        <w:rPr>
          <w:rFonts w:hint="eastAsia" w:ascii="仿宋" w:hAnsi="仿宋" w:eastAsia="仿宋"/>
          <w:color w:val="000000" w:themeColor="text1"/>
          <w:sz w:val="32"/>
          <w:szCs w:val="32"/>
        </w:rPr>
        <w:t xml:space="preserve">以及下列情形：</w:t>
      </w:r>
      <w:r>
        <w:rPr>
          <w:color w:val="000000" w:themeColor="text1"/>
        </w:rPr>
      </w:r>
    </w:p>
    <w:p>
      <w:pPr>
        <w:pStyle w:val="825"/>
        <w:ind w:firstLine="640"/>
        <w:spacing w:line="360" w:lineRule="auto"/>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themeColor="text1"/>
          <w:sz w:val="32"/>
          <w:szCs w:val="32"/>
        </w:rPr>
      </w:r>
      <w:r>
        <w:rPr>
          <w:color w:val="000000" w:themeColor="text1"/>
        </w:rPr>
      </w:r>
    </w:p>
    <w:p>
      <w:pPr>
        <w:pStyle w:val="825"/>
        <w:ind w:firstLine="640"/>
        <w:spacing w:line="360" w:lineRule="auto"/>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1.2单位负责人为同一人或者存在直接控股、管理关系的不同供应商（包含法定代表人为同一个人的两个及两个以上法人，母公司、全资子公司及其控股公司），不得参加同一合同项下的政府</w:t>
      </w:r>
      <w:r>
        <w:rPr>
          <w:rFonts w:hint="eastAsia" w:ascii="仿宋" w:hAnsi="仿宋" w:eastAsia="仿宋"/>
          <w:color w:val="000000" w:themeColor="text1"/>
          <w:sz w:val="32"/>
          <w:szCs w:val="32"/>
        </w:rPr>
        <w:t xml:space="preserve">采购活动。</w:t>
      </w:r>
      <w:r>
        <w:rPr>
          <w:rFonts w:ascii="仿宋" w:hAnsi="仿宋" w:eastAsia="仿宋"/>
          <w:color w:val="000000" w:themeColor="text1"/>
          <w:sz w:val="32"/>
          <w:szCs w:val="32"/>
        </w:rPr>
      </w:r>
      <w:r>
        <w:rPr>
          <w:color w:val="000000" w:themeColor="text1"/>
        </w:rPr>
      </w:r>
    </w:p>
    <w:p>
      <w:pPr>
        <w:pStyle w:val="825"/>
        <w:ind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2.落实政府采购政策需满足的资格要求：</w:t>
      </w:r>
      <w:r>
        <w:rPr>
          <w:color w:val="000000" w:themeColor="text1"/>
        </w:rPr>
      </w:r>
    </w:p>
    <w:p>
      <w:pPr>
        <w:pStyle w:val="825"/>
        <w:ind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2.1 中小企业政策</w:t>
      </w:r>
      <w:r>
        <w:rPr>
          <w:color w:val="000000" w:themeColor="text1"/>
        </w:rPr>
      </w:r>
    </w:p>
    <w:p>
      <w:pPr>
        <w:pStyle w:val="825"/>
        <w:ind w:firstLine="640"/>
        <w:spacing w:line="360" w:lineRule="auto"/>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w:t>
      </w:r>
      <w:r>
        <w:rPr>
          <w:rFonts w:ascii="仿宋" w:hAnsi="仿宋" w:eastAsia="仿宋"/>
          <w:color w:val="000000" w:themeColor="text1"/>
          <w:sz w:val="32"/>
          <w:szCs w:val="32"/>
        </w:rPr>
        <w:t xml:space="preserve">本项目不专门面向中小企业预留采购份额。</w:t>
      </w:r>
      <w:r>
        <w:rPr>
          <w:color w:val="000000" w:themeColor="text1"/>
        </w:rPr>
      </w:r>
    </w:p>
    <w:p>
      <w:pPr>
        <w:pStyle w:val="825"/>
        <w:ind w:firstLine="640"/>
        <w:spacing w:line="360" w:lineRule="auto"/>
        <w:rPr>
          <w:rFonts w:ascii="仿宋" w:hAnsi="仿宋" w:eastAsia="仿宋"/>
          <w:b/>
          <w:color w:val="000000" w:themeColor="text1"/>
          <w:sz w:val="32"/>
          <w:szCs w:val="32"/>
        </w:rPr>
      </w:pPr>
      <w:r>
        <w:rPr>
          <w:rFonts w:ascii="仿宋" w:hAnsi="仿宋" w:eastAsia="仿宋"/>
          <w:color w:val="000000" w:themeColor="text1"/>
          <w:sz w:val="32"/>
          <w:szCs w:val="32"/>
        </w:rPr>
        <w:t xml:space="preserve">□</w:t>
      </w:r>
      <w:r>
        <w:rPr>
          <w:rFonts w:ascii="仿宋" w:hAnsi="仿宋" w:eastAsia="仿宋"/>
          <w:color w:val="000000" w:themeColor="text1"/>
          <w:sz w:val="32"/>
          <w:szCs w:val="32"/>
        </w:rPr>
        <w:t xml:space="preserve">本项目专门面向  </w:t>
      </w:r>
      <w:r>
        <w:rPr>
          <w:rFonts w:ascii="仿宋" w:hAnsi="仿宋" w:eastAsia="仿宋"/>
          <w:color w:val="000000" w:themeColor="text1"/>
          <w:sz w:val="32"/>
          <w:szCs w:val="32"/>
        </w:rPr>
        <w:t xml:space="preserve">□</w:t>
      </w:r>
      <w:r>
        <w:rPr>
          <w:rFonts w:ascii="仿宋" w:hAnsi="仿宋" w:eastAsia="仿宋"/>
          <w:color w:val="000000" w:themeColor="text1"/>
          <w:sz w:val="32"/>
          <w:szCs w:val="32"/>
        </w:rPr>
        <w:t xml:space="preserve">中小 □小微企业  采购。即：</w:t>
      </w:r>
      <w:r>
        <w:rPr>
          <w:rFonts w:hint="eastAsia" w:ascii="仿宋" w:hAnsi="仿宋" w:eastAsia="仿宋"/>
          <w:b/>
          <w:color w:val="000000" w:themeColor="text1"/>
          <w:sz w:val="32"/>
          <w:szCs w:val="32"/>
        </w:rPr>
        <w:t xml:space="preserve">提供的服务全部由符合政策要求的中小/小微企业承接。</w:t>
      </w:r>
      <w:r>
        <w:rPr>
          <w:rFonts w:ascii="仿宋" w:hAnsi="仿宋" w:eastAsia="仿宋"/>
          <w:b/>
          <w:color w:val="000000" w:themeColor="text1"/>
          <w:sz w:val="32"/>
          <w:szCs w:val="32"/>
        </w:rPr>
      </w:r>
      <w:r>
        <w:rPr>
          <w:color w:val="000000" w:themeColor="text1"/>
        </w:rPr>
      </w:r>
    </w:p>
    <w:p>
      <w:pPr>
        <w:pStyle w:val="825"/>
        <w:ind w:firstLine="640"/>
        <w:spacing w:line="360" w:lineRule="auto"/>
        <w:rPr>
          <w:rFonts w:ascii="仿宋" w:hAnsi="仿宋" w:eastAsia="仿宋"/>
          <w:b/>
          <w:color w:val="000000" w:themeColor="text1"/>
          <w:sz w:val="32"/>
          <w:szCs w:val="32"/>
        </w:rPr>
      </w:pPr>
      <w:r>
        <w:rPr>
          <w:rFonts w:ascii="仿宋" w:hAnsi="仿宋" w:eastAsia="仿宋"/>
          <w:color w:val="000000" w:themeColor="text1"/>
          <w:sz w:val="32"/>
          <w:szCs w:val="32"/>
        </w:rPr>
        <w:t xml:space="preserve">□本项目预留部分采购项目预算专门面向中小企业采购。</w:t>
      </w:r>
      <w:r>
        <w:rPr>
          <w:rFonts w:hint="eastAsia" w:ascii="仿宋" w:hAnsi="仿宋" w:eastAsia="仿宋"/>
          <w:color w:val="000000" w:themeColor="text1"/>
          <w:sz w:val="32"/>
          <w:szCs w:val="32"/>
        </w:rPr>
        <w:t xml:space="preserve">对于预留份额，提供的货物由符合政策要求的中小企业制造、服务由符合政策要求的中小企业承接、提供的工程全部由符合政策要求的中小企业承建。</w:t>
      </w:r>
      <w:r>
        <w:rPr>
          <w:rFonts w:ascii="仿宋" w:hAnsi="仿宋" w:eastAsia="仿宋"/>
          <w:color w:val="000000" w:themeColor="text1"/>
          <w:sz w:val="32"/>
          <w:szCs w:val="32"/>
        </w:rPr>
        <w:t xml:space="preserve">预留份额通过以下措施进行：</w:t>
      </w:r>
      <w:r>
        <w:rPr>
          <w:rFonts w:hint="eastAsia" w:ascii="仿宋" w:hAnsi="仿宋" w:eastAsia="仿宋"/>
          <w:b/>
          <w:color w:val="000000" w:themeColor="text1"/>
          <w:sz w:val="32"/>
          <w:szCs w:val="32"/>
        </w:rPr>
        <w:t xml:space="preserve">获得采购合同的供应商应承诺将采购项目中不低于40%的金额分包给一家或多家中小企业。</w:t>
      </w:r>
      <w:r>
        <w:rPr>
          <w:rFonts w:ascii="仿宋" w:hAnsi="仿宋" w:eastAsia="仿宋"/>
          <w:b/>
          <w:color w:val="000000" w:themeColor="text1"/>
          <w:sz w:val="32"/>
          <w:szCs w:val="32"/>
        </w:rPr>
      </w:r>
      <w:r>
        <w:rPr>
          <w:color w:val="000000" w:themeColor="text1"/>
        </w:rPr>
      </w:r>
    </w:p>
    <w:p>
      <w:pPr>
        <w:pStyle w:val="825"/>
        <w:ind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2.2 其它落实政府采购政策的资格要求（如有）：</w:t>
      </w:r>
      <w:r>
        <w:rPr>
          <w:rFonts w:hint="eastAsia" w:ascii="仿宋" w:hAnsi="仿宋" w:eastAsia="仿宋"/>
          <w:color w:val="000000" w:themeColor="text1"/>
          <w:sz w:val="32"/>
          <w:szCs w:val="32"/>
          <w:u w:val="single"/>
        </w:rPr>
        <w:t xml:space="preserve">/</w:t>
      </w:r>
      <w:r>
        <w:rPr>
          <w:rFonts w:hint="eastAsia" w:ascii="仿宋" w:hAnsi="仿宋" w:eastAsia="仿宋"/>
          <w:color w:val="000000" w:themeColor="text1"/>
          <w:sz w:val="32"/>
          <w:szCs w:val="32"/>
        </w:rPr>
        <w:t xml:space="preserve">。</w:t>
      </w:r>
      <w:r>
        <w:rPr>
          <w:rFonts w:ascii="仿宋" w:hAnsi="仿宋" w:eastAsia="仿宋"/>
          <w:color w:val="000000" w:themeColor="text1"/>
          <w:sz w:val="32"/>
          <w:szCs w:val="32"/>
        </w:rPr>
      </w:r>
      <w:r>
        <w:rPr>
          <w:color w:val="000000" w:themeColor="text1"/>
        </w:rPr>
      </w:r>
    </w:p>
    <w:p>
      <w:pPr>
        <w:pStyle w:val="825"/>
        <w:ind w:firstLine="640"/>
        <w:spacing w:line="360" w:lineRule="auto"/>
        <w:rPr>
          <w:rFonts w:ascii="仿宋" w:hAnsi="仿宋" w:eastAsia="仿宋"/>
          <w:i/>
          <w:iCs/>
          <w:color w:val="000000" w:themeColor="text1"/>
          <w:sz w:val="32"/>
          <w:szCs w:val="32"/>
          <w:u w:val="single"/>
        </w:rPr>
      </w:pPr>
      <w:r>
        <w:rPr>
          <w:rFonts w:ascii="仿宋" w:hAnsi="仿宋" w:eastAsia="仿宋"/>
          <w:color w:val="000000" w:themeColor="text1"/>
          <w:sz w:val="32"/>
          <w:szCs w:val="32"/>
        </w:rPr>
        <w:t xml:space="preserve">3.本项目的特定资格要求：</w:t>
      </w:r>
      <w:r>
        <w:rPr>
          <w:rFonts w:ascii="仿宋" w:hAnsi="仿宋" w:eastAsia="仿宋"/>
          <w:i/>
          <w:iCs/>
          <w:color w:val="000000" w:themeColor="text1"/>
          <w:sz w:val="32"/>
          <w:szCs w:val="32"/>
          <w:u w:val="single"/>
        </w:rPr>
      </w:r>
      <w:r>
        <w:rPr>
          <w:color w:val="000000" w:themeColor="text1"/>
        </w:rPr>
      </w:r>
    </w:p>
    <w:p>
      <w:pPr>
        <w:pStyle w:val="825"/>
        <w:ind w:firstLine="640"/>
        <w:spacing w:line="360" w:lineRule="auto"/>
        <w:tabs>
          <w:tab w:val="left" w:pos="900" w:leader="none"/>
          <w:tab w:val="left" w:pos="1134" w:leader="none"/>
          <w:tab w:val="left" w:pos="1589" w:leader="none"/>
          <w:tab w:val="left" w:pos="5521" w:leader="none"/>
        </w:tabs>
        <w:rPr>
          <w:rFonts w:hint="eastAsia" w:ascii="仿宋" w:hAnsi="仿宋" w:eastAsia="仿宋"/>
          <w:color w:val="000000" w:themeColor="text1"/>
          <w:sz w:val="32"/>
          <w:szCs w:val="32"/>
        </w:rPr>
      </w:pPr>
      <w:r>
        <w:rPr>
          <w:rFonts w:ascii="仿宋" w:hAnsi="仿宋" w:eastAsia="仿宋"/>
          <w:color w:val="000000" w:themeColor="text1"/>
          <w:sz w:val="32"/>
          <w:szCs w:val="32"/>
        </w:rPr>
        <w:t xml:space="preserve">3.1本项目是否接受分支机构参与响应：□是   </w:t>
      </w:r>
      <w:r>
        <w:rPr>
          <w:rFonts w:hint="eastAsia" w:ascii="仿宋" w:hAnsi="仿宋" w:eastAsia="仿宋"/>
          <w:color w:val="000000" w:themeColor="text1"/>
          <w:sz w:val="32"/>
          <w:szCs w:val="32"/>
        </w:rPr>
        <w:t xml:space="preserve">■</w:t>
      </w:r>
      <w:r>
        <w:rPr>
          <w:rFonts w:ascii="仿宋" w:hAnsi="仿宋" w:eastAsia="仿宋"/>
          <w:color w:val="000000" w:themeColor="text1"/>
          <w:sz w:val="32"/>
          <w:szCs w:val="32"/>
        </w:rPr>
        <w:t xml:space="preserve">否；</w:t>
      </w:r>
      <w:r>
        <w:rPr>
          <w:rFonts w:hint="eastAsia" w:ascii="仿宋" w:hAnsi="仿宋" w:eastAsia="仿宋"/>
          <w:color w:val="000000" w:themeColor="text1"/>
          <w:sz w:val="32"/>
          <w:szCs w:val="32"/>
        </w:rPr>
      </w:r>
      <w:r>
        <w:rPr>
          <w:color w:val="000000" w:themeColor="text1"/>
        </w:rPr>
      </w:r>
    </w:p>
    <w:p>
      <w:pPr>
        <w:pStyle w:val="825"/>
        <w:ind w:firstLine="640"/>
        <w:spacing w:line="360" w:lineRule="auto"/>
        <w:tabs>
          <w:tab w:val="left" w:pos="900" w:leader="none"/>
          <w:tab w:val="left" w:pos="1134" w:leader="none"/>
          <w:tab w:val="left" w:pos="1589" w:leader="none"/>
          <w:tab w:val="left" w:pos="5521" w:leader="none"/>
        </w:tabs>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3.2 本项目是否属于政府购买服务：</w:t>
      </w:r>
      <w:r>
        <w:rPr>
          <w:rFonts w:ascii="仿宋" w:hAnsi="仿宋" w:eastAsia="仿宋"/>
          <w:color w:val="000000" w:themeColor="text1"/>
          <w:sz w:val="32"/>
          <w:szCs w:val="32"/>
        </w:rPr>
      </w:r>
      <w:r>
        <w:rPr>
          <w:color w:val="000000" w:themeColor="text1"/>
        </w:rPr>
      </w:r>
    </w:p>
    <w:p>
      <w:pPr>
        <w:pStyle w:val="825"/>
        <w:ind w:firstLine="640"/>
        <w:spacing w:line="360" w:lineRule="auto"/>
        <w:tabs>
          <w:tab w:val="left" w:pos="0" w:leader="none"/>
          <w:tab w:val="left" w:pos="1589" w:leader="none"/>
          <w:tab w:val="left" w:pos="5521" w:leader="none"/>
        </w:tabs>
        <w:rPr>
          <w:rFonts w:hint="eastAsia" w:ascii="仿宋" w:hAnsi="仿宋" w:eastAsia="仿宋"/>
          <w:color w:val="000000" w:themeColor="text1"/>
          <w:sz w:val="32"/>
          <w:szCs w:val="32"/>
        </w:rPr>
      </w:pPr>
      <w:r>
        <w:rPr>
          <w:rFonts w:hint="eastAsia" w:ascii="仿宋" w:hAnsi="仿宋" w:eastAsia="仿宋"/>
          <w:color w:val="000000" w:themeColor="text1"/>
          <w:sz w:val="32"/>
          <w:szCs w:val="32"/>
        </w:rPr>
        <w:t xml:space="preserve">□</w:t>
      </w:r>
      <w:r>
        <w:rPr>
          <w:rFonts w:hint="eastAsia" w:ascii="仿宋" w:hAnsi="仿宋" w:eastAsia="仿宋"/>
          <w:color w:val="000000" w:themeColor="text1"/>
          <w:sz w:val="32"/>
          <w:szCs w:val="32"/>
        </w:rPr>
        <w:t xml:space="preserve">否；</w:t>
      </w:r>
      <w:r>
        <w:rPr>
          <w:color w:val="000000" w:themeColor="text1"/>
        </w:rPr>
      </w:r>
    </w:p>
    <w:p>
      <w:pPr>
        <w:pStyle w:val="825"/>
        <w:ind w:firstLine="640"/>
        <w:spacing w:line="360" w:lineRule="auto"/>
        <w:tabs>
          <w:tab w:val="left" w:pos="0" w:leader="none"/>
          <w:tab w:val="left" w:pos="1589" w:leader="none"/>
          <w:tab w:val="left" w:pos="5521" w:leader="none"/>
        </w:tabs>
        <w:rPr>
          <w:rFonts w:hint="eastAsia" w:ascii="仿宋" w:hAnsi="仿宋" w:eastAsia="仿宋"/>
          <w:color w:val="000000" w:themeColor="text1"/>
          <w:sz w:val="32"/>
          <w:szCs w:val="32"/>
        </w:rPr>
      </w:pPr>
      <w:r>
        <w:rPr>
          <w:rFonts w:hint="eastAsia" w:ascii="仿宋" w:hAnsi="仿宋" w:eastAsia="仿宋"/>
          <w:color w:val="000000" w:themeColor="text1"/>
          <w:sz w:val="32"/>
          <w:szCs w:val="32"/>
        </w:rPr>
        <w:t xml:space="preserve">■</w:t>
      </w:r>
      <w:r>
        <w:rPr>
          <w:rFonts w:hint="eastAsia" w:ascii="仿宋" w:hAnsi="仿宋" w:eastAsia="仿宋"/>
          <w:color w:val="000000" w:themeColor="text1"/>
          <w:sz w:val="32"/>
          <w:szCs w:val="32"/>
        </w:rPr>
        <w:t xml:space="preserve">是，公益一类事业单位、使用事业编制且由财政拨款保障的群团组织，不得作为承接主体；</w:t>
      </w:r>
      <w:r>
        <w:rPr>
          <w:color w:val="000000" w:themeColor="text1"/>
        </w:rPr>
      </w:r>
    </w:p>
    <w:p>
      <w:pPr>
        <w:pStyle w:val="825"/>
        <w:ind w:firstLine="640"/>
        <w:spacing w:line="360" w:lineRule="auto"/>
        <w:tabs>
          <w:tab w:val="left" w:pos="0" w:leader="none"/>
          <w:tab w:val="left" w:pos="1589" w:leader="none"/>
          <w:tab w:val="left" w:pos="5521" w:leader="none"/>
        </w:tabs>
        <w:rPr>
          <w:rFonts w:hint="eastAsia" w:ascii="仿宋" w:hAnsi="仿宋" w:eastAsia="仿宋"/>
          <w:color w:val="000000" w:themeColor="text1"/>
          <w:sz w:val="32"/>
          <w:szCs w:val="32"/>
        </w:rPr>
      </w:pPr>
      <w:r>
        <w:rPr>
          <w:rFonts w:ascii="仿宋" w:hAnsi="仿宋" w:eastAsia="仿宋"/>
          <w:color w:val="000000" w:themeColor="text1"/>
          <w:sz w:val="32"/>
          <w:szCs w:val="32"/>
        </w:rPr>
        <w:t xml:space="preserve">3.3其他特定资格要求：</w:t>
      </w:r>
      <w:r>
        <w:rPr>
          <w:rFonts w:hint="eastAsia" w:ascii="仿宋" w:hAnsi="仿宋" w:eastAsia="仿宋"/>
          <w:color w:val="000000" w:themeColor="text1"/>
          <w:sz w:val="32"/>
          <w:szCs w:val="32"/>
          <w:u w:val="single"/>
        </w:rPr>
        <w:t xml:space="preserve">/</w:t>
      </w:r>
      <w:r>
        <w:rPr>
          <w:rFonts w:hint="eastAsia" w:ascii="仿宋" w:hAnsi="仿宋" w:eastAsia="仿宋"/>
          <w:color w:val="000000" w:themeColor="text1"/>
          <w:sz w:val="32"/>
          <w:szCs w:val="32"/>
        </w:rPr>
        <w:t xml:space="preserve">。</w:t>
      </w:r>
      <w:r>
        <w:rPr>
          <w:color w:val="000000" w:themeColor="text1"/>
        </w:rPr>
      </w:r>
    </w:p>
    <w:p>
      <w:pPr>
        <w:pStyle w:val="827"/>
        <w:ind w:firstLine="643"/>
        <w:jc w:val="left"/>
        <w:spacing w:before="0" w:line="360" w:lineRule="auto"/>
        <w:widowControl/>
        <w:rPr>
          <w:rFonts w:ascii="仿宋" w:hAnsi="仿宋" w:eastAsia="仿宋"/>
          <w:color w:val="000000" w:themeColor="text1"/>
          <w:sz w:val="32"/>
          <w:szCs w:val="32"/>
        </w:rPr>
      </w:pPr>
      <w:r>
        <w:rPr>
          <w:color w:val="000000" w:themeColor="text1"/>
        </w:rPr>
      </w:r>
      <w:bookmarkEnd w:id="11"/>
      <w:r>
        <w:rPr>
          <w:color w:val="000000" w:themeColor="text1"/>
        </w:rPr>
      </w:r>
      <w:bookmarkEnd w:id="12"/>
      <w:r>
        <w:rPr>
          <w:color w:val="000000" w:themeColor="text1"/>
        </w:rPr>
      </w:r>
      <w:bookmarkStart w:id="13" w:name="_Toc35393623"/>
      <w:r>
        <w:rPr>
          <w:color w:val="000000" w:themeColor="text1"/>
        </w:rPr>
      </w:r>
      <w:bookmarkStart w:id="14" w:name="_Toc35393792"/>
      <w:r>
        <w:rPr>
          <w:rFonts w:ascii="仿宋" w:hAnsi="仿宋" w:eastAsia="仿宋"/>
          <w:color w:val="000000" w:themeColor="text1"/>
          <w:sz w:val="32"/>
          <w:szCs w:val="32"/>
        </w:rPr>
        <w:t xml:space="preserve">三、获取采购文件</w:t>
      </w:r>
      <w:bookmarkEnd w:id="13"/>
      <w:r>
        <w:rPr>
          <w:color w:val="000000" w:themeColor="text1"/>
        </w:rPr>
      </w:r>
      <w:bookmarkEnd w:id="14"/>
      <w:r>
        <w:rPr>
          <w:rFonts w:ascii="仿宋" w:hAnsi="仿宋" w:eastAsia="仿宋"/>
          <w:color w:val="000000" w:themeColor="text1"/>
          <w:sz w:val="32"/>
          <w:szCs w:val="32"/>
        </w:rPr>
      </w:r>
      <w:r>
        <w:rPr>
          <w:color w:val="000000" w:themeColor="text1"/>
        </w:rPr>
      </w:r>
    </w:p>
    <w:p>
      <w:pPr>
        <w:pStyle w:val="825"/>
        <w:ind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lang w:bidi="ar"/>
        </w:rPr>
        <w:t xml:space="preserve">1.时间：</w:t>
      </w:r>
      <w:r>
        <w:rPr>
          <w:rFonts w:hint="eastAsia" w:ascii="仿宋" w:hAnsi="仿宋" w:eastAsia="仿宋"/>
          <w:color w:val="000000" w:themeColor="text1"/>
          <w:sz w:val="32"/>
          <w:szCs w:val="32"/>
          <w:lang w:bidi="ar"/>
        </w:rPr>
        <w:t xml:space="preserve">2</w:t>
      </w:r>
      <w:r>
        <w:rPr>
          <w:rFonts w:ascii="仿宋" w:hAnsi="仿宋" w:eastAsia="仿宋"/>
          <w:color w:val="000000" w:themeColor="text1"/>
          <w:sz w:val="32"/>
          <w:szCs w:val="32"/>
          <w:lang w:bidi="ar"/>
        </w:rPr>
        <w:t xml:space="preserve">025</w:t>
      </w:r>
      <w:r>
        <w:rPr>
          <w:rFonts w:hint="eastAsia" w:ascii="仿宋" w:hAnsi="仿宋" w:eastAsia="仿宋" w:cs="宋体"/>
          <w:color w:val="000000" w:themeColor="text1"/>
          <w:sz w:val="32"/>
          <w:szCs w:val="32"/>
        </w:rPr>
        <w:t xml:space="preserve">年</w:t>
      </w:r>
      <w:r>
        <w:rPr>
          <w:rFonts w:hint="eastAsia" w:ascii="仿宋" w:hAnsi="仿宋" w:eastAsia="仿宋" w:cs="宋体"/>
          <w:color w:val="000000" w:themeColor="text1"/>
          <w:sz w:val="32"/>
          <w:szCs w:val="32"/>
        </w:rPr>
        <w:t xml:space="preserve">1</w:t>
      </w:r>
      <w:r>
        <w:rPr>
          <w:rFonts w:ascii="仿宋" w:hAnsi="仿宋" w:eastAsia="仿宋" w:cs="宋体"/>
          <w:color w:val="000000" w:themeColor="text1"/>
          <w:sz w:val="32"/>
          <w:szCs w:val="32"/>
        </w:rPr>
        <w:t xml:space="preserve">1</w:t>
      </w:r>
      <w:r>
        <w:rPr>
          <w:rFonts w:hint="eastAsia" w:ascii="仿宋" w:hAnsi="仿宋" w:eastAsia="仿宋" w:cs="宋体"/>
          <w:color w:val="000000" w:themeColor="text1"/>
          <w:sz w:val="32"/>
          <w:szCs w:val="32"/>
        </w:rPr>
        <w:t xml:space="preserve">月</w:t>
      </w:r>
      <w:r>
        <w:rPr>
          <w:rFonts w:hint="eastAsia" w:ascii="仿宋" w:hAnsi="仿宋" w:eastAsia="仿宋" w:cs="宋体"/>
          <w:color w:val="000000" w:themeColor="text1"/>
          <w:sz w:val="32"/>
          <w:szCs w:val="32"/>
        </w:rPr>
        <w:t xml:space="preserve">2</w:t>
      </w:r>
      <w:r>
        <w:rPr>
          <w:rFonts w:ascii="仿宋" w:hAnsi="仿宋" w:eastAsia="仿宋" w:cs="宋体"/>
          <w:color w:val="000000" w:themeColor="text1"/>
          <w:sz w:val="32"/>
          <w:szCs w:val="32"/>
        </w:rPr>
        <w:t xml:space="preserve">8</w:t>
      </w:r>
      <w:r>
        <w:rPr>
          <w:rFonts w:hint="eastAsia" w:ascii="仿宋" w:hAnsi="仿宋" w:eastAsia="仿宋" w:cs="宋体"/>
          <w:color w:val="000000" w:themeColor="text1"/>
          <w:sz w:val="32"/>
          <w:szCs w:val="32"/>
        </w:rPr>
        <w:t xml:space="preserve">日</w:t>
      </w:r>
      <w:r>
        <w:rPr>
          <w:rFonts w:hint="eastAsia" w:ascii="仿宋" w:hAnsi="仿宋" w:eastAsia="仿宋"/>
          <w:color w:val="000000" w:themeColor="text1"/>
          <w:sz w:val="32"/>
          <w:szCs w:val="32"/>
          <w:lang w:bidi="ar"/>
        </w:rPr>
        <w:t xml:space="preserve">至</w:t>
      </w:r>
      <w:r>
        <w:rPr>
          <w:rFonts w:hint="eastAsia" w:ascii="仿宋" w:hAnsi="仿宋" w:eastAsia="仿宋"/>
          <w:color w:val="000000" w:themeColor="text1"/>
          <w:sz w:val="32"/>
          <w:szCs w:val="32"/>
          <w:lang w:bidi="ar"/>
        </w:rPr>
        <w:t xml:space="preserve">2</w:t>
      </w:r>
      <w:r>
        <w:rPr>
          <w:rFonts w:ascii="仿宋" w:hAnsi="仿宋" w:eastAsia="仿宋"/>
          <w:color w:val="000000" w:themeColor="text1"/>
          <w:sz w:val="32"/>
          <w:szCs w:val="32"/>
          <w:lang w:bidi="ar"/>
        </w:rPr>
        <w:t xml:space="preserve">025</w:t>
      </w:r>
      <w:r>
        <w:rPr>
          <w:rFonts w:hint="eastAsia" w:ascii="仿宋" w:hAnsi="仿宋" w:eastAsia="仿宋" w:cs="宋体"/>
          <w:color w:val="000000" w:themeColor="text1"/>
          <w:sz w:val="32"/>
          <w:szCs w:val="32"/>
        </w:rPr>
        <w:t xml:space="preserve">年</w:t>
      </w:r>
      <w:r>
        <w:rPr>
          <w:rFonts w:hint="eastAsia" w:ascii="仿宋" w:hAnsi="仿宋" w:eastAsia="仿宋" w:cs="宋体"/>
          <w:color w:val="000000" w:themeColor="text1"/>
          <w:sz w:val="32"/>
          <w:szCs w:val="32"/>
        </w:rPr>
        <w:t xml:space="preserve">1</w:t>
      </w:r>
      <w:r>
        <w:rPr>
          <w:rFonts w:ascii="仿宋" w:hAnsi="仿宋" w:eastAsia="仿宋" w:cs="宋体"/>
          <w:color w:val="000000" w:themeColor="text1"/>
          <w:sz w:val="32"/>
          <w:szCs w:val="32"/>
        </w:rPr>
        <w:t xml:space="preserve">2</w:t>
      </w:r>
      <w:r>
        <w:rPr>
          <w:rFonts w:hint="eastAsia" w:ascii="仿宋" w:hAnsi="仿宋" w:eastAsia="仿宋" w:cs="宋体"/>
          <w:color w:val="000000" w:themeColor="text1"/>
          <w:sz w:val="32"/>
          <w:szCs w:val="32"/>
        </w:rPr>
        <w:t xml:space="preserve">月</w:t>
      </w:r>
      <w:r>
        <w:rPr>
          <w:rFonts w:hint="eastAsia" w:ascii="仿宋" w:hAnsi="仿宋" w:eastAsia="仿宋" w:cs="宋体"/>
          <w:color w:val="000000" w:themeColor="text1"/>
          <w:sz w:val="32"/>
          <w:szCs w:val="32"/>
        </w:rPr>
        <w:t xml:space="preserve">0</w:t>
      </w:r>
      <w:r>
        <w:rPr>
          <w:rFonts w:ascii="仿宋" w:hAnsi="仿宋" w:eastAsia="仿宋" w:cs="宋体"/>
          <w:color w:val="000000" w:themeColor="text1"/>
          <w:sz w:val="32"/>
          <w:szCs w:val="32"/>
        </w:rPr>
        <w:t xml:space="preserve">4</w:t>
      </w:r>
      <w:r>
        <w:rPr>
          <w:rFonts w:hint="eastAsia" w:ascii="仿宋" w:hAnsi="仿宋" w:eastAsia="仿宋" w:cs="宋体"/>
          <w:color w:val="000000" w:themeColor="text1"/>
          <w:sz w:val="32"/>
          <w:szCs w:val="32"/>
        </w:rPr>
        <w:t xml:space="preserve">日</w:t>
      </w:r>
      <w:r>
        <w:rPr>
          <w:rFonts w:ascii="仿宋" w:hAnsi="仿宋" w:eastAsia="仿宋"/>
          <w:color w:val="000000" w:themeColor="text1"/>
          <w:sz w:val="32"/>
          <w:szCs w:val="32"/>
          <w:lang w:bidi="ar"/>
        </w:rPr>
        <w:t xml:space="preserve">。</w:t>
      </w:r>
      <w:r>
        <w:rPr>
          <w:color w:val="000000" w:themeColor="text1"/>
        </w:rPr>
      </w:r>
    </w:p>
    <w:p>
      <w:pPr>
        <w:pStyle w:val="825"/>
        <w:ind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lang w:bidi="ar"/>
        </w:rPr>
        <w:t xml:space="preserve">2.地点：</w:t>
      </w:r>
      <w:r>
        <w:rPr>
          <w:rFonts w:hint="eastAsia" w:ascii="仿宋" w:hAnsi="仿宋" w:eastAsia="仿宋"/>
          <w:color w:val="000000" w:themeColor="text1"/>
          <w:sz w:val="32"/>
          <w:szCs w:val="32"/>
          <w:lang w:bidi="ar"/>
        </w:rPr>
        <w:t xml:space="preserve">“苏采云”政府采购一体化平台</w:t>
      </w:r>
      <w:r>
        <w:rPr>
          <w:rFonts w:ascii="仿宋" w:hAnsi="仿宋" w:eastAsia="仿宋"/>
          <w:color w:val="000000" w:themeColor="text1"/>
          <w:sz w:val="32"/>
          <w:szCs w:val="32"/>
        </w:rPr>
      </w:r>
      <w:r>
        <w:rPr>
          <w:color w:val="000000" w:themeColor="text1"/>
        </w:rPr>
      </w:r>
    </w:p>
    <w:p>
      <w:pPr>
        <w:pStyle w:val="825"/>
        <w:ind w:firstLine="640"/>
        <w:jc w:val="left"/>
        <w:spacing w:line="360" w:lineRule="auto"/>
        <w:widowControl/>
        <w:rPr>
          <w:rFonts w:hint="eastAsia" w:ascii="仿宋" w:hAnsi="仿宋" w:eastAsia="仿宋"/>
          <w:color w:val="000000" w:themeColor="text1"/>
          <w:sz w:val="32"/>
          <w:szCs w:val="32"/>
        </w:rPr>
      </w:pPr>
      <w:r>
        <w:rPr>
          <w:rFonts w:ascii="仿宋" w:hAnsi="仿宋" w:eastAsia="仿宋"/>
          <w:color w:val="000000" w:themeColor="text1"/>
          <w:sz w:val="32"/>
          <w:szCs w:val="32"/>
          <w:lang w:bidi="ar"/>
        </w:rPr>
        <w:t xml:space="preserve">3.方式：</w:t>
      </w:r>
      <w:r>
        <w:rPr>
          <w:rFonts w:hint="eastAsia" w:ascii="仿宋" w:hAnsi="仿宋" w:eastAsia="仿宋"/>
          <w:color w:val="000000" w:themeColor="text1"/>
          <w:sz w:val="32"/>
          <w:szCs w:val="32"/>
          <w:lang w:bidi="ar"/>
        </w:rPr>
        <w:t xml:space="preserve">“苏采云”政府采购一体化平台自行免费下载。</w:t>
      </w:r>
      <w:r>
        <w:rPr>
          <w:color w:val="000000" w:themeColor="text1"/>
        </w:rPr>
      </w:r>
    </w:p>
    <w:p>
      <w:pPr>
        <w:pStyle w:val="825"/>
        <w:ind w:firstLine="640"/>
        <w:jc w:val="left"/>
        <w:spacing w:line="360" w:lineRule="auto"/>
        <w:widowControl/>
        <w:rPr>
          <w:rFonts w:ascii="仿宋" w:hAnsi="仿宋" w:eastAsia="仿宋"/>
          <w:color w:val="000000" w:themeColor="text1"/>
          <w:sz w:val="32"/>
          <w:szCs w:val="32"/>
        </w:rPr>
      </w:pPr>
      <w:r>
        <w:rPr>
          <w:rFonts w:ascii="仿宋" w:hAnsi="仿宋" w:eastAsia="仿宋"/>
          <w:color w:val="000000" w:themeColor="text1"/>
          <w:sz w:val="32"/>
          <w:szCs w:val="32"/>
          <w:lang w:bidi="ar"/>
        </w:rPr>
        <w:t xml:space="preserve">4.售价：0元。</w:t>
      </w:r>
      <w:r>
        <w:rPr>
          <w:rFonts w:ascii="仿宋" w:hAnsi="仿宋" w:eastAsia="仿宋"/>
          <w:color w:val="000000" w:themeColor="text1"/>
          <w:sz w:val="32"/>
          <w:szCs w:val="32"/>
        </w:rPr>
      </w:r>
      <w:r>
        <w:rPr>
          <w:color w:val="000000" w:themeColor="text1"/>
        </w:rPr>
      </w:r>
    </w:p>
    <w:p>
      <w:pPr>
        <w:pStyle w:val="827"/>
        <w:ind w:firstLine="643"/>
        <w:jc w:val="left"/>
        <w:spacing w:before="0" w:line="360" w:lineRule="auto"/>
        <w:widowControl/>
        <w:rPr>
          <w:rFonts w:ascii="仿宋" w:hAnsi="仿宋" w:eastAsia="仿宋"/>
          <w:color w:val="000000" w:themeColor="text1"/>
          <w:sz w:val="32"/>
          <w:szCs w:val="32"/>
        </w:rPr>
      </w:pPr>
      <w:r>
        <w:rPr>
          <w:color w:val="000000" w:themeColor="text1"/>
        </w:rPr>
      </w:r>
      <w:bookmarkStart w:id="15" w:name="_Toc35393624"/>
      <w:r>
        <w:rPr>
          <w:color w:val="000000" w:themeColor="text1"/>
        </w:rPr>
      </w:r>
      <w:bookmarkStart w:id="16" w:name="_Toc28359005"/>
      <w:r>
        <w:rPr>
          <w:color w:val="000000" w:themeColor="text1"/>
        </w:rPr>
      </w:r>
      <w:bookmarkStart w:id="17" w:name="_Toc28359082"/>
      <w:r>
        <w:rPr>
          <w:color w:val="000000" w:themeColor="text1"/>
        </w:rPr>
      </w:r>
      <w:bookmarkStart w:id="18" w:name="_Toc35393793"/>
      <w:r>
        <w:rPr>
          <w:rFonts w:ascii="仿宋" w:hAnsi="仿宋" w:eastAsia="仿宋"/>
          <w:color w:val="000000" w:themeColor="text1"/>
          <w:sz w:val="32"/>
          <w:szCs w:val="32"/>
        </w:rPr>
        <w:t xml:space="preserve">四、</w:t>
      </w:r>
      <w:bookmarkEnd w:id="15"/>
      <w:r>
        <w:rPr>
          <w:color w:val="000000" w:themeColor="text1"/>
        </w:rPr>
      </w:r>
      <w:bookmarkEnd w:id="16"/>
      <w:r>
        <w:rPr>
          <w:color w:val="000000" w:themeColor="text1"/>
        </w:rPr>
      </w:r>
      <w:bookmarkEnd w:id="17"/>
      <w:r>
        <w:rPr>
          <w:color w:val="000000" w:themeColor="text1"/>
        </w:rPr>
      </w:r>
      <w:bookmarkEnd w:id="18"/>
      <w:r>
        <w:rPr>
          <w:rFonts w:ascii="仿宋" w:hAnsi="仿宋" w:eastAsia="仿宋"/>
          <w:color w:val="000000" w:themeColor="text1"/>
          <w:sz w:val="32"/>
          <w:szCs w:val="32"/>
        </w:rPr>
        <w:t xml:space="preserve">响应文件提交</w:t>
      </w:r>
      <w:r>
        <w:rPr>
          <w:color w:val="000000" w:themeColor="text1"/>
        </w:rPr>
      </w:r>
    </w:p>
    <w:p>
      <w:pPr>
        <w:pStyle w:val="825"/>
        <w:ind w:firstLine="640"/>
        <w:spacing w:line="360" w:lineRule="auto"/>
        <w:rPr>
          <w:rFonts w:ascii="仿宋" w:hAnsi="仿宋" w:eastAsia="仿宋"/>
          <w:bCs/>
          <w:color w:val="000000" w:themeColor="text1"/>
          <w:sz w:val="32"/>
          <w:szCs w:val="32"/>
          <w:u w:val="single"/>
        </w:rPr>
      </w:pPr>
      <w:r>
        <w:rPr>
          <w:rFonts w:ascii="仿宋" w:hAnsi="仿宋" w:eastAsia="仿宋"/>
          <w:color w:val="000000" w:themeColor="text1"/>
          <w:sz w:val="32"/>
          <w:szCs w:val="32"/>
          <w:lang w:bidi="ar"/>
        </w:rPr>
        <w:t xml:space="preserve">截止时间：</w:t>
      </w:r>
      <w:r>
        <w:rPr>
          <w:rFonts w:hint="eastAsia" w:ascii="仿宋" w:hAnsi="仿宋" w:eastAsia="仿宋"/>
          <w:color w:val="000000" w:themeColor="text1"/>
          <w:sz w:val="32"/>
          <w:szCs w:val="32"/>
          <w:lang w:bidi="ar"/>
        </w:rPr>
        <w:t xml:space="preserve">2025年12月08日15点00分</w:t>
      </w:r>
      <w:r>
        <w:rPr>
          <w:rFonts w:ascii="仿宋" w:hAnsi="仿宋" w:eastAsia="仿宋"/>
          <w:bCs/>
          <w:color w:val="000000" w:themeColor="text1"/>
          <w:sz w:val="32"/>
          <w:szCs w:val="32"/>
          <w:lang w:bidi="ar"/>
        </w:rPr>
        <w:t xml:space="preserve">（北京时间）</w:t>
      </w:r>
      <w:r>
        <w:rPr>
          <w:rFonts w:hint="eastAsia" w:ascii="仿宋" w:hAnsi="仿宋" w:eastAsia="仿宋"/>
          <w:bCs/>
          <w:color w:val="000000" w:themeColor="text1"/>
          <w:sz w:val="32"/>
          <w:szCs w:val="32"/>
          <w:lang w:bidi="ar"/>
        </w:rPr>
        <w:t xml:space="preserve">。</w:t>
      </w:r>
      <w:r>
        <w:rPr>
          <w:rFonts w:ascii="仿宋" w:hAnsi="仿宋" w:eastAsia="仿宋"/>
          <w:bCs/>
          <w:color w:val="000000" w:themeColor="text1"/>
          <w:sz w:val="32"/>
          <w:szCs w:val="32"/>
          <w:u w:val="single"/>
        </w:rPr>
      </w:r>
      <w:r>
        <w:rPr>
          <w:color w:val="000000" w:themeColor="text1"/>
        </w:rPr>
      </w:r>
    </w:p>
    <w:p>
      <w:pPr>
        <w:pStyle w:val="825"/>
        <w:ind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lang w:bidi="ar"/>
        </w:rPr>
        <w:t xml:space="preserve">地点：</w:t>
      </w:r>
      <w:r>
        <w:rPr>
          <w:rFonts w:hint="eastAsia" w:ascii="仿宋" w:hAnsi="仿宋" w:eastAsia="仿宋"/>
          <w:color w:val="000000" w:themeColor="text1"/>
          <w:sz w:val="32"/>
          <w:szCs w:val="32"/>
          <w:lang w:bidi="ar"/>
        </w:rPr>
        <w:t xml:space="preserve">“苏采云”政府采购一体化平台</w:t>
      </w:r>
      <w:r>
        <w:rPr>
          <w:rFonts w:hint="eastAsia" w:ascii="仿宋" w:hAnsi="仿宋" w:eastAsia="仿宋"/>
          <w:color w:val="000000" w:themeColor="text1"/>
          <w:sz w:val="32"/>
          <w:szCs w:val="32"/>
        </w:rPr>
        <w:t xml:space="preserve">。</w:t>
      </w:r>
      <w:r>
        <w:rPr>
          <w:rFonts w:ascii="仿宋" w:hAnsi="仿宋" w:eastAsia="仿宋"/>
          <w:color w:val="000000" w:themeColor="text1"/>
          <w:sz w:val="32"/>
          <w:szCs w:val="32"/>
          <w:lang w:val="zh-TW" w:bidi="ar"/>
        </w:rPr>
      </w:r>
      <w:r>
        <w:rPr>
          <w:color w:val="000000" w:themeColor="text1"/>
        </w:rPr>
      </w:r>
    </w:p>
    <w:p>
      <w:pPr>
        <w:pStyle w:val="827"/>
        <w:ind w:firstLine="643"/>
        <w:jc w:val="left"/>
        <w:spacing w:before="0"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五、开启</w:t>
      </w:r>
      <w:r>
        <w:rPr>
          <w:color w:val="000000" w:themeColor="text1"/>
        </w:rPr>
      </w:r>
    </w:p>
    <w:p>
      <w:pPr>
        <w:pStyle w:val="825"/>
        <w:ind w:firstLine="640"/>
        <w:spacing w:line="360" w:lineRule="auto"/>
        <w:rPr>
          <w:rFonts w:ascii="仿宋" w:hAnsi="仿宋" w:eastAsia="仿宋"/>
          <w:bCs/>
          <w:color w:val="000000" w:themeColor="text1"/>
          <w:sz w:val="32"/>
          <w:szCs w:val="32"/>
          <w:u w:val="single"/>
        </w:rPr>
      </w:pPr>
      <w:r>
        <w:rPr>
          <w:rFonts w:ascii="仿宋" w:hAnsi="仿宋" w:eastAsia="仿宋"/>
          <w:color w:val="000000" w:themeColor="text1"/>
          <w:sz w:val="32"/>
          <w:szCs w:val="32"/>
          <w:lang w:bidi="ar"/>
        </w:rPr>
        <w:t xml:space="preserve">时间：</w:t>
      </w:r>
      <w:r>
        <w:rPr>
          <w:rFonts w:hint="eastAsia" w:ascii="仿宋" w:hAnsi="仿宋" w:eastAsia="仿宋"/>
          <w:color w:val="000000" w:themeColor="text1"/>
          <w:sz w:val="32"/>
          <w:szCs w:val="32"/>
          <w:lang w:bidi="ar"/>
        </w:rPr>
        <w:t xml:space="preserve">2025年12月08日15点00分</w:t>
      </w:r>
      <w:r>
        <w:rPr>
          <w:rFonts w:ascii="仿宋" w:hAnsi="仿宋" w:eastAsia="仿宋"/>
          <w:bCs/>
          <w:color w:val="000000" w:themeColor="text1"/>
          <w:sz w:val="32"/>
          <w:szCs w:val="32"/>
          <w:lang w:bidi="ar"/>
        </w:rPr>
        <w:t xml:space="preserve">（北京时间）</w:t>
      </w:r>
      <w:r>
        <w:rPr>
          <w:rFonts w:ascii="仿宋" w:hAnsi="仿宋" w:eastAsia="仿宋"/>
          <w:iCs/>
          <w:color w:val="000000" w:themeColor="text1"/>
          <w:sz w:val="32"/>
          <w:szCs w:val="32"/>
          <w:lang w:bidi="ar"/>
        </w:rPr>
        <w:t xml:space="preserve">。</w:t>
      </w:r>
      <w:r>
        <w:rPr>
          <w:rFonts w:ascii="仿宋" w:hAnsi="仿宋" w:eastAsia="仿宋"/>
          <w:bCs/>
          <w:color w:val="000000" w:themeColor="text1"/>
          <w:sz w:val="32"/>
          <w:szCs w:val="32"/>
          <w:u w:val="single"/>
        </w:rPr>
      </w:r>
      <w:r>
        <w:rPr>
          <w:color w:val="000000" w:themeColor="text1"/>
        </w:rPr>
      </w:r>
    </w:p>
    <w:p>
      <w:pPr>
        <w:pStyle w:val="825"/>
        <w:ind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lang w:bidi="ar"/>
        </w:rPr>
        <w:t xml:space="preserve">地点：</w:t>
      </w:r>
      <w:r>
        <w:rPr>
          <w:rFonts w:hint="eastAsia" w:ascii="仿宋" w:hAnsi="仿宋" w:eastAsia="仿宋"/>
          <w:color w:val="000000" w:themeColor="text1"/>
          <w:sz w:val="32"/>
          <w:szCs w:val="32"/>
          <w:lang w:bidi="ar"/>
        </w:rPr>
        <w:t xml:space="preserve">“苏采云”政府采购一</w:t>
      </w:r>
      <w:r>
        <w:rPr>
          <w:rFonts w:hint="eastAsia" w:ascii="仿宋" w:hAnsi="仿宋" w:eastAsia="仿宋"/>
          <w:color w:val="000000" w:themeColor="text1"/>
          <w:sz w:val="32"/>
          <w:szCs w:val="32"/>
          <w:lang w:bidi="ar"/>
        </w:rPr>
        <w:t xml:space="preserve">体化平台</w:t>
      </w:r>
      <w:r>
        <w:rPr>
          <w:rFonts w:hint="eastAsia" w:ascii="仿宋" w:hAnsi="仿宋" w:eastAsia="仿宋"/>
          <w:color w:val="000000" w:themeColor="text1"/>
          <w:sz w:val="32"/>
          <w:szCs w:val="32"/>
        </w:rPr>
        <w:t xml:space="preserve">。</w:t>
      </w:r>
      <w:r>
        <w:rPr>
          <w:rFonts w:ascii="仿宋" w:hAnsi="仿宋" w:eastAsia="仿宋"/>
          <w:color w:val="000000" w:themeColor="text1"/>
          <w:sz w:val="32"/>
          <w:szCs w:val="32"/>
          <w:lang w:val="zh-TW" w:bidi="ar"/>
        </w:rPr>
      </w:r>
      <w:r>
        <w:rPr>
          <w:color w:val="000000" w:themeColor="text1"/>
        </w:rPr>
      </w:r>
    </w:p>
    <w:p>
      <w:pPr>
        <w:pStyle w:val="827"/>
        <w:ind w:firstLine="643"/>
        <w:jc w:val="left"/>
        <w:spacing w:before="0" w:line="360" w:lineRule="auto"/>
        <w:rPr>
          <w:rFonts w:ascii="仿宋" w:hAnsi="仿宋" w:eastAsia="仿宋"/>
          <w:color w:val="000000" w:themeColor="text1"/>
          <w:sz w:val="32"/>
          <w:szCs w:val="32"/>
        </w:rPr>
      </w:pPr>
      <w:r>
        <w:rPr>
          <w:color w:val="000000" w:themeColor="text1"/>
        </w:rPr>
      </w:r>
      <w:bookmarkStart w:id="19" w:name="_Toc28359084"/>
      <w:r>
        <w:rPr>
          <w:color w:val="000000" w:themeColor="text1"/>
        </w:rPr>
      </w:r>
      <w:bookmarkStart w:id="20" w:name="_Toc28359007"/>
      <w:r>
        <w:rPr>
          <w:color w:val="000000" w:themeColor="text1"/>
        </w:rPr>
      </w:r>
      <w:bookmarkStart w:id="21" w:name="_Toc35393794"/>
      <w:r>
        <w:rPr>
          <w:color w:val="000000" w:themeColor="text1"/>
        </w:rPr>
      </w:r>
      <w:bookmarkStart w:id="22" w:name="_Toc35393625"/>
      <w:r>
        <w:rPr>
          <w:rFonts w:ascii="仿宋" w:hAnsi="仿宋" w:eastAsia="仿宋"/>
          <w:color w:val="000000" w:themeColor="text1"/>
          <w:sz w:val="32"/>
          <w:szCs w:val="32"/>
        </w:rPr>
        <w:t xml:space="preserve">六、公告期限</w:t>
      </w:r>
      <w:bookmarkEnd w:id="19"/>
      <w:r>
        <w:rPr>
          <w:color w:val="000000" w:themeColor="text1"/>
        </w:rPr>
      </w:r>
      <w:bookmarkEnd w:id="20"/>
      <w:r>
        <w:rPr>
          <w:color w:val="000000" w:themeColor="text1"/>
        </w:rPr>
      </w:r>
      <w:bookmarkEnd w:id="21"/>
      <w:r>
        <w:rPr>
          <w:color w:val="000000" w:themeColor="text1"/>
        </w:rPr>
      </w:r>
      <w:bookmarkEnd w:id="22"/>
      <w:r>
        <w:rPr>
          <w:rFonts w:ascii="仿宋" w:hAnsi="仿宋" w:eastAsia="仿宋"/>
          <w:color w:val="000000" w:themeColor="text1"/>
          <w:sz w:val="32"/>
          <w:szCs w:val="32"/>
        </w:rPr>
      </w:r>
      <w:r>
        <w:rPr>
          <w:color w:val="000000" w:themeColor="text1"/>
        </w:rPr>
      </w:r>
    </w:p>
    <w:p>
      <w:pPr>
        <w:pStyle w:val="825"/>
        <w:ind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自本公告发布之日起3个工作日。</w:t>
      </w:r>
      <w:r>
        <w:rPr>
          <w:color w:val="000000" w:themeColor="text1"/>
        </w:rPr>
      </w:r>
    </w:p>
    <w:p>
      <w:pPr>
        <w:pStyle w:val="827"/>
        <w:ind w:firstLine="643"/>
        <w:jc w:val="left"/>
        <w:spacing w:before="0" w:line="360" w:lineRule="auto"/>
        <w:rPr>
          <w:rFonts w:ascii="仿宋" w:hAnsi="仿宋" w:eastAsia="仿宋"/>
          <w:color w:val="000000" w:themeColor="text1"/>
          <w:sz w:val="32"/>
          <w:szCs w:val="32"/>
        </w:rPr>
      </w:pPr>
      <w:r>
        <w:rPr>
          <w:color w:val="000000" w:themeColor="text1"/>
        </w:rPr>
      </w:r>
      <w:bookmarkStart w:id="23" w:name="_Toc35393626"/>
      <w:r>
        <w:rPr>
          <w:color w:val="000000" w:themeColor="text1"/>
        </w:rPr>
      </w:r>
      <w:bookmarkStart w:id="24" w:name="_Toc35393795"/>
      <w:r>
        <w:rPr>
          <w:rFonts w:ascii="仿宋" w:hAnsi="仿宋" w:eastAsia="仿宋"/>
          <w:color w:val="000000" w:themeColor="text1"/>
          <w:sz w:val="32"/>
          <w:szCs w:val="32"/>
        </w:rPr>
        <w:t xml:space="preserve">七、其他补充事宜</w:t>
      </w:r>
      <w:bookmarkEnd w:id="23"/>
      <w:r>
        <w:rPr>
          <w:color w:val="000000" w:themeColor="text1"/>
        </w:rPr>
      </w:r>
      <w:bookmarkEnd w:id="24"/>
      <w:r>
        <w:rPr>
          <w:rFonts w:ascii="仿宋" w:hAnsi="仿宋" w:eastAsia="仿宋"/>
          <w:color w:val="000000" w:themeColor="text1"/>
          <w:sz w:val="32"/>
          <w:szCs w:val="32"/>
        </w:rPr>
      </w:r>
      <w:r>
        <w:rPr>
          <w:color w:val="000000" w:themeColor="text1"/>
        </w:rPr>
      </w:r>
    </w:p>
    <w:p>
      <w:pPr>
        <w:pStyle w:val="825"/>
        <w:ind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1.本项目需要落实的政府采购政策：</w:t>
      </w:r>
      <w:r>
        <w:rPr>
          <w:rFonts w:hint="eastAsia" w:ascii="仿宋" w:hAnsi="仿宋" w:eastAsia="仿宋"/>
          <w:color w:val="000000" w:themeColor="text1"/>
          <w:sz w:val="32"/>
          <w:szCs w:val="32"/>
          <w:u w:val="single"/>
          <w:lang w:bidi="ar"/>
        </w:rPr>
        <w:t xml:space="preserve">/</w:t>
      </w:r>
      <w:r>
        <w:rPr>
          <w:rFonts w:ascii="仿宋" w:hAnsi="仿宋" w:eastAsia="仿宋"/>
          <w:color w:val="000000" w:themeColor="text1"/>
          <w:sz w:val="32"/>
          <w:szCs w:val="32"/>
          <w:lang w:bidi="ar"/>
        </w:rPr>
        <w:t xml:space="preserve">。</w:t>
      </w:r>
      <w:r>
        <w:rPr>
          <w:rFonts w:ascii="仿宋" w:hAnsi="仿宋" w:eastAsia="仿宋"/>
          <w:color w:val="000000" w:themeColor="text1"/>
          <w:sz w:val="32"/>
          <w:szCs w:val="32"/>
        </w:rPr>
      </w:r>
      <w:r>
        <w:rPr>
          <w:color w:val="000000" w:themeColor="text1"/>
        </w:rPr>
      </w:r>
    </w:p>
    <w:p>
      <w:pPr>
        <w:pStyle w:val="825"/>
        <w:ind w:firstLine="640"/>
        <w:spacing w:line="360" w:lineRule="auto"/>
        <w:rPr>
          <w:rFonts w:hint="eastAsia" w:ascii="仿宋" w:hAnsi="仿宋" w:eastAsia="仿宋"/>
          <w:color w:val="000000" w:themeColor="text1"/>
          <w:sz w:val="32"/>
          <w:szCs w:val="32"/>
        </w:rPr>
      </w:pPr>
      <w:r>
        <w:rPr>
          <w:rFonts w:ascii="仿宋" w:hAnsi="仿宋" w:eastAsia="仿宋"/>
          <w:color w:val="000000" w:themeColor="text1"/>
          <w:sz w:val="32"/>
          <w:szCs w:val="32"/>
          <w:lang w:bidi="ar"/>
        </w:rPr>
        <w:t xml:space="preserve">2</w:t>
      </w:r>
      <w:r>
        <w:rPr>
          <w:rFonts w:hint="eastAsia" w:ascii="仿宋" w:hAnsi="仿宋" w:eastAsia="仿宋"/>
          <w:color w:val="000000" w:themeColor="text1"/>
          <w:sz w:val="32"/>
          <w:szCs w:val="32"/>
          <w:lang w:bidi="ar"/>
        </w:rPr>
        <w:t xml:space="preserve">.根据省财政厅《关</w:t>
      </w:r>
      <w:r>
        <w:rPr>
          <w:rFonts w:hint="eastAsia" w:ascii="仿宋" w:hAnsi="仿宋" w:eastAsia="仿宋"/>
          <w:color w:val="000000" w:themeColor="text1"/>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rPr>
          <w:color w:val="000000" w:themeColor="text1"/>
        </w:rPr>
      </w:r>
    </w:p>
    <w:p>
      <w:pPr>
        <w:pStyle w:val="825"/>
        <w:ind w:firstLine="640"/>
        <w:spacing w:line="360" w:lineRule="auto"/>
        <w:rPr>
          <w:rFonts w:hint="eastAsia" w:ascii="仿宋" w:hAnsi="仿宋" w:eastAsia="仿宋"/>
          <w:color w:val="000000" w:themeColor="text1"/>
          <w:sz w:val="32"/>
          <w:szCs w:val="32"/>
        </w:rPr>
      </w:pPr>
      <w:r>
        <w:rPr>
          <w:rFonts w:hint="eastAsia" w:ascii="仿宋" w:hAnsi="仿宋" w:eastAsia="仿宋"/>
          <w:color w:val="000000" w:themeColor="text1"/>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版磋商响应文件。</w:t>
      </w:r>
      <w:r>
        <w:rPr>
          <w:color w:val="000000" w:themeColor="text1"/>
        </w:rPr>
      </w:r>
    </w:p>
    <w:p>
      <w:pPr>
        <w:pStyle w:val="825"/>
        <w:ind w:firstLine="640"/>
        <w:jc w:val="left"/>
        <w:spacing w:line="360" w:lineRule="auto"/>
        <w:widowControl/>
        <w:rPr>
          <w:rFonts w:ascii="仿宋" w:hAnsi="仿宋" w:eastAsia="仿宋"/>
          <w:color w:val="000000" w:themeColor="text1"/>
          <w:sz w:val="32"/>
          <w:szCs w:val="32"/>
        </w:rPr>
      </w:pPr>
      <w:r>
        <w:rPr>
          <w:rFonts w:ascii="仿宋" w:hAnsi="仿宋" w:eastAsia="PMingLiU"/>
          <w:color w:val="000000" w:themeColor="text1"/>
          <w:sz w:val="32"/>
          <w:szCs w:val="32"/>
          <w:lang w:val="zh-TW" w:eastAsia="zh-TW" w:bidi="ar"/>
        </w:rPr>
        <w:t xml:space="preserve">3</w:t>
      </w:r>
      <w:r>
        <w:rPr>
          <w:rFonts w:hint="eastAsia" w:ascii="仿宋" w:hAnsi="仿宋" w:eastAsia="仿宋"/>
          <w:color w:val="000000" w:themeColor="text1"/>
          <w:sz w:val="32"/>
          <w:szCs w:val="32"/>
          <w:lang w:val="zh-TW" w:bidi="ar"/>
        </w:rPr>
        <w:t xml:space="preserve">.关于常州市中小企业政府采购信用融资：</w:t>
      </w:r>
      <w:r>
        <w:rPr>
          <w:rFonts w:ascii="仿宋" w:hAnsi="仿宋" w:eastAsia="仿宋"/>
          <w:color w:val="000000" w:themeColor="text1"/>
          <w:sz w:val="32"/>
          <w:szCs w:val="32"/>
          <w:lang w:val="zh-TW" w:bidi="ar"/>
        </w:rPr>
      </w:r>
      <w:r>
        <w:rPr>
          <w:color w:val="000000" w:themeColor="text1"/>
        </w:rPr>
      </w:r>
    </w:p>
    <w:p>
      <w:pPr>
        <w:pStyle w:val="825"/>
        <w:ind w:firstLine="640"/>
        <w:jc w:val="left"/>
        <w:spacing w:line="360" w:lineRule="auto"/>
        <w:widowControl/>
        <w:rPr>
          <w:rFonts w:ascii="仿宋" w:hAnsi="仿宋" w:eastAsia="仿宋"/>
          <w:color w:val="000000" w:themeColor="text1"/>
          <w:sz w:val="32"/>
          <w:szCs w:val="32"/>
        </w:rPr>
      </w:pPr>
      <w:r>
        <w:rPr>
          <w:rFonts w:hint="eastAsia" w:ascii="仿宋" w:hAnsi="仿宋" w:eastAsia="仿宋"/>
          <w:color w:val="000000" w:themeColor="text1"/>
          <w:sz w:val="32"/>
          <w:szCs w:val="32"/>
          <w:lang w:val="zh-TW" w:bidi="ar"/>
        </w:rPr>
        <w:t xml:space="preserve">根据《常州市财政局 中国人民银行常州市中心支行关于进一步推进政府采购信用融资工作的通知》（</w:t>
      </w:r>
      <w:r>
        <w:rPr>
          <w:rFonts w:hint="eastAsia" w:ascii="仿宋" w:hAnsi="仿宋" w:eastAsia="仿宋"/>
          <w:color w:val="000000" w:themeColor="text1"/>
          <w:sz w:val="32"/>
          <w:szCs w:val="32"/>
          <w:lang w:val="zh-TW" w:bidi="ar"/>
        </w:rPr>
        <w:t xml:space="preserve">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ascii="仿宋" w:hAnsi="仿宋" w:eastAsia="仿宋"/>
          <w:color w:val="000000" w:themeColor="text1"/>
          <w:sz w:val="32"/>
          <w:szCs w:val="32"/>
        </w:rPr>
      </w:r>
      <w:r>
        <w:rPr>
          <w:color w:val="000000" w:themeColor="text1"/>
        </w:rPr>
      </w:r>
    </w:p>
    <w:p>
      <w:pPr>
        <w:pStyle w:val="827"/>
        <w:ind w:firstLine="643"/>
        <w:jc w:val="left"/>
        <w:spacing w:before="0" w:line="360" w:lineRule="auto"/>
        <w:rPr>
          <w:rFonts w:ascii="仿宋" w:hAnsi="仿宋" w:eastAsia="仿宋"/>
          <w:color w:val="000000" w:themeColor="text1"/>
          <w:sz w:val="32"/>
          <w:szCs w:val="32"/>
        </w:rPr>
      </w:pPr>
      <w:r>
        <w:rPr>
          <w:color w:val="000000" w:themeColor="text1"/>
        </w:rPr>
      </w:r>
      <w:bookmarkStart w:id="25" w:name="_Toc35393627"/>
      <w:r>
        <w:rPr>
          <w:color w:val="000000" w:themeColor="text1"/>
        </w:rPr>
      </w:r>
      <w:bookmarkStart w:id="26" w:name="_Toc28359085"/>
      <w:r>
        <w:rPr>
          <w:color w:val="000000" w:themeColor="text1"/>
        </w:rPr>
      </w:r>
      <w:bookmarkStart w:id="27" w:name="_Toc28359008"/>
      <w:r>
        <w:rPr>
          <w:color w:val="000000" w:themeColor="text1"/>
        </w:rPr>
      </w:r>
      <w:bookmarkStart w:id="28" w:name="_Toc35393796"/>
      <w:r>
        <w:rPr>
          <w:rFonts w:ascii="仿宋" w:hAnsi="仿宋" w:eastAsia="仿宋"/>
          <w:color w:val="000000" w:themeColor="text1"/>
          <w:sz w:val="32"/>
          <w:szCs w:val="32"/>
        </w:rPr>
        <w:t xml:space="preserve">八、对本项目提出询问，请按以下方式联系。</w:t>
      </w:r>
      <w:bookmarkEnd w:id="25"/>
      <w:r>
        <w:rPr>
          <w:color w:val="000000" w:themeColor="text1"/>
        </w:rPr>
      </w:r>
      <w:bookmarkEnd w:id="26"/>
      <w:r>
        <w:rPr>
          <w:color w:val="000000" w:themeColor="text1"/>
        </w:rPr>
      </w:r>
      <w:bookmarkEnd w:id="27"/>
      <w:r>
        <w:rPr>
          <w:color w:val="000000" w:themeColor="text1"/>
        </w:rPr>
      </w:r>
      <w:bookmarkEnd w:id="28"/>
      <w:r>
        <w:rPr>
          <w:rFonts w:ascii="仿宋" w:hAnsi="仿宋" w:eastAsia="仿宋"/>
          <w:color w:val="000000" w:themeColor="text1"/>
          <w:sz w:val="32"/>
          <w:szCs w:val="32"/>
        </w:rPr>
      </w:r>
      <w:r>
        <w:rPr>
          <w:color w:val="000000" w:themeColor="text1"/>
        </w:rPr>
      </w:r>
    </w:p>
    <w:p>
      <w:pPr>
        <w:pStyle w:val="825"/>
        <w:ind w:firstLine="643"/>
        <w:jc w:val="left"/>
        <w:spacing w:line="360" w:lineRule="auto"/>
        <w:widowControl/>
        <w:rPr>
          <w:rFonts w:ascii="仿宋" w:hAnsi="仿宋" w:eastAsia="仿宋"/>
          <w:b/>
          <w:color w:val="000000" w:themeColor="text1"/>
          <w:sz w:val="32"/>
          <w:szCs w:val="32"/>
        </w:rPr>
      </w:pPr>
      <w:r>
        <w:rPr>
          <w:rFonts w:hint="eastAsia" w:ascii="仿宋" w:hAnsi="仿宋" w:eastAsia="仿宋"/>
          <w:b/>
          <w:color w:val="000000" w:themeColor="text1"/>
          <w:sz w:val="32"/>
          <w:szCs w:val="32"/>
        </w:rPr>
        <w:t xml:space="preserve">1.采购人信息</w:t>
      </w:r>
      <w:r>
        <w:rPr>
          <w:rFonts w:ascii="仿宋" w:hAnsi="仿宋" w:eastAsia="仿宋"/>
          <w:b/>
          <w:color w:val="000000" w:themeColor="text1"/>
          <w:sz w:val="32"/>
          <w:szCs w:val="32"/>
        </w:rPr>
      </w:r>
      <w:r>
        <w:rPr>
          <w:color w:val="000000" w:themeColor="text1"/>
        </w:rPr>
      </w:r>
    </w:p>
    <w:p>
      <w:pPr>
        <w:pStyle w:val="825"/>
        <w:ind w:left="-2" w:firstLine="640"/>
        <w:jc w:val="left"/>
        <w:spacing w:line="360" w:lineRule="auto"/>
        <w:rPr>
          <w:rFonts w:hint="eastAsia" w:ascii="仿宋" w:hAnsi="仿宋" w:eastAsia="仿宋"/>
          <w:color w:val="000000" w:themeColor="text1"/>
          <w:sz w:val="32"/>
          <w:szCs w:val="32"/>
        </w:rPr>
      </w:pPr>
      <w:r>
        <w:rPr>
          <w:color w:val="000000" w:themeColor="text1"/>
        </w:rPr>
      </w:r>
      <w:bookmarkStart w:id="29" w:name="_Toc28359086"/>
      <w:r>
        <w:rPr>
          <w:color w:val="000000" w:themeColor="text1"/>
        </w:rPr>
      </w:r>
      <w:bookmarkStart w:id="30" w:name="_Toc28359009"/>
      <w:r>
        <w:rPr>
          <w:rFonts w:hint="eastAsia" w:ascii="仿宋" w:hAnsi="仿宋" w:eastAsia="仿宋"/>
          <w:color w:val="000000" w:themeColor="text1"/>
          <w:sz w:val="32"/>
          <w:szCs w:val="32"/>
        </w:rPr>
        <w:t xml:space="preserve">名    称：</w:t>
      </w:r>
      <w:r>
        <w:rPr>
          <w:rFonts w:hint="eastAsia" w:ascii="仿宋" w:hAnsi="仿宋" w:eastAsia="仿宋"/>
          <w:color w:val="000000" w:themeColor="text1"/>
          <w:sz w:val="32"/>
          <w:szCs w:val="32"/>
        </w:rPr>
        <w:t xml:space="preserve">江苏常州经济开发区党群工作部</w:t>
      </w:r>
      <w:r>
        <w:rPr>
          <w:rFonts w:hint="eastAsia" w:ascii="仿宋" w:hAnsi="仿宋" w:eastAsia="仿宋"/>
          <w:color w:val="000000" w:themeColor="text1"/>
          <w:sz w:val="32"/>
          <w:szCs w:val="32"/>
        </w:rPr>
      </w:r>
      <w:r>
        <w:rPr>
          <w:color w:val="000000" w:themeColor="text1"/>
        </w:rPr>
      </w:r>
    </w:p>
    <w:p>
      <w:pPr>
        <w:pStyle w:val="825"/>
        <w:ind w:left="-2" w:firstLine="640"/>
        <w:jc w:val="left"/>
        <w:spacing w:line="360" w:lineRule="auto"/>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地    址：</w:t>
      </w:r>
      <w:r>
        <w:rPr>
          <w:rFonts w:hint="eastAsia" w:ascii="仿宋" w:hAnsi="仿宋" w:eastAsia="仿宋"/>
          <w:color w:val="000000" w:themeColor="text1"/>
          <w:sz w:val="32"/>
          <w:szCs w:val="32"/>
        </w:rPr>
        <w:t xml:space="preserve">常州市东方东路168号</w:t>
      </w:r>
      <w:r>
        <w:rPr>
          <w:rFonts w:ascii="仿宋" w:hAnsi="仿宋" w:eastAsia="仿宋"/>
          <w:color w:val="000000" w:themeColor="text1"/>
          <w:sz w:val="32"/>
          <w:szCs w:val="32"/>
        </w:rPr>
      </w:r>
      <w:r>
        <w:rPr>
          <w:color w:val="000000" w:themeColor="text1"/>
        </w:rPr>
      </w:r>
    </w:p>
    <w:p>
      <w:pPr>
        <w:pStyle w:val="825"/>
        <w:ind w:left="-2" w:firstLine="640"/>
        <w:jc w:val="left"/>
        <w:spacing w:line="360" w:lineRule="auto"/>
        <w:rPr>
          <w:rFonts w:hint="eastAsia" w:ascii="仿宋" w:hAnsi="仿宋" w:eastAsia="仿宋"/>
          <w:color w:val="000000" w:themeColor="text1"/>
          <w:sz w:val="32"/>
          <w:szCs w:val="32"/>
          <w:u w:val="single"/>
        </w:rPr>
      </w:pPr>
      <w:r>
        <w:rPr>
          <w:rFonts w:hint="eastAsia" w:ascii="仿宋" w:hAnsi="仿宋" w:eastAsia="仿宋"/>
          <w:color w:val="000000" w:themeColor="text1"/>
          <w:sz w:val="32"/>
          <w:szCs w:val="32"/>
        </w:rPr>
        <w:t xml:space="preserve">联系方式：</w:t>
      </w:r>
      <w:r>
        <w:rPr>
          <w:rFonts w:hint="eastAsia" w:ascii="仿宋" w:hAnsi="仿宋" w:eastAsia="仿宋"/>
          <w:color w:val="000000" w:themeColor="text1"/>
          <w:sz w:val="32"/>
          <w:szCs w:val="32"/>
        </w:rPr>
        <w:t xml:space="preserve">姚女士  0519-89863096</w:t>
      </w:r>
      <w:r>
        <w:rPr>
          <w:rFonts w:hint="eastAsia" w:ascii="仿宋" w:hAnsi="仿宋" w:eastAsia="仿宋"/>
          <w:color w:val="000000" w:themeColor="text1"/>
          <w:sz w:val="32"/>
          <w:szCs w:val="32"/>
          <w:u w:val="single"/>
        </w:rPr>
      </w:r>
      <w:r>
        <w:rPr>
          <w:color w:val="000000" w:themeColor="text1"/>
        </w:rPr>
      </w:r>
    </w:p>
    <w:p>
      <w:pPr>
        <w:pStyle w:val="825"/>
        <w:ind w:left="-2" w:firstLine="643"/>
        <w:jc w:val="left"/>
        <w:spacing w:line="360" w:lineRule="auto"/>
        <w:rPr>
          <w:rFonts w:hint="eastAsia" w:ascii="仿宋" w:hAnsi="仿宋" w:eastAsia="仿宋"/>
          <w:b/>
          <w:color w:val="000000" w:themeColor="text1"/>
          <w:sz w:val="32"/>
          <w:szCs w:val="32"/>
        </w:rPr>
      </w:pPr>
      <w:r>
        <w:rPr>
          <w:rFonts w:hint="eastAsia" w:ascii="仿宋" w:hAnsi="仿宋" w:eastAsia="仿宋"/>
          <w:b/>
          <w:color w:val="000000" w:themeColor="text1"/>
          <w:sz w:val="32"/>
          <w:szCs w:val="32"/>
        </w:rPr>
        <w:t xml:space="preserve">2.采购代理机构信息</w:t>
      </w:r>
      <w:bookmarkEnd w:id="29"/>
      <w:r>
        <w:rPr>
          <w:color w:val="000000" w:themeColor="text1"/>
        </w:rPr>
      </w:r>
      <w:bookmarkEnd w:id="30"/>
      <w:r>
        <w:rPr>
          <w:rFonts w:hint="eastAsia" w:ascii="仿宋" w:hAnsi="仿宋" w:eastAsia="仿宋"/>
          <w:b/>
          <w:color w:val="000000" w:themeColor="text1"/>
          <w:sz w:val="32"/>
          <w:szCs w:val="32"/>
        </w:rPr>
      </w:r>
      <w:r>
        <w:rPr>
          <w:color w:val="000000" w:themeColor="text1"/>
        </w:rPr>
      </w:r>
    </w:p>
    <w:p>
      <w:pPr>
        <w:pStyle w:val="825"/>
        <w:ind w:firstLine="640"/>
        <w:jc w:val="left"/>
        <w:spacing w:line="360" w:lineRule="auto"/>
        <w:rPr>
          <w:rFonts w:hint="eastAsia" w:ascii="仿宋" w:hAnsi="仿宋" w:eastAsia="仿宋"/>
          <w:color w:val="000000" w:themeColor="text1"/>
          <w:sz w:val="32"/>
          <w:szCs w:val="32"/>
        </w:rPr>
      </w:pPr>
      <w:r>
        <w:rPr>
          <w:color w:val="000000" w:themeColor="text1"/>
        </w:rPr>
      </w:r>
      <w:bookmarkStart w:id="31" w:name="_Toc28359010"/>
      <w:r>
        <w:rPr>
          <w:color w:val="000000" w:themeColor="text1"/>
        </w:rPr>
      </w:r>
      <w:bookmarkStart w:id="32" w:name="_Toc28359087"/>
      <w:r>
        <w:rPr>
          <w:rFonts w:hint="eastAsia" w:ascii="仿宋" w:hAnsi="仿宋" w:eastAsia="仿宋"/>
          <w:color w:val="000000" w:themeColor="text1"/>
          <w:sz w:val="32"/>
          <w:szCs w:val="32"/>
        </w:rPr>
        <w:t xml:space="preserve">名    称：常州市城投建设工程招标有限公司</w:t>
      </w:r>
      <w:r>
        <w:rPr>
          <w:color w:val="000000" w:themeColor="text1"/>
        </w:rPr>
      </w:r>
    </w:p>
    <w:p>
      <w:pPr>
        <w:pStyle w:val="825"/>
        <w:ind w:firstLine="640"/>
        <w:jc w:val="left"/>
        <w:spacing w:line="360" w:lineRule="auto"/>
        <w:rPr>
          <w:rFonts w:hint="eastAsia" w:ascii="仿宋" w:hAnsi="仿宋" w:eastAsia="仿宋"/>
          <w:color w:val="000000" w:themeColor="text1"/>
          <w:sz w:val="32"/>
          <w:szCs w:val="32"/>
        </w:rPr>
      </w:pPr>
      <w:r>
        <w:rPr>
          <w:rFonts w:hint="eastAsia" w:ascii="仿宋" w:hAnsi="仿宋" w:eastAsia="仿宋"/>
          <w:color w:val="000000" w:themeColor="text1"/>
          <w:sz w:val="32"/>
          <w:szCs w:val="32"/>
        </w:rPr>
        <w:t xml:space="preserve">地    址：常州市新北区通江中路396号中创大厦4楼</w:t>
      </w:r>
      <w:r>
        <w:rPr>
          <w:color w:val="000000" w:themeColor="text1"/>
        </w:rPr>
      </w:r>
    </w:p>
    <w:p>
      <w:pPr>
        <w:pStyle w:val="825"/>
        <w:ind w:firstLine="640"/>
        <w:jc w:val="left"/>
        <w:spacing w:line="360" w:lineRule="auto"/>
        <w:rPr>
          <w:rFonts w:hint="eastAsia" w:ascii="仿宋" w:hAnsi="仿宋" w:eastAsia="仿宋"/>
          <w:color w:val="000000" w:themeColor="text1"/>
          <w:sz w:val="32"/>
          <w:szCs w:val="32"/>
          <w:u w:val="single"/>
        </w:rPr>
      </w:pPr>
      <w:r>
        <w:rPr>
          <w:rFonts w:hint="eastAsia" w:ascii="仿宋" w:hAnsi="仿宋" w:eastAsia="仿宋"/>
          <w:color w:val="000000" w:themeColor="text1"/>
          <w:sz w:val="32"/>
          <w:szCs w:val="32"/>
        </w:rPr>
        <w:t xml:space="preserve">联系方式：0519-81580101</w:t>
      </w:r>
      <w:r>
        <w:rPr>
          <w:rFonts w:hint="eastAsia" w:ascii="仿宋" w:hAnsi="仿宋" w:eastAsia="仿宋"/>
          <w:color w:val="000000" w:themeColor="text1"/>
          <w:sz w:val="32"/>
          <w:szCs w:val="32"/>
          <w:u w:val="single"/>
        </w:rPr>
      </w:r>
      <w:r>
        <w:rPr>
          <w:color w:val="000000" w:themeColor="text1"/>
        </w:rPr>
      </w:r>
    </w:p>
    <w:p>
      <w:pPr>
        <w:pStyle w:val="825"/>
        <w:ind w:left="-2" w:firstLine="643"/>
        <w:spacing w:line="360" w:lineRule="auto"/>
        <w:rPr>
          <w:rFonts w:hint="eastAsia" w:ascii="仿宋" w:hAnsi="仿宋" w:eastAsia="仿宋"/>
          <w:b/>
          <w:color w:val="000000" w:themeColor="text1"/>
          <w:sz w:val="32"/>
          <w:szCs w:val="32"/>
          <w:u w:val="single"/>
        </w:rPr>
      </w:pPr>
      <w:r>
        <w:rPr>
          <w:rFonts w:hint="eastAsia" w:ascii="仿宋" w:hAnsi="仿宋" w:eastAsia="仿宋"/>
          <w:b/>
          <w:color w:val="000000" w:themeColor="text1"/>
          <w:sz w:val="32"/>
          <w:szCs w:val="32"/>
        </w:rPr>
        <w:t xml:space="preserve">3.项目联系方式</w:t>
      </w:r>
      <w:bookmarkEnd w:id="31"/>
      <w:r>
        <w:rPr>
          <w:color w:val="000000" w:themeColor="text1"/>
        </w:rPr>
      </w:r>
      <w:bookmarkEnd w:id="32"/>
      <w:r>
        <w:rPr>
          <w:rFonts w:hint="eastAsia" w:ascii="仿宋" w:hAnsi="仿宋" w:eastAsia="仿宋"/>
          <w:b/>
          <w:color w:val="000000" w:themeColor="text1"/>
          <w:sz w:val="32"/>
          <w:szCs w:val="32"/>
          <w:u w:val="single"/>
        </w:rPr>
      </w:r>
      <w:r>
        <w:rPr>
          <w:color w:val="000000" w:themeColor="text1"/>
        </w:rPr>
      </w:r>
    </w:p>
    <w:p>
      <w:pPr>
        <w:pStyle w:val="865"/>
        <w:ind w:left="-2"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项目联系人：</w:t>
      </w:r>
      <w:r>
        <w:rPr>
          <w:rFonts w:ascii="仿宋" w:hAnsi="仿宋" w:eastAsia="仿宋"/>
          <w:color w:val="000000" w:themeColor="text1"/>
          <w:sz w:val="32"/>
          <w:szCs w:val="32"/>
        </w:rPr>
        <w:t xml:space="preserve">王逸菲</w:t>
      </w:r>
      <w:r>
        <w:rPr>
          <w:rFonts w:ascii="仿宋" w:hAnsi="仿宋" w:eastAsia="仿宋"/>
          <w:color w:val="000000" w:themeColor="text1"/>
          <w:sz w:val="32"/>
          <w:szCs w:val="32"/>
        </w:rPr>
      </w:r>
      <w:r>
        <w:rPr>
          <w:color w:val="000000" w:themeColor="text1"/>
        </w:rPr>
      </w:r>
    </w:p>
    <w:p>
      <w:pPr>
        <w:pStyle w:val="865"/>
        <w:ind w:left="-2" w:firstLine="640"/>
        <w:spacing w:line="360" w:lineRule="auto"/>
        <w:rPr>
          <w:rFonts w:ascii="仿宋" w:hAnsi="仿宋" w:eastAsia="仿宋"/>
          <w:color w:val="000000" w:themeColor="text1"/>
          <w:sz w:val="32"/>
          <w:szCs w:val="32"/>
        </w:rPr>
      </w:pPr>
      <w:r>
        <w:rPr>
          <w:rFonts w:ascii="仿宋" w:hAnsi="仿宋" w:eastAsia="仿宋"/>
          <w:color w:val="000000" w:themeColor="text1"/>
          <w:sz w:val="32"/>
          <w:szCs w:val="32"/>
        </w:rPr>
        <w:t xml:space="preserve">电      话：0519-81580152  81580191  81580192（转分机号</w:t>
      </w:r>
      <w:r>
        <w:rPr>
          <w:rFonts w:ascii="仿宋" w:hAnsi="仿宋" w:eastAsia="仿宋"/>
          <w:color w:val="000000" w:themeColor="text1"/>
          <w:sz w:val="32"/>
          <w:szCs w:val="32"/>
        </w:rPr>
        <w:t xml:space="preserve">6</w:t>
      </w:r>
      <w:r>
        <w:rPr>
          <w:rFonts w:ascii="仿宋" w:hAnsi="仿宋" w:eastAsia="仿宋"/>
          <w:color w:val="000000" w:themeColor="text1"/>
          <w:sz w:val="32"/>
          <w:szCs w:val="32"/>
        </w:rPr>
        <w:t xml:space="preserve">012</w:t>
      </w:r>
      <w:r>
        <w:rPr>
          <w:rFonts w:ascii="仿宋" w:hAnsi="仿宋" w:eastAsia="仿宋"/>
          <w:color w:val="000000" w:themeColor="text1"/>
          <w:sz w:val="32"/>
          <w:szCs w:val="32"/>
        </w:rPr>
        <w:t xml:space="preserve">）</w:t>
      </w:r>
      <w:r>
        <w:rPr>
          <w:color w:val="000000" w:themeColor="text1"/>
        </w:rPr>
      </w:r>
    </w:p>
    <w:p>
      <w:pPr>
        <w:pStyle w:val="825"/>
        <w:jc w:val="left"/>
        <w:spacing w:line="360" w:lineRule="auto"/>
        <w:widowControl/>
        <w:rPr>
          <w:color w:val="000000" w:themeColor="text1"/>
          <w:sz w:val="24"/>
        </w:rPr>
      </w:pPr>
      <w:r>
        <w:rPr>
          <w:color w:val="000000" w:themeColor="text1"/>
          <w:sz w:val="24"/>
        </w:rPr>
      </w:r>
      <w:r>
        <w:rPr>
          <w:color w:val="000000" w:themeColor="text1"/>
        </w:rPr>
      </w:r>
    </w:p>
    <w:p>
      <w:pPr>
        <w:pStyle w:val="825"/>
        <w:jc w:val="center"/>
        <w:spacing w:line="360" w:lineRule="auto"/>
        <w:rPr>
          <w:b/>
          <w:color w:val="000000" w:themeColor="text1"/>
          <w:sz w:val="32"/>
          <w:szCs w:val="32"/>
        </w:rPr>
        <w:outlineLvl w:val="0"/>
      </w:pPr>
      <w:r>
        <w:rPr>
          <w:color w:val="000000" w:themeColor="text1"/>
          <w:sz w:val="24"/>
        </w:rPr>
        <w:br w:type="page" w:clear="all"/>
      </w:r>
      <w:bookmarkStart w:id="33" w:name="_Toc305158928"/>
      <w:r>
        <w:rPr>
          <w:color w:val="000000" w:themeColor="text1"/>
        </w:rPr>
      </w:r>
      <w:bookmarkStart w:id="34" w:name="_Toc226965856"/>
      <w:r>
        <w:rPr>
          <w:color w:val="000000" w:themeColor="text1"/>
        </w:rPr>
      </w:r>
      <w:bookmarkStart w:id="35" w:name="_Toc265228423"/>
      <w:r>
        <w:rPr>
          <w:color w:val="000000" w:themeColor="text1"/>
        </w:rPr>
      </w:r>
      <w:bookmarkStart w:id="36" w:name="_Toc150774783"/>
      <w:r>
        <w:rPr>
          <w:color w:val="000000" w:themeColor="text1"/>
        </w:rPr>
      </w:r>
      <w:bookmarkStart w:id="37" w:name="_Toc195842950"/>
      <w:r>
        <w:rPr>
          <w:color w:val="000000" w:themeColor="text1"/>
        </w:rPr>
      </w:r>
      <w:bookmarkStart w:id="38" w:name="_Toc104818926"/>
      <w:r>
        <w:rPr>
          <w:color w:val="000000" w:themeColor="text1"/>
        </w:rPr>
      </w:r>
      <w:bookmarkStart w:id="39" w:name="_Toc512937850"/>
      <w:r>
        <w:rPr>
          <w:color w:val="000000" w:themeColor="text1"/>
        </w:rPr>
      </w:r>
      <w:bookmarkStart w:id="40" w:name="_Toc127161488"/>
      <w:r>
        <w:rPr>
          <w:color w:val="000000" w:themeColor="text1"/>
        </w:rPr>
      </w:r>
      <w:bookmarkStart w:id="41" w:name="_Toc127151777"/>
      <w:r>
        <w:rPr>
          <w:color w:val="000000" w:themeColor="text1"/>
        </w:rPr>
      </w:r>
      <w:bookmarkStart w:id="42" w:name="_Toc264969275"/>
      <w:r>
        <w:rPr>
          <w:color w:val="000000" w:themeColor="text1"/>
        </w:rPr>
      </w:r>
      <w:bookmarkStart w:id="43" w:name="_Toc305158854"/>
      <w:r>
        <w:rPr>
          <w:color w:val="000000" w:themeColor="text1"/>
        </w:rPr>
      </w:r>
      <w:bookmarkStart w:id="44" w:name="_Toc353873938"/>
      <w:r>
        <w:rPr>
          <w:color w:val="000000" w:themeColor="text1"/>
        </w:rPr>
      </w:r>
      <w:bookmarkStart w:id="45" w:name="_Toc353825548"/>
      <w:r>
        <w:rPr>
          <w:b/>
          <w:color w:val="000000" w:themeColor="text1"/>
          <w:sz w:val="36"/>
          <w:szCs w:val="36"/>
        </w:rPr>
        <w:t xml:space="preserve">第二章   供应商须知</w:t>
      </w:r>
      <w:bookmarkEnd w:id="33"/>
      <w:r>
        <w:rPr>
          <w:color w:val="000000" w:themeColor="text1"/>
        </w:rPr>
      </w:r>
      <w:bookmarkEnd w:id="34"/>
      <w:r>
        <w:rPr>
          <w:color w:val="000000" w:themeColor="text1"/>
        </w:rPr>
      </w:r>
      <w:bookmarkEnd w:id="35"/>
      <w:r>
        <w:rPr>
          <w:color w:val="000000" w:themeColor="text1"/>
        </w:rPr>
      </w:r>
      <w:bookmarkEnd w:id="36"/>
      <w:r>
        <w:rPr>
          <w:color w:val="000000" w:themeColor="text1"/>
        </w:rPr>
      </w:r>
      <w:bookmarkEnd w:id="37"/>
      <w:r>
        <w:rPr>
          <w:color w:val="000000" w:themeColor="text1"/>
        </w:rPr>
      </w:r>
      <w:bookmarkEnd w:id="38"/>
      <w:r>
        <w:rPr>
          <w:color w:val="000000" w:themeColor="text1"/>
        </w:rPr>
      </w:r>
      <w:bookmarkEnd w:id="39"/>
      <w:r>
        <w:rPr>
          <w:color w:val="000000" w:themeColor="text1"/>
        </w:rPr>
      </w:r>
      <w:bookmarkEnd w:id="40"/>
      <w:r>
        <w:rPr>
          <w:color w:val="000000" w:themeColor="text1"/>
        </w:rPr>
      </w:r>
      <w:bookmarkEnd w:id="41"/>
      <w:r>
        <w:rPr>
          <w:color w:val="000000" w:themeColor="text1"/>
        </w:rPr>
      </w:r>
      <w:bookmarkEnd w:id="42"/>
      <w:r>
        <w:rPr>
          <w:color w:val="000000" w:themeColor="text1"/>
        </w:rPr>
      </w:r>
      <w:bookmarkEnd w:id="43"/>
      <w:r>
        <w:rPr>
          <w:color w:val="000000" w:themeColor="text1"/>
        </w:rPr>
      </w:r>
      <w:bookmarkEnd w:id="44"/>
      <w:r>
        <w:rPr>
          <w:color w:val="000000" w:themeColor="text1"/>
        </w:rPr>
      </w:r>
      <w:bookmarkEnd w:id="45"/>
      <w:r>
        <w:rPr>
          <w:b/>
          <w:color w:val="000000" w:themeColor="text1"/>
          <w:sz w:val="32"/>
          <w:szCs w:val="32"/>
        </w:rPr>
      </w:r>
      <w:r>
        <w:rPr>
          <w:color w:val="000000" w:themeColor="text1"/>
        </w:rPr>
      </w:r>
    </w:p>
    <w:p>
      <w:pPr>
        <w:pStyle w:val="827"/>
        <w:spacing w:before="0" w:line="360" w:lineRule="auto"/>
        <w:tabs>
          <w:tab w:val="center" w:pos="4592" w:leader="none"/>
          <w:tab w:val="left" w:pos="7860" w:leader="none"/>
        </w:tabs>
        <w:rPr>
          <w:rFonts w:ascii="Times New Roman" w:hAnsi="Times New Roman" w:eastAsia="宋体"/>
          <w:b w:val="0"/>
          <w:color w:val="000000" w:themeColor="text1"/>
          <w:sz w:val="28"/>
        </w:rPr>
      </w:pPr>
      <w:r>
        <w:rPr>
          <w:color w:val="000000" w:themeColor="text1"/>
        </w:rPr>
      </w:r>
      <w:bookmarkStart w:id="46" w:name="_Toc151193907"/>
      <w:r>
        <w:rPr>
          <w:color w:val="000000" w:themeColor="text1"/>
        </w:rPr>
      </w:r>
      <w:bookmarkStart w:id="47" w:name="_Toc127151720"/>
      <w:r>
        <w:rPr>
          <w:color w:val="000000" w:themeColor="text1"/>
        </w:rPr>
      </w:r>
      <w:bookmarkStart w:id="48" w:name="_Toc150774724"/>
      <w:r>
        <w:rPr>
          <w:color w:val="000000" w:themeColor="text1"/>
        </w:rPr>
      </w:r>
      <w:bookmarkStart w:id="49" w:name="_Toc520356144"/>
      <w:r>
        <w:rPr>
          <w:color w:val="000000" w:themeColor="text1"/>
        </w:rPr>
      </w:r>
      <w:bookmarkStart w:id="50" w:name="_Toc226965709"/>
      <w:r>
        <w:rPr>
          <w:color w:val="000000" w:themeColor="text1"/>
        </w:rPr>
      </w:r>
      <w:bookmarkStart w:id="51" w:name="_Toc151190146"/>
      <w:r>
        <w:rPr>
          <w:color w:val="000000" w:themeColor="text1"/>
        </w:rPr>
      </w:r>
      <w:bookmarkStart w:id="52" w:name="_Toc164351613"/>
      <w:r>
        <w:rPr>
          <w:color w:val="000000" w:themeColor="text1"/>
        </w:rPr>
      </w:r>
      <w:bookmarkStart w:id="53" w:name="_Toc164229360"/>
      <w:r>
        <w:rPr>
          <w:color w:val="000000" w:themeColor="text1"/>
        </w:rPr>
      </w:r>
      <w:bookmarkStart w:id="54" w:name="_Toc226965792"/>
      <w:r>
        <w:rPr>
          <w:color w:val="000000" w:themeColor="text1"/>
        </w:rPr>
      </w:r>
      <w:bookmarkStart w:id="55" w:name="_Toc127151519"/>
      <w:r>
        <w:rPr>
          <w:color w:val="000000" w:themeColor="text1"/>
        </w:rPr>
      </w:r>
      <w:bookmarkStart w:id="56" w:name="_Toc195842884"/>
      <w:r>
        <w:rPr>
          <w:color w:val="000000" w:themeColor="text1"/>
        </w:rPr>
      </w:r>
      <w:bookmarkStart w:id="57" w:name="_Toc127161433"/>
      <w:r>
        <w:rPr>
          <w:color w:val="000000" w:themeColor="text1"/>
        </w:rPr>
      </w:r>
      <w:bookmarkStart w:id="58" w:name="_Toc150774619"/>
      <w:r>
        <w:rPr>
          <w:color w:val="000000" w:themeColor="text1"/>
        </w:rPr>
      </w:r>
      <w:bookmarkStart w:id="59" w:name="_Toc150480757"/>
      <w:r>
        <w:rPr>
          <w:color w:val="000000" w:themeColor="text1"/>
        </w:rPr>
      </w:r>
      <w:bookmarkStart w:id="60" w:name="_Toc150509270"/>
      <w:r>
        <w:rPr>
          <w:color w:val="000000" w:themeColor="text1"/>
        </w:rPr>
      </w:r>
      <w:bookmarkStart w:id="61" w:name="_Toc226309763"/>
      <w:r>
        <w:rPr>
          <w:color w:val="000000" w:themeColor="text1"/>
        </w:rPr>
      </w:r>
      <w:bookmarkStart w:id="62" w:name="_Toc151193833"/>
      <w:r>
        <w:rPr>
          <w:color w:val="000000" w:themeColor="text1"/>
        </w:rPr>
      </w:r>
      <w:bookmarkStart w:id="63" w:name="_Toc151193761"/>
      <w:r>
        <w:rPr>
          <w:color w:val="000000" w:themeColor="text1"/>
        </w:rPr>
      </w:r>
      <w:bookmarkStart w:id="64" w:name="_Toc151193617"/>
      <w:r>
        <w:rPr>
          <w:color w:val="000000" w:themeColor="text1"/>
        </w:rPr>
      </w:r>
      <w:bookmarkStart w:id="65" w:name="_Toc151193689"/>
      <w:r>
        <w:rPr>
          <w:color w:val="000000" w:themeColor="text1"/>
        </w:rPr>
      </w:r>
      <w:bookmarkStart w:id="66" w:name="_Toc226337215"/>
      <w:r>
        <w:rPr>
          <w:color w:val="000000" w:themeColor="text1"/>
        </w:rPr>
      </w:r>
      <w:bookmarkStart w:id="67" w:name="_Toc164229214"/>
      <w:r>
        <w:rPr>
          <w:color w:val="000000" w:themeColor="text1"/>
        </w:rPr>
      </w:r>
      <w:bookmarkStart w:id="68" w:name="_Toc164608788"/>
      <w:r>
        <w:rPr>
          <w:color w:val="000000" w:themeColor="text1"/>
        </w:rPr>
      </w:r>
      <w:bookmarkStart w:id="69" w:name="_Toc142311021"/>
      <w:r>
        <w:rPr>
          <w:color w:val="000000" w:themeColor="text1"/>
        </w:rPr>
      </w:r>
      <w:bookmarkStart w:id="70" w:name="_Toc164608633"/>
      <w:r>
        <w:rPr>
          <w:color w:val="000000" w:themeColor="text1"/>
        </w:rPr>
      </w:r>
      <w:bookmarkStart w:id="71" w:name="_Toc149720812"/>
      <w:r>
        <w:rPr>
          <w:rFonts w:ascii="Times New Roman" w:hAnsi="Times New Roman" w:eastAsia="宋体"/>
          <w:color w:val="000000" w:themeColor="text1"/>
          <w:sz w:val="28"/>
        </w:rPr>
        <w:t xml:space="preserve">供应商须知资料表</w:t>
      </w:r>
      <w:r>
        <w:rPr>
          <w:rFonts w:ascii="Times New Roman" w:hAnsi="Times New Roman" w:eastAsia="宋体"/>
          <w:b w:val="0"/>
          <w:color w:val="000000" w:themeColor="text1"/>
          <w:sz w:val="28"/>
        </w:rPr>
      </w:r>
      <w:r>
        <w:rPr>
          <w:color w:val="000000" w:themeColor="text1"/>
        </w:rPr>
      </w:r>
    </w:p>
    <w:p>
      <w:pPr>
        <w:pStyle w:val="825"/>
        <w:jc w:val="center"/>
        <w:rPr>
          <w:b/>
          <w:color w:val="000000" w:themeColor="text1"/>
          <w:sz w:val="28"/>
          <w:szCs w:val="28"/>
        </w:rPr>
      </w:pPr>
      <w:r>
        <w:rPr>
          <w:b/>
          <w:color w:val="000000" w:themeColor="text1"/>
          <w:sz w:val="28"/>
          <w:szCs w:val="28"/>
        </w:rPr>
      </w:r>
      <w:r>
        <w:rPr>
          <w:color w:val="000000" w:themeColor="text1"/>
        </w:rPr>
      </w:r>
    </w:p>
    <w:p>
      <w:pPr>
        <w:pStyle w:val="825"/>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本表是对供应商须知的具体补充和修改，如有矛盾，均以本资料表为准。标记</w:t>
      </w:r>
      <w:r>
        <w:rPr>
          <w:rFonts w:hint="eastAsia" w:ascii="宋体" w:hAnsi="宋体" w:cs="宋体"/>
          <w:color w:val="000000" w:themeColor="text1"/>
          <w:sz w:val="24"/>
        </w:rPr>
        <w:t xml:space="preserve">“</w:t>
      </w:r>
      <w:r>
        <w:rPr>
          <w:rFonts w:hint="eastAsia" w:ascii="宋体" w:hAnsi="宋体" w:cs="宋体"/>
          <w:b/>
          <w:color w:val="000000" w:themeColor="text1"/>
          <w:sz w:val="24"/>
        </w:rPr>
        <w:t xml:space="preserve">■</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的选项意为适用于本项目，标记“□”的选项意为不适用于本项目。</w:t>
      </w:r>
      <w:r>
        <w:rPr>
          <w:color w:val="000000" w:themeColor="text1"/>
        </w:rPr>
      </w:r>
    </w:p>
    <w:tbl>
      <w:tblPr>
        <w:tblW w:w="994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94"/>
          <w:tblHeader/>
        </w:trPr>
        <w:tc>
          <w:tcPr>
            <w:tcW w:w="988" w:type="dxa"/>
            <w:vAlign w:val="center"/>
            <w:textDirection w:val="lrTb"/>
            <w:noWrap w:val="false"/>
          </w:tcPr>
          <w:p>
            <w:pPr>
              <w:pStyle w:val="825"/>
              <w:jc w:val="center"/>
              <w:rPr>
                <w:rFonts w:hint="eastAsia" w:ascii="宋体" w:hAnsi="宋体" w:cs="宋体"/>
                <w:b/>
                <w:bCs/>
                <w:color w:val="000000" w:themeColor="text1"/>
                <w:sz w:val="24"/>
              </w:rPr>
            </w:pPr>
            <w:r>
              <w:rPr>
                <w:rFonts w:hint="eastAsia" w:ascii="宋体" w:hAnsi="宋体" w:cs="宋体"/>
                <w:b/>
                <w:color w:val="000000" w:themeColor="text1"/>
                <w:sz w:val="24"/>
              </w:rPr>
              <w:t xml:space="preserve">条款号</w:t>
            </w:r>
            <w:r>
              <w:rPr>
                <w:rFonts w:hint="eastAsia" w:ascii="宋体" w:hAnsi="宋体" w:cs="宋体"/>
                <w:b/>
                <w:bCs/>
                <w:color w:val="000000" w:themeColor="text1"/>
                <w:sz w:val="24"/>
              </w:rPr>
            </w:r>
            <w:r>
              <w:rPr>
                <w:color w:val="000000" w:themeColor="text1"/>
              </w:rPr>
            </w:r>
          </w:p>
        </w:tc>
        <w:tc>
          <w:tcPr>
            <w:tcW w:w="1701" w:type="dxa"/>
            <w:vAlign w:val="center"/>
            <w:textDirection w:val="lrTb"/>
            <w:noWrap w:val="false"/>
          </w:tcPr>
          <w:p>
            <w:pPr>
              <w:pStyle w:val="825"/>
              <w:jc w:val="center"/>
              <w:rPr>
                <w:rFonts w:hint="eastAsia" w:ascii="宋体" w:hAnsi="宋体" w:cs="宋体"/>
                <w:b/>
                <w:bCs/>
                <w:color w:val="000000" w:themeColor="text1"/>
                <w:sz w:val="24"/>
              </w:rPr>
            </w:pPr>
            <w:r>
              <w:rPr>
                <w:rFonts w:hint="eastAsia" w:ascii="宋体" w:hAnsi="宋体" w:cs="宋体"/>
                <w:b/>
                <w:bCs/>
                <w:color w:val="000000" w:themeColor="text1"/>
                <w:sz w:val="24"/>
              </w:rPr>
              <w:t xml:space="preserve">条目</w:t>
            </w:r>
            <w:r>
              <w:rPr>
                <w:color w:val="000000" w:themeColor="text1"/>
              </w:rPr>
            </w:r>
          </w:p>
        </w:tc>
        <w:tc>
          <w:tcPr>
            <w:tcW w:w="7253" w:type="dxa"/>
            <w:vAlign w:val="center"/>
            <w:textDirection w:val="lrTb"/>
            <w:noWrap w:val="false"/>
          </w:tcPr>
          <w:p>
            <w:pPr>
              <w:pStyle w:val="825"/>
              <w:jc w:val="center"/>
              <w:rPr>
                <w:rFonts w:hint="eastAsia" w:ascii="宋体" w:hAnsi="宋体" w:cs="宋体"/>
                <w:b/>
                <w:bCs/>
                <w:color w:val="000000" w:themeColor="text1"/>
                <w:sz w:val="24"/>
              </w:rPr>
            </w:pPr>
            <w:r>
              <w:rPr>
                <w:rFonts w:hint="eastAsia" w:ascii="宋体" w:hAnsi="宋体" w:cs="宋体"/>
                <w:b/>
                <w:bCs/>
                <w:color w:val="000000" w:themeColor="text1"/>
                <w:sz w:val="24"/>
              </w:rPr>
              <w:t xml:space="preserve">内容</w:t>
            </w:r>
            <w:r>
              <w:rPr>
                <w:color w:val="000000" w:themeColor="text1"/>
              </w:rPr>
            </w:r>
          </w:p>
        </w:tc>
      </w:tr>
      <w:tr>
        <w:trPr>
          <w:trHeight w:val="20"/>
        </w:trPr>
        <w:tc>
          <w:tcPr>
            <w:tcW w:w="988" w:type="dxa"/>
            <w:vAlign w:val="center"/>
            <w:textDirection w:val="lrTb"/>
            <w:noWrap w:val="false"/>
          </w:tcPr>
          <w:p>
            <w:pPr>
              <w:pStyle w:val="865"/>
              <w:jc w:val="center"/>
              <w:rPr>
                <w:rFonts w:hAnsi="宋体" w:cs="宋体"/>
                <w:color w:val="000000" w:themeColor="text1"/>
                <w:sz w:val="24"/>
                <w:szCs w:val="24"/>
              </w:rPr>
            </w:pPr>
            <w:r>
              <w:rPr>
                <w:rFonts w:hAnsi="宋体" w:cs="宋体"/>
                <w:color w:val="000000" w:themeColor="text1"/>
                <w:sz w:val="24"/>
                <w:szCs w:val="24"/>
              </w:rPr>
              <w:t xml:space="preserve">2.2</w:t>
            </w:r>
            <w:r>
              <w:rPr>
                <w:color w:val="000000" w:themeColor="text1"/>
              </w:rPr>
            </w:r>
          </w:p>
        </w:tc>
        <w:tc>
          <w:tcPr>
            <w:tcW w:w="1701" w:type="dxa"/>
            <w:vAlign w:val="center"/>
            <w:textDirection w:val="lrTb"/>
            <w:noWrap w:val="false"/>
          </w:tcPr>
          <w:p>
            <w:pPr>
              <w:pStyle w:val="825"/>
              <w:jc w:val="center"/>
              <w:rPr>
                <w:rFonts w:hint="eastAsia" w:ascii="宋体" w:hAnsi="宋体" w:cs="宋体"/>
                <w:color w:val="000000" w:themeColor="text1"/>
                <w:sz w:val="24"/>
              </w:rPr>
            </w:pPr>
            <w:r>
              <w:rPr>
                <w:rFonts w:hint="eastAsia" w:ascii="宋体" w:hAnsi="宋体" w:cs="宋体"/>
                <w:color w:val="000000" w:themeColor="text1"/>
                <w:sz w:val="24"/>
              </w:rPr>
              <w:t xml:space="preserve">项目属性</w:t>
            </w:r>
            <w:r>
              <w:rPr>
                <w:color w:val="000000" w:themeColor="text1"/>
              </w:rPr>
            </w:r>
          </w:p>
        </w:tc>
        <w:tc>
          <w:tcPr>
            <w:tcW w:w="7253" w:type="dxa"/>
            <w:vAlign w:val="center"/>
            <w:textDirection w:val="lrTb"/>
            <w:noWrap w:val="false"/>
          </w:tcPr>
          <w:p>
            <w:pPr>
              <w:pStyle w:val="825"/>
              <w:jc w:val="left"/>
              <w:rPr>
                <w:rFonts w:hint="eastAsia" w:ascii="宋体" w:hAnsi="宋体" w:cs="宋体"/>
                <w:color w:val="000000" w:themeColor="text1"/>
                <w:sz w:val="24"/>
              </w:rPr>
            </w:pPr>
            <w:r>
              <w:rPr>
                <w:rFonts w:hint="eastAsia" w:ascii="宋体" w:hAnsi="宋体" w:cs="宋体"/>
                <w:color w:val="000000" w:themeColor="text1"/>
                <w:sz w:val="24"/>
              </w:rPr>
              <w:t xml:space="preserve">项目属性：</w:t>
            </w:r>
            <w:r>
              <w:rPr>
                <w:color w:val="000000" w:themeColor="text1"/>
              </w:rPr>
            </w:r>
          </w:p>
          <w:p>
            <w:pPr>
              <w:pStyle w:val="825"/>
              <w:jc w:val="left"/>
              <w:rPr>
                <w:rFonts w:hint="eastAsia" w:ascii="宋体" w:hAnsi="宋体" w:cs="宋体"/>
                <w:color w:val="000000" w:themeColor="text1"/>
                <w:sz w:val="24"/>
              </w:rPr>
            </w:pPr>
            <w:r>
              <w:rPr>
                <w:rFonts w:hint="eastAsia" w:ascii="宋体" w:hAnsi="宋体" w:cs="宋体"/>
                <w:b/>
                <w:color w:val="000000" w:themeColor="text1"/>
                <w:sz w:val="24"/>
              </w:rPr>
              <w:t xml:space="preserve">■</w:t>
            </w:r>
            <w:r>
              <w:rPr>
                <w:rFonts w:hint="eastAsia" w:ascii="宋体" w:hAnsi="宋体" w:cs="宋体"/>
                <w:color w:val="000000" w:themeColor="text1"/>
                <w:sz w:val="24"/>
              </w:rPr>
              <w:t xml:space="preserve">服务</w:t>
            </w:r>
            <w:r>
              <w:rPr>
                <w:color w:val="000000" w:themeColor="text1"/>
              </w:rPr>
            </w:r>
          </w:p>
          <w:p>
            <w:pPr>
              <w:pStyle w:val="825"/>
              <w:jc w:val="left"/>
              <w:rPr>
                <w:rFonts w:hint="eastAsia" w:ascii="宋体" w:hAnsi="宋体" w:cs="宋体"/>
                <w:color w:val="000000" w:themeColor="text1"/>
                <w:sz w:val="24"/>
              </w:rPr>
            </w:pPr>
            <w:r>
              <w:rPr>
                <w:rFonts w:hint="eastAsia" w:ascii="宋体" w:hAnsi="宋体" w:cs="宋体"/>
                <w:color w:val="000000" w:themeColor="text1"/>
                <w:sz w:val="24"/>
              </w:rPr>
              <w:t xml:space="preserve">□货物</w:t>
            </w:r>
            <w:r>
              <w:rPr>
                <w:color w:val="000000" w:themeColor="text1"/>
              </w:rPr>
            </w:r>
          </w:p>
          <w:p>
            <w:pPr>
              <w:pStyle w:val="825"/>
              <w:jc w:val="left"/>
              <w:rPr>
                <w:rFonts w:hint="eastAsia" w:ascii="宋体" w:hAnsi="宋体" w:cs="宋体"/>
                <w:color w:val="000000" w:themeColor="text1"/>
                <w:sz w:val="24"/>
                <w:u w:val="single"/>
              </w:rPr>
            </w:pPr>
            <w:r>
              <w:rPr>
                <w:rFonts w:hint="eastAsia" w:ascii="宋体" w:hAnsi="宋体" w:cs="宋体"/>
                <w:color w:val="000000" w:themeColor="text1"/>
                <w:sz w:val="24"/>
              </w:rPr>
              <w:t xml:space="preserve">□工程</w:t>
            </w:r>
            <w:r>
              <w:rPr>
                <w:rFonts w:hint="eastAsia" w:ascii="宋体" w:hAnsi="宋体" w:cs="宋体"/>
                <w:color w:val="000000" w:themeColor="text1"/>
                <w:sz w:val="24"/>
                <w:u w:val="single"/>
              </w:rPr>
            </w:r>
            <w:r>
              <w:rPr>
                <w:color w:val="000000" w:themeColor="text1"/>
              </w:rPr>
            </w:r>
          </w:p>
        </w:tc>
      </w:tr>
      <w:tr>
        <w:trPr>
          <w:trHeight w:val="20"/>
        </w:trPr>
        <w:tc>
          <w:tcPr>
            <w:tcW w:w="988" w:type="dxa"/>
            <w:vAlign w:val="center"/>
            <w:textDirection w:val="lrTb"/>
            <w:noWrap w:val="false"/>
          </w:tcPr>
          <w:p>
            <w:pPr>
              <w:pStyle w:val="865"/>
              <w:jc w:val="center"/>
              <w:rPr>
                <w:rFonts w:hAnsi="宋体" w:cs="宋体"/>
                <w:color w:val="000000" w:themeColor="text1"/>
                <w:sz w:val="24"/>
                <w:szCs w:val="24"/>
              </w:rPr>
            </w:pPr>
            <w:r>
              <w:rPr>
                <w:rFonts w:hAnsi="宋体" w:cs="宋体"/>
                <w:color w:val="000000" w:themeColor="text1"/>
                <w:sz w:val="24"/>
                <w:szCs w:val="24"/>
              </w:rPr>
              <w:t xml:space="preserve">2.3</w:t>
            </w:r>
            <w:r>
              <w:rPr>
                <w:color w:val="000000" w:themeColor="text1"/>
              </w:rPr>
            </w:r>
          </w:p>
        </w:tc>
        <w:tc>
          <w:tcPr>
            <w:tcW w:w="1701" w:type="dxa"/>
            <w:vAlign w:val="center"/>
            <w:textDirection w:val="lrTb"/>
            <w:noWrap w:val="false"/>
          </w:tcPr>
          <w:p>
            <w:pPr>
              <w:pStyle w:val="825"/>
              <w:jc w:val="center"/>
              <w:rPr>
                <w:rFonts w:hint="eastAsia" w:ascii="宋体" w:hAnsi="宋体" w:cs="宋体"/>
                <w:color w:val="000000" w:themeColor="text1"/>
                <w:sz w:val="24"/>
              </w:rPr>
            </w:pPr>
            <w:r>
              <w:rPr>
                <w:rFonts w:hint="eastAsia" w:ascii="宋体" w:hAnsi="宋体" w:cs="宋体"/>
                <w:color w:val="000000" w:themeColor="text1"/>
                <w:sz w:val="24"/>
              </w:rPr>
              <w:t xml:space="preserve">科研仪器设备</w:t>
            </w:r>
            <w:r>
              <w:rPr>
                <w:color w:val="000000" w:themeColor="text1"/>
              </w:rPr>
            </w:r>
          </w:p>
        </w:tc>
        <w:tc>
          <w:tcPr>
            <w:tcW w:w="7253" w:type="dxa"/>
            <w:vAlign w:val="center"/>
            <w:textDirection w:val="lrTb"/>
            <w:noWrap w:val="false"/>
          </w:tcPr>
          <w:p>
            <w:pPr>
              <w:pStyle w:val="825"/>
              <w:jc w:val="left"/>
              <w:rPr>
                <w:rFonts w:hint="eastAsia" w:ascii="宋体" w:hAnsi="宋体" w:cs="宋体"/>
                <w:color w:val="000000" w:themeColor="text1"/>
                <w:sz w:val="24"/>
              </w:rPr>
            </w:pPr>
            <w:r>
              <w:rPr>
                <w:rFonts w:hint="eastAsia" w:ascii="宋体" w:hAnsi="宋体" w:cs="宋体"/>
                <w:color w:val="000000" w:themeColor="text1"/>
                <w:sz w:val="24"/>
              </w:rPr>
              <w:t xml:space="preserve">是否属于科研仪器设备采购项目：</w:t>
            </w:r>
            <w:r>
              <w:rPr>
                <w:color w:val="000000" w:themeColor="text1"/>
              </w:rPr>
            </w:r>
          </w:p>
          <w:p>
            <w:pPr>
              <w:pStyle w:val="825"/>
              <w:jc w:val="left"/>
              <w:rPr>
                <w:rFonts w:hint="eastAsia" w:ascii="宋体" w:hAnsi="宋体" w:cs="宋体"/>
                <w:color w:val="000000" w:themeColor="text1"/>
                <w:sz w:val="24"/>
              </w:rPr>
            </w:pPr>
            <w:r>
              <w:rPr>
                <w:rFonts w:hint="eastAsia" w:ascii="宋体" w:hAnsi="宋体" w:cs="宋体"/>
                <w:color w:val="000000" w:themeColor="text1"/>
                <w:sz w:val="24"/>
              </w:rPr>
              <w:t xml:space="preserve">□是</w:t>
            </w:r>
            <w:r>
              <w:rPr>
                <w:color w:val="000000" w:themeColor="text1"/>
              </w:rPr>
            </w:r>
          </w:p>
          <w:p>
            <w:pPr>
              <w:pStyle w:val="825"/>
              <w:jc w:val="left"/>
              <w:rPr>
                <w:rFonts w:hint="eastAsia" w:ascii="宋体" w:hAnsi="宋体" w:cs="宋体"/>
                <w:color w:val="000000" w:themeColor="text1"/>
                <w:sz w:val="24"/>
              </w:rPr>
            </w:pPr>
            <w:r>
              <w:rPr>
                <w:rFonts w:hint="eastAsia" w:ascii="宋体" w:hAnsi="宋体" w:cs="宋体"/>
                <w:color w:val="000000" w:themeColor="text1"/>
                <w:sz w:val="24"/>
              </w:rPr>
              <w:t xml:space="preserve">■否</w:t>
            </w:r>
            <w:r>
              <w:rPr>
                <w:color w:val="000000" w:themeColor="text1"/>
              </w:rPr>
            </w:r>
          </w:p>
        </w:tc>
      </w:tr>
      <w:tr>
        <w:trPr>
          <w:cantSplit/>
          <w:trHeight w:val="20"/>
        </w:trPr>
        <w:tc>
          <w:tcPr>
            <w:tcW w:w="988" w:type="dxa"/>
            <w:vAlign w:val="center"/>
            <w:vMerge w:val="restart"/>
            <w:textDirection w:val="lrTb"/>
            <w:noWrap w:val="false"/>
          </w:tcPr>
          <w:p>
            <w:pPr>
              <w:pStyle w:val="865"/>
              <w:jc w:val="center"/>
              <w:rPr>
                <w:rFonts w:hAnsi="宋体" w:cs="宋体"/>
                <w:color w:val="000000" w:themeColor="text1"/>
                <w:sz w:val="24"/>
                <w:szCs w:val="24"/>
              </w:rPr>
            </w:pPr>
            <w:r>
              <w:rPr>
                <w:rFonts w:hAnsi="宋体" w:cs="宋体"/>
                <w:color w:val="000000" w:themeColor="text1"/>
                <w:sz w:val="24"/>
                <w:szCs w:val="24"/>
              </w:rPr>
              <w:t xml:space="preserve">3.1</w:t>
            </w:r>
            <w:r>
              <w:rPr>
                <w:color w:val="000000" w:themeColor="text1"/>
              </w:rPr>
            </w:r>
          </w:p>
        </w:tc>
        <w:tc>
          <w:tcPr>
            <w:tcW w:w="1701" w:type="dxa"/>
            <w:vAlign w:val="center"/>
            <w:textDirection w:val="lrTb"/>
            <w:noWrap w:val="false"/>
          </w:tcPr>
          <w:p>
            <w:pPr>
              <w:pStyle w:val="825"/>
              <w:jc w:val="center"/>
              <w:rPr>
                <w:rFonts w:hint="eastAsia" w:ascii="宋体" w:hAnsi="宋体" w:cs="宋体"/>
                <w:color w:val="000000" w:themeColor="text1"/>
                <w:sz w:val="24"/>
              </w:rPr>
            </w:pPr>
            <w:r>
              <w:rPr>
                <w:rFonts w:hint="eastAsia" w:ascii="宋体" w:hAnsi="宋体" w:cs="宋体"/>
                <w:color w:val="000000" w:themeColor="text1"/>
                <w:sz w:val="24"/>
              </w:rPr>
              <w:t xml:space="preserve">现场考察</w:t>
            </w:r>
            <w:r>
              <w:rPr>
                <w:color w:val="000000" w:themeColor="text1"/>
              </w:rPr>
            </w:r>
          </w:p>
        </w:tc>
        <w:tc>
          <w:tcPr>
            <w:tcW w:w="7253" w:type="dxa"/>
            <w:vAlign w:val="center"/>
            <w:textDirection w:val="lrTb"/>
            <w:noWrap w:val="false"/>
          </w:tcPr>
          <w:p>
            <w:pPr>
              <w:pStyle w:val="825"/>
              <w:jc w:val="left"/>
              <w:rPr>
                <w:rFonts w:hint="eastAsia" w:ascii="宋体" w:hAnsi="宋体" w:cs="宋体"/>
                <w:color w:val="000000" w:themeColor="text1"/>
                <w:sz w:val="24"/>
              </w:rPr>
            </w:pPr>
            <w:r>
              <w:rPr>
                <w:rFonts w:hint="eastAsia" w:ascii="宋体" w:hAnsi="宋体" w:cs="宋体"/>
                <w:color w:val="000000" w:themeColor="text1"/>
                <w:sz w:val="24"/>
              </w:rPr>
              <w:t xml:space="preserve">■不组织</w:t>
            </w:r>
            <w:r>
              <w:rPr>
                <w:color w:val="000000" w:themeColor="text1"/>
              </w:rPr>
            </w:r>
          </w:p>
          <w:p>
            <w:pPr>
              <w:pStyle w:val="825"/>
              <w:jc w:val="left"/>
              <w:rPr>
                <w:rFonts w:hint="eastAsia" w:ascii="宋体" w:hAnsi="宋体" w:cs="宋体"/>
                <w:bCs/>
                <w:color w:val="000000" w:themeColor="text1"/>
                <w:sz w:val="24"/>
              </w:rPr>
            </w:pPr>
            <w:r>
              <w:rPr>
                <w:rFonts w:hint="eastAsia" w:ascii="宋体" w:hAnsi="宋体" w:cs="宋体"/>
                <w:color w:val="000000" w:themeColor="text1"/>
                <w:sz w:val="24"/>
              </w:rPr>
              <w:t xml:space="preserve">□组织，考察时间：</w:t>
            </w:r>
            <w:r>
              <w:rPr>
                <w:rFonts w:hint="eastAsia" w:ascii="宋体" w:hAnsi="宋体" w:cs="宋体"/>
                <w:color w:val="000000" w:themeColor="text1"/>
                <w:sz w:val="24"/>
                <w:u w:val="single"/>
              </w:rPr>
              <w:t xml:space="preserve"> /</w:t>
            </w:r>
            <w:r>
              <w:rPr>
                <w:rFonts w:hint="eastAsia" w:ascii="宋体" w:hAnsi="宋体" w:cs="宋体"/>
                <w:color w:val="000000" w:themeColor="text1"/>
                <w:sz w:val="24"/>
                <w:lang w:bidi="ar"/>
              </w:rPr>
              <w:t xml:space="preserve">年</w:t>
            </w:r>
            <w:r>
              <w:rPr>
                <w:rFonts w:hint="eastAsia" w:ascii="宋体" w:hAnsi="宋体" w:cs="宋体"/>
                <w:color w:val="000000" w:themeColor="text1"/>
                <w:sz w:val="24"/>
                <w:u w:val="single"/>
              </w:rPr>
              <w:t xml:space="preserve">/</w:t>
            </w:r>
            <w:r>
              <w:rPr>
                <w:rFonts w:hint="eastAsia" w:ascii="宋体" w:hAnsi="宋体" w:cs="宋体"/>
                <w:color w:val="000000" w:themeColor="text1"/>
                <w:sz w:val="24"/>
                <w:lang w:bidi="ar"/>
              </w:rPr>
              <w:t xml:space="preserve">月</w:t>
            </w:r>
            <w:r>
              <w:rPr>
                <w:rFonts w:hint="eastAsia" w:ascii="宋体" w:hAnsi="宋体" w:cs="宋体"/>
                <w:color w:val="000000" w:themeColor="text1"/>
                <w:sz w:val="24"/>
                <w:u w:val="single"/>
              </w:rPr>
              <w:t xml:space="preserve">/</w:t>
            </w:r>
            <w:r>
              <w:rPr>
                <w:rFonts w:hint="eastAsia" w:ascii="宋体" w:hAnsi="宋体" w:cs="宋体"/>
                <w:color w:val="000000" w:themeColor="text1"/>
                <w:sz w:val="24"/>
                <w:lang w:bidi="ar"/>
              </w:rPr>
              <w:t xml:space="preserve">日</w:t>
            </w:r>
            <w:r>
              <w:rPr>
                <w:rFonts w:hint="eastAsia" w:ascii="宋体" w:hAnsi="宋体" w:cs="宋体"/>
                <w:color w:val="000000" w:themeColor="text1"/>
                <w:sz w:val="24"/>
                <w:u w:val="single"/>
              </w:rPr>
              <w:t xml:space="preserve">/</w:t>
            </w:r>
            <w:r>
              <w:rPr>
                <w:rFonts w:hint="eastAsia" w:ascii="宋体" w:hAnsi="宋体" w:cs="宋体"/>
                <w:color w:val="000000" w:themeColor="text1"/>
                <w:sz w:val="24"/>
                <w:lang w:bidi="ar"/>
              </w:rPr>
              <w:t xml:space="preserve">点</w:t>
            </w:r>
            <w:r>
              <w:rPr>
                <w:rFonts w:hint="eastAsia" w:ascii="宋体" w:hAnsi="宋体" w:cs="宋体"/>
                <w:color w:val="000000" w:themeColor="text1"/>
                <w:sz w:val="24"/>
                <w:u w:val="single"/>
              </w:rPr>
              <w:t xml:space="preserve">/</w:t>
            </w:r>
            <w:r>
              <w:rPr>
                <w:rFonts w:hint="eastAsia" w:ascii="宋体" w:hAnsi="宋体" w:cs="宋体"/>
                <w:color w:val="000000" w:themeColor="text1"/>
                <w:sz w:val="24"/>
                <w:lang w:bidi="ar"/>
              </w:rPr>
              <w:t xml:space="preserve">分</w:t>
            </w:r>
            <w:r>
              <w:rPr>
                <w:rFonts w:hint="eastAsia" w:ascii="宋体" w:hAnsi="宋体" w:cs="宋体"/>
                <w:bCs/>
                <w:color w:val="000000" w:themeColor="text1"/>
                <w:sz w:val="24"/>
              </w:rPr>
            </w:r>
            <w:r>
              <w:rPr>
                <w:color w:val="000000" w:themeColor="text1"/>
              </w:rPr>
            </w:r>
          </w:p>
          <w:p>
            <w:pPr>
              <w:pStyle w:val="865"/>
              <w:rPr>
                <w:rFonts w:hAnsi="宋体" w:cs="宋体"/>
                <w:color w:val="000000" w:themeColor="text1"/>
                <w:sz w:val="24"/>
                <w:szCs w:val="24"/>
              </w:rPr>
            </w:pPr>
            <w:r>
              <w:rPr>
                <w:rFonts w:hAnsi="宋体" w:cs="宋体"/>
                <w:color w:val="000000" w:themeColor="text1"/>
                <w:sz w:val="24"/>
                <w:szCs w:val="24"/>
              </w:rPr>
              <w:t xml:space="preserve">考察地点：</w:t>
            </w:r>
            <w:r>
              <w:rPr>
                <w:rFonts w:hAnsi="宋体" w:cs="宋体"/>
                <w:color w:val="000000" w:themeColor="text1"/>
                <w:sz w:val="24"/>
                <w:u w:val="single"/>
              </w:rPr>
              <w:t xml:space="preserve">/</w:t>
            </w:r>
            <w:r>
              <w:rPr>
                <w:rFonts w:hAnsi="宋体" w:cs="宋体"/>
                <w:color w:val="000000" w:themeColor="text1"/>
                <w:sz w:val="24"/>
                <w:szCs w:val="24"/>
              </w:rPr>
              <w:t xml:space="preserve">。</w:t>
            </w:r>
            <w:r>
              <w:rPr>
                <w:color w:val="000000" w:themeColor="text1"/>
              </w:rPr>
            </w:r>
          </w:p>
        </w:tc>
      </w:tr>
      <w:tr>
        <w:trPr>
          <w:cantSplit/>
          <w:trHeight w:val="20"/>
        </w:trPr>
        <w:tc>
          <w:tcPr>
            <w:tcW w:w="988" w:type="dxa"/>
            <w:vAlign w:val="center"/>
            <w:vMerge w:val="continue"/>
            <w:textDirection w:val="lrTb"/>
            <w:noWrap w:val="false"/>
          </w:tcPr>
          <w:p>
            <w:pPr>
              <w:pStyle w:val="865"/>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825"/>
              <w:jc w:val="center"/>
              <w:rPr>
                <w:rFonts w:hint="eastAsia" w:ascii="宋体" w:hAnsi="宋体" w:cs="宋体"/>
                <w:color w:val="000000" w:themeColor="text1"/>
                <w:sz w:val="24"/>
              </w:rPr>
            </w:pPr>
            <w:r>
              <w:rPr>
                <w:rFonts w:hint="eastAsia" w:ascii="宋体" w:hAnsi="宋体" w:cs="宋体"/>
                <w:color w:val="000000" w:themeColor="text1"/>
                <w:sz w:val="24"/>
              </w:rPr>
              <w:t xml:space="preserve">磋商前答疑会</w:t>
            </w:r>
            <w:r>
              <w:rPr>
                <w:color w:val="000000" w:themeColor="text1"/>
              </w:rPr>
            </w:r>
          </w:p>
        </w:tc>
        <w:tc>
          <w:tcPr>
            <w:tcW w:w="7253" w:type="dxa"/>
            <w:vAlign w:val="center"/>
            <w:textDirection w:val="lrTb"/>
            <w:noWrap w:val="false"/>
          </w:tcPr>
          <w:p>
            <w:pPr>
              <w:pStyle w:val="825"/>
              <w:jc w:val="left"/>
              <w:rPr>
                <w:rFonts w:hint="eastAsia" w:ascii="宋体" w:hAnsi="宋体" w:cs="宋体"/>
                <w:color w:val="000000" w:themeColor="text1"/>
                <w:sz w:val="24"/>
              </w:rPr>
            </w:pPr>
            <w:r>
              <w:rPr>
                <w:rFonts w:hint="eastAsia" w:ascii="宋体" w:hAnsi="宋体" w:cs="宋体"/>
                <w:color w:val="000000" w:themeColor="text1"/>
                <w:sz w:val="24"/>
              </w:rPr>
              <w:t xml:space="preserve">■不召开</w:t>
            </w:r>
            <w:r>
              <w:rPr>
                <w:color w:val="000000" w:themeColor="text1"/>
              </w:rPr>
            </w:r>
          </w:p>
          <w:p>
            <w:pPr>
              <w:pStyle w:val="825"/>
              <w:jc w:val="left"/>
              <w:rPr>
                <w:rFonts w:hint="eastAsia" w:ascii="宋体" w:hAnsi="宋体" w:cs="宋体"/>
                <w:color w:val="000000" w:themeColor="text1"/>
                <w:sz w:val="24"/>
              </w:rPr>
            </w:pPr>
            <w:r>
              <w:rPr>
                <w:rFonts w:hint="eastAsia" w:ascii="宋体" w:hAnsi="宋体" w:cs="宋体"/>
                <w:color w:val="000000" w:themeColor="text1"/>
                <w:sz w:val="24"/>
              </w:rPr>
              <w:t xml:space="preserve">□召开，召开时间：</w:t>
            </w:r>
            <w:r>
              <w:rPr>
                <w:rFonts w:hint="eastAsia" w:ascii="宋体" w:hAnsi="宋体" w:cs="宋体"/>
                <w:color w:val="000000" w:themeColor="text1"/>
                <w:sz w:val="24"/>
                <w:u w:val="single"/>
              </w:rPr>
              <w:t xml:space="preserve">/</w:t>
            </w:r>
            <w:r>
              <w:rPr>
                <w:rFonts w:hint="eastAsia" w:ascii="宋体" w:hAnsi="宋体" w:cs="宋体"/>
                <w:color w:val="000000" w:themeColor="text1"/>
                <w:sz w:val="24"/>
                <w:lang w:bidi="ar"/>
              </w:rPr>
              <w:t xml:space="preserve">年</w:t>
            </w:r>
            <w:r>
              <w:rPr>
                <w:rFonts w:hint="eastAsia" w:ascii="宋体" w:hAnsi="宋体" w:cs="宋体"/>
                <w:color w:val="000000" w:themeColor="text1"/>
                <w:sz w:val="24"/>
                <w:u w:val="single"/>
              </w:rPr>
              <w:t xml:space="preserve">/</w:t>
            </w:r>
            <w:r>
              <w:rPr>
                <w:rFonts w:hint="eastAsia" w:ascii="宋体" w:hAnsi="宋体" w:cs="宋体"/>
                <w:color w:val="000000" w:themeColor="text1"/>
                <w:sz w:val="24"/>
                <w:lang w:bidi="ar"/>
              </w:rPr>
              <w:t xml:space="preserve">月</w:t>
            </w:r>
            <w:r>
              <w:rPr>
                <w:rFonts w:hint="eastAsia" w:ascii="宋体" w:hAnsi="宋体" w:cs="宋体"/>
                <w:color w:val="000000" w:themeColor="text1"/>
                <w:sz w:val="24"/>
                <w:u w:val="single"/>
              </w:rPr>
              <w:t xml:space="preserve">/</w:t>
            </w:r>
            <w:r>
              <w:rPr>
                <w:rFonts w:hint="eastAsia" w:ascii="宋体" w:hAnsi="宋体" w:cs="宋体"/>
                <w:color w:val="000000" w:themeColor="text1"/>
                <w:sz w:val="24"/>
                <w:lang w:bidi="ar"/>
              </w:rPr>
              <w:t xml:space="preserve">日</w:t>
            </w:r>
            <w:r>
              <w:rPr>
                <w:rFonts w:hint="eastAsia" w:ascii="宋体" w:hAnsi="宋体" w:cs="宋体"/>
                <w:color w:val="000000" w:themeColor="text1"/>
                <w:sz w:val="24"/>
                <w:u w:val="single"/>
              </w:rPr>
              <w:t xml:space="preserve">/</w:t>
            </w:r>
            <w:r>
              <w:rPr>
                <w:rFonts w:hint="eastAsia" w:ascii="宋体" w:hAnsi="宋体" w:cs="宋体"/>
                <w:color w:val="000000" w:themeColor="text1"/>
                <w:sz w:val="24"/>
                <w:lang w:bidi="ar"/>
              </w:rPr>
              <w:t xml:space="preserve">点</w:t>
            </w:r>
            <w:r>
              <w:rPr>
                <w:rFonts w:hint="eastAsia" w:ascii="宋体" w:hAnsi="宋体" w:cs="宋体"/>
                <w:color w:val="000000" w:themeColor="text1"/>
                <w:sz w:val="24"/>
                <w:u w:val="single"/>
              </w:rPr>
              <w:t xml:space="preserve">/</w:t>
            </w:r>
            <w:r>
              <w:rPr>
                <w:rFonts w:hint="eastAsia" w:ascii="宋体" w:hAnsi="宋体" w:cs="宋体"/>
                <w:color w:val="000000" w:themeColor="text1"/>
                <w:sz w:val="24"/>
                <w:lang w:bidi="ar"/>
              </w:rPr>
              <w:t xml:space="preserve">分</w:t>
            </w:r>
            <w:r>
              <w:rPr>
                <w:rFonts w:hint="eastAsia" w:ascii="宋体" w:hAnsi="宋体" w:cs="宋体"/>
                <w:color w:val="000000" w:themeColor="text1"/>
                <w:sz w:val="24"/>
              </w:rPr>
            </w:r>
            <w:r>
              <w:rPr>
                <w:color w:val="000000" w:themeColor="text1"/>
              </w:rPr>
            </w:r>
          </w:p>
          <w:p>
            <w:pPr>
              <w:pStyle w:val="825"/>
              <w:jc w:val="left"/>
              <w:rPr>
                <w:rFonts w:hint="eastAsia" w:ascii="宋体" w:hAnsi="宋体" w:cs="宋体"/>
                <w:color w:val="000000" w:themeColor="text1"/>
                <w:sz w:val="24"/>
              </w:rPr>
            </w:pPr>
            <w:r>
              <w:rPr>
                <w:rFonts w:hint="eastAsia" w:ascii="宋体" w:hAnsi="宋体" w:cs="宋体"/>
                <w:color w:val="000000" w:themeColor="text1"/>
                <w:sz w:val="24"/>
              </w:rPr>
              <w:t xml:space="preserve">召开地点：</w:t>
            </w:r>
            <w:r>
              <w:rPr>
                <w:rFonts w:hint="eastAsia" w:ascii="宋体" w:hAnsi="宋体" w:cs="宋体"/>
                <w:color w:val="000000" w:themeColor="text1"/>
                <w:sz w:val="24"/>
                <w:u w:val="single"/>
              </w:rPr>
              <w:t xml:space="preserve">/</w:t>
            </w:r>
            <w:r>
              <w:rPr>
                <w:rFonts w:hint="eastAsia" w:ascii="宋体" w:hAnsi="宋体" w:cs="宋体"/>
                <w:color w:val="000000" w:themeColor="text1"/>
                <w:sz w:val="24"/>
              </w:rPr>
              <w:t xml:space="preserve">。</w:t>
            </w:r>
            <w:r>
              <w:rPr>
                <w:color w:val="000000" w:themeColor="text1"/>
              </w:rPr>
            </w:r>
          </w:p>
        </w:tc>
      </w:tr>
      <w:tr>
        <w:trPr>
          <w:trHeight w:val="1535"/>
        </w:trPr>
        <w:tc>
          <w:tcPr>
            <w:tcW w:w="988" w:type="dxa"/>
            <w:vAlign w:val="center"/>
            <w:textDirection w:val="lrTb"/>
            <w:noWrap w:val="false"/>
          </w:tcPr>
          <w:p>
            <w:pPr>
              <w:pStyle w:val="865"/>
              <w:jc w:val="center"/>
              <w:rPr>
                <w:rFonts w:hAnsi="宋体" w:cs="宋体"/>
                <w:color w:val="000000" w:themeColor="text1"/>
                <w:sz w:val="24"/>
                <w:szCs w:val="24"/>
              </w:rPr>
            </w:pPr>
            <w:r>
              <w:rPr>
                <w:rFonts w:hAnsi="宋体" w:cs="宋体"/>
                <w:color w:val="000000" w:themeColor="text1"/>
                <w:sz w:val="24"/>
                <w:szCs w:val="24"/>
              </w:rPr>
              <w:t xml:space="preserve">4.2.5</w:t>
            </w:r>
            <w:r>
              <w:rPr>
                <w:color w:val="000000" w:themeColor="text1"/>
              </w:rPr>
            </w:r>
          </w:p>
        </w:tc>
        <w:tc>
          <w:tcPr>
            <w:tcW w:w="1701" w:type="dxa"/>
            <w:vAlign w:val="center"/>
            <w:textDirection w:val="lrTb"/>
            <w:noWrap w:val="false"/>
          </w:tcPr>
          <w:p>
            <w:pPr>
              <w:pStyle w:val="825"/>
              <w:jc w:val="center"/>
              <w:rPr>
                <w:rFonts w:hint="eastAsia" w:ascii="宋体" w:hAnsi="宋体" w:cs="宋体"/>
                <w:color w:val="000000" w:themeColor="text1"/>
                <w:sz w:val="24"/>
              </w:rPr>
            </w:pPr>
            <w:r>
              <w:rPr>
                <w:rFonts w:hint="eastAsia" w:ascii="宋体" w:hAnsi="宋体" w:cs="宋体"/>
                <w:color w:val="000000" w:themeColor="text1"/>
                <w:sz w:val="24"/>
              </w:rPr>
              <w:t xml:space="preserve">标的所属行业</w:t>
            </w:r>
            <w:r>
              <w:rPr>
                <w:color w:val="000000" w:themeColor="text1"/>
              </w:rPr>
            </w:r>
          </w:p>
        </w:tc>
        <w:tc>
          <w:tcPr>
            <w:tcW w:w="7253" w:type="dxa"/>
            <w:vAlign w:val="center"/>
            <w:textDirection w:val="lrTb"/>
            <w:noWrap w:val="false"/>
          </w:tcPr>
          <w:p>
            <w:pPr>
              <w:pStyle w:val="825"/>
              <w:jc w:val="left"/>
              <w:rPr>
                <w:rFonts w:hint="eastAsia" w:ascii="宋体" w:hAnsi="宋体" w:cs="宋体"/>
                <w:color w:val="000000" w:themeColor="text1"/>
                <w:sz w:val="24"/>
              </w:rPr>
            </w:pPr>
            <w:r>
              <w:rPr>
                <w:rFonts w:hint="eastAsia" w:ascii="宋体" w:hAnsi="宋体" w:cs="宋体"/>
                <w:color w:val="000000" w:themeColor="text1"/>
                <w:sz w:val="24"/>
              </w:rPr>
              <w:t xml:space="preserve">本项目采购标的对应的中小企业划分标准所属行业：</w:t>
            </w:r>
            <w:r>
              <w:rPr>
                <w:rFonts w:hint="eastAsia" w:ascii="宋体" w:hAnsi="宋体" w:cs="宋体"/>
                <w:b/>
                <w:color w:val="000000" w:themeColor="text1"/>
                <w:sz w:val="24"/>
              </w:rPr>
              <w:t xml:space="preserve">其他未列明行业。</w:t>
            </w:r>
            <w:r>
              <w:rPr>
                <w:rFonts w:hint="eastAsia" w:ascii="宋体" w:hAnsi="宋体" w:cs="宋体"/>
                <w:color w:val="000000" w:themeColor="text1"/>
                <w:sz w:val="24"/>
              </w:rPr>
            </w:r>
            <w:r>
              <w:rPr>
                <w:color w:val="000000" w:themeColor="text1"/>
              </w:rPr>
            </w:r>
          </w:p>
        </w:tc>
      </w:tr>
      <w:tr>
        <w:trPr>
          <w:trHeight w:val="890"/>
        </w:trPr>
        <w:tc>
          <w:tcPr>
            <w:tcW w:w="988" w:type="dxa"/>
            <w:vAlign w:val="center"/>
            <w:textDirection w:val="lrTb"/>
            <w:noWrap w:val="false"/>
          </w:tcPr>
          <w:p>
            <w:pPr>
              <w:pStyle w:val="865"/>
              <w:jc w:val="center"/>
              <w:rPr>
                <w:rFonts w:hAnsi="宋体" w:cs="宋体"/>
                <w:color w:val="000000" w:themeColor="text1"/>
                <w:sz w:val="24"/>
                <w:szCs w:val="24"/>
              </w:rPr>
            </w:pPr>
            <w:r>
              <w:rPr>
                <w:rFonts w:hAnsi="宋体" w:cs="宋体"/>
                <w:color w:val="000000" w:themeColor="text1"/>
                <w:sz w:val="24"/>
                <w:szCs w:val="24"/>
              </w:rPr>
              <w:t xml:space="preserve">10.2</w:t>
            </w:r>
            <w:r>
              <w:rPr>
                <w:color w:val="000000" w:themeColor="text1"/>
              </w:rPr>
            </w:r>
          </w:p>
        </w:tc>
        <w:tc>
          <w:tcPr>
            <w:tcW w:w="1701" w:type="dxa"/>
            <w:vAlign w:val="center"/>
            <w:textDirection w:val="lrTb"/>
            <w:noWrap w:val="false"/>
          </w:tcPr>
          <w:p>
            <w:pPr>
              <w:pStyle w:val="825"/>
              <w:jc w:val="center"/>
              <w:rPr>
                <w:rFonts w:hint="eastAsia" w:ascii="宋体" w:hAnsi="宋体" w:cs="宋体"/>
                <w:color w:val="000000" w:themeColor="text1"/>
                <w:sz w:val="24"/>
              </w:rPr>
            </w:pPr>
            <w:r>
              <w:rPr>
                <w:rFonts w:hint="eastAsia" w:ascii="宋体" w:hAnsi="宋体" w:cs="宋体"/>
                <w:color w:val="000000" w:themeColor="text1"/>
                <w:sz w:val="24"/>
              </w:rPr>
              <w:t xml:space="preserve">报价</w:t>
            </w:r>
            <w:r>
              <w:rPr>
                <w:color w:val="000000" w:themeColor="text1"/>
              </w:rPr>
            </w:r>
          </w:p>
        </w:tc>
        <w:tc>
          <w:tcPr>
            <w:tcW w:w="7253" w:type="dxa"/>
            <w:vAlign w:val="center"/>
            <w:textDirection w:val="lrTb"/>
            <w:noWrap w:val="false"/>
          </w:tcPr>
          <w:p>
            <w:pPr>
              <w:pStyle w:val="825"/>
              <w:jc w:val="left"/>
              <w:rPr>
                <w:rFonts w:hint="eastAsia" w:ascii="宋体" w:hAnsi="宋体" w:cs="宋体"/>
                <w:color w:val="000000" w:themeColor="text1"/>
                <w:sz w:val="24"/>
              </w:rPr>
            </w:pPr>
            <w:r>
              <w:rPr>
                <w:rFonts w:hint="eastAsia" w:ascii="宋体" w:hAnsi="宋体" w:cs="宋体"/>
                <w:color w:val="000000" w:themeColor="text1"/>
                <w:sz w:val="24"/>
              </w:rPr>
              <w:t xml:space="preserve">报价的特殊规定：</w:t>
            </w:r>
            <w:r>
              <w:rPr>
                <w:color w:val="000000" w:themeColor="text1"/>
              </w:rPr>
            </w:r>
          </w:p>
          <w:p>
            <w:pPr>
              <w:pStyle w:val="825"/>
              <w:jc w:val="left"/>
              <w:rPr>
                <w:rFonts w:hint="eastAsia" w:ascii="宋体" w:hAnsi="宋体" w:cs="宋体"/>
                <w:color w:val="000000" w:themeColor="text1"/>
                <w:sz w:val="24"/>
              </w:rPr>
            </w:pPr>
            <w:r>
              <w:rPr>
                <w:rFonts w:hint="eastAsia" w:ascii="宋体" w:hAnsi="宋体" w:cs="宋体"/>
                <w:color w:val="000000" w:themeColor="text1"/>
                <w:sz w:val="24"/>
              </w:rPr>
              <w:t xml:space="preserve">□无</w:t>
            </w:r>
            <w:r>
              <w:rPr>
                <w:color w:val="000000" w:themeColor="text1"/>
              </w:rPr>
            </w:r>
          </w:p>
          <w:p>
            <w:pPr>
              <w:pStyle w:val="825"/>
              <w:spacing w:line="360" w:lineRule="exact"/>
              <w:rPr>
                <w:rFonts w:hint="eastAsia" w:ascii="宋体" w:hAnsi="宋体" w:cs="宋体"/>
                <w:color w:val="000000" w:themeColor="text1"/>
                <w:sz w:val="24"/>
              </w:rPr>
            </w:pPr>
            <w:r>
              <w:rPr>
                <w:rFonts w:hint="eastAsia" w:ascii="宋体" w:hAnsi="宋体" w:cs="宋体"/>
                <w:color w:val="000000" w:themeColor="text1"/>
                <w:sz w:val="24"/>
              </w:rPr>
              <w:t xml:space="preserve">■有，具</w:t>
            </w:r>
            <w:r>
              <w:rPr>
                <w:rFonts w:hint="eastAsia" w:ascii="宋体" w:hAnsi="宋体" w:cs="宋体"/>
                <w:color w:val="000000" w:themeColor="text1"/>
                <w:sz w:val="24"/>
              </w:rPr>
              <w:t xml:space="preserve">体情形：</w:t>
            </w:r>
            <w:r>
              <w:rPr>
                <w:rFonts w:hint="eastAsia" w:ascii="宋体" w:hAnsi="宋体" w:cs="宋体"/>
                <w:b/>
                <w:color w:val="000000" w:themeColor="text1"/>
                <w:sz w:val="24"/>
              </w:rPr>
              <w:t xml:space="preserve">本项目采用二次报价，</w:t>
            </w:r>
            <w:r>
              <w:rPr>
                <w:rFonts w:hint="eastAsia" w:ascii="宋体" w:hAnsi="宋体" w:cs="宋体"/>
                <w:color w:val="000000" w:themeColor="text1"/>
                <w:sz w:val="24"/>
              </w:rPr>
              <w:t xml:space="preserve">磋商响应文件报价一览表的报价作为首次报价，在磋商结束后，磋商小组应当要求所有实质性响应的供应商在规定时间内提交最后报价，最后报价作为评分依据。除有特殊要求的项目外，分项报价表中的最后报价以磋商响应文件中的首次报价为依据，按下浮率同比例下浮。</w:t>
            </w:r>
            <w:r>
              <w:rPr>
                <w:rFonts w:hint="eastAsia" w:ascii="宋体" w:hAnsi="宋体" w:cs="宋体"/>
                <w:color w:val="000000" w:themeColor="text1"/>
                <w:sz w:val="24"/>
              </w:rPr>
            </w:r>
            <w:r>
              <w:rPr>
                <w:color w:val="000000" w:themeColor="text1"/>
              </w:rPr>
            </w:r>
          </w:p>
        </w:tc>
      </w:tr>
      <w:tr>
        <w:trPr>
          <w:trHeight w:val="20"/>
        </w:trPr>
        <w:tc>
          <w:tcPr>
            <w:tcW w:w="988" w:type="dxa"/>
            <w:vAlign w:val="center"/>
            <w:textDirection w:val="lrTb"/>
            <w:noWrap w:val="false"/>
          </w:tcPr>
          <w:p>
            <w:pPr>
              <w:pStyle w:val="865"/>
              <w:jc w:val="center"/>
              <w:rPr>
                <w:rFonts w:hAnsi="宋体" w:cs="宋体"/>
                <w:color w:val="000000" w:themeColor="text1"/>
                <w:sz w:val="24"/>
                <w:szCs w:val="24"/>
              </w:rPr>
            </w:pPr>
            <w:r>
              <w:rPr>
                <w:rFonts w:hAnsi="宋体" w:cs="宋体"/>
                <w:color w:val="000000" w:themeColor="text1"/>
                <w:sz w:val="24"/>
                <w:szCs w:val="24"/>
              </w:rPr>
              <w:t xml:space="preserve">11.1</w:t>
            </w:r>
            <w:r>
              <w:rPr>
                <w:color w:val="000000" w:themeColor="text1"/>
              </w:rPr>
            </w:r>
          </w:p>
        </w:tc>
        <w:tc>
          <w:tcPr>
            <w:tcW w:w="1701" w:type="dxa"/>
            <w:vAlign w:val="center"/>
            <w:textDirection w:val="lrTb"/>
            <w:noWrap w:val="false"/>
          </w:tcPr>
          <w:p>
            <w:pPr>
              <w:pStyle w:val="825"/>
              <w:jc w:val="center"/>
              <w:rPr>
                <w:rFonts w:hint="eastAsia" w:ascii="宋体" w:hAnsi="宋体" w:cs="宋体"/>
                <w:color w:val="000000" w:themeColor="text1"/>
                <w:sz w:val="24"/>
              </w:rPr>
            </w:pPr>
            <w:r>
              <w:rPr>
                <w:rFonts w:hint="eastAsia" w:ascii="宋体" w:hAnsi="宋体" w:cs="宋体"/>
                <w:color w:val="000000" w:themeColor="text1"/>
                <w:sz w:val="24"/>
              </w:rPr>
              <w:t xml:space="preserve">磋商保证金</w:t>
            </w:r>
            <w:r>
              <w:rPr>
                <w:color w:val="000000" w:themeColor="text1"/>
              </w:rPr>
            </w:r>
          </w:p>
        </w:tc>
        <w:tc>
          <w:tcPr>
            <w:tcW w:w="7253" w:type="dxa"/>
            <w:vAlign w:val="center"/>
            <w:textDirection w:val="lrTb"/>
            <w:noWrap w:val="false"/>
          </w:tcPr>
          <w:p>
            <w:pPr>
              <w:pStyle w:val="825"/>
              <w:jc w:val="left"/>
              <w:rPr>
                <w:rFonts w:hint="eastAsia" w:ascii="宋体" w:hAnsi="宋体" w:cs="宋体"/>
                <w:color w:val="000000" w:themeColor="text1"/>
                <w:sz w:val="24"/>
              </w:rPr>
            </w:pPr>
            <w:r>
              <w:rPr>
                <w:rFonts w:hint="eastAsia" w:ascii="宋体" w:hAnsi="宋体" w:cs="宋体"/>
                <w:color w:val="000000" w:themeColor="text1"/>
                <w:sz w:val="24"/>
              </w:rPr>
              <w:t xml:space="preserve">免收</w:t>
            </w:r>
            <w:r>
              <w:rPr>
                <w:color w:val="000000" w:themeColor="text1"/>
              </w:rPr>
            </w:r>
          </w:p>
        </w:tc>
      </w:tr>
      <w:tr>
        <w:trPr>
          <w:trHeight w:val="20"/>
        </w:trPr>
        <w:tc>
          <w:tcPr>
            <w:tcW w:w="988" w:type="dxa"/>
            <w:vAlign w:val="center"/>
            <w:textDirection w:val="lrTb"/>
            <w:noWrap w:val="false"/>
          </w:tcPr>
          <w:p>
            <w:pPr>
              <w:pStyle w:val="865"/>
              <w:jc w:val="center"/>
              <w:rPr>
                <w:rFonts w:hAnsi="宋体" w:cs="宋体"/>
                <w:color w:val="000000" w:themeColor="text1"/>
                <w:sz w:val="24"/>
                <w:szCs w:val="24"/>
              </w:rPr>
            </w:pPr>
            <w:r>
              <w:rPr>
                <w:rFonts w:hAnsi="宋体" w:cs="宋体"/>
                <w:color w:val="000000" w:themeColor="text1"/>
                <w:sz w:val="24"/>
                <w:szCs w:val="24"/>
              </w:rPr>
              <w:t xml:space="preserve">12.1</w:t>
            </w:r>
            <w:r>
              <w:rPr>
                <w:color w:val="000000" w:themeColor="text1"/>
              </w:rPr>
            </w:r>
          </w:p>
        </w:tc>
        <w:tc>
          <w:tcPr>
            <w:tcW w:w="1701" w:type="dxa"/>
            <w:vAlign w:val="center"/>
            <w:textDirection w:val="lrTb"/>
            <w:noWrap w:val="false"/>
          </w:tcPr>
          <w:p>
            <w:pPr>
              <w:pStyle w:val="825"/>
              <w:jc w:val="center"/>
              <w:rPr>
                <w:rFonts w:hint="eastAsia" w:ascii="宋体" w:hAnsi="宋体" w:cs="宋体"/>
                <w:color w:val="000000" w:themeColor="text1"/>
                <w:sz w:val="24"/>
              </w:rPr>
            </w:pPr>
            <w:r>
              <w:rPr>
                <w:rFonts w:hint="eastAsia" w:ascii="宋体" w:hAnsi="宋体" w:cs="宋体"/>
                <w:color w:val="000000" w:themeColor="text1"/>
                <w:sz w:val="24"/>
              </w:rPr>
              <w:t xml:space="preserve">响应有效期</w:t>
            </w:r>
            <w:r>
              <w:rPr>
                <w:color w:val="000000" w:themeColor="text1"/>
              </w:rPr>
            </w:r>
          </w:p>
        </w:tc>
        <w:tc>
          <w:tcPr>
            <w:tcW w:w="7253" w:type="dxa"/>
            <w:vAlign w:val="center"/>
            <w:textDirection w:val="lrTb"/>
            <w:noWrap w:val="false"/>
          </w:tcPr>
          <w:p>
            <w:pPr>
              <w:pStyle w:val="825"/>
              <w:jc w:val="left"/>
              <w:rPr>
                <w:rFonts w:hint="eastAsia" w:ascii="宋体" w:hAnsi="宋体" w:cs="宋体"/>
                <w:color w:val="000000" w:themeColor="text1"/>
                <w:sz w:val="24"/>
              </w:rPr>
            </w:pPr>
            <w:r>
              <w:rPr>
                <w:rFonts w:hint="eastAsia" w:ascii="宋体" w:hAnsi="宋体" w:cs="宋体"/>
                <w:color w:val="000000" w:themeColor="text1"/>
                <w:sz w:val="24"/>
              </w:rPr>
              <w:t xml:space="preserve">自提交响应文件的截止之日起算60日历天。</w:t>
            </w:r>
            <w:r>
              <w:rPr>
                <w:color w:val="000000" w:themeColor="text1"/>
              </w:rPr>
            </w:r>
          </w:p>
        </w:tc>
      </w:tr>
      <w:tr>
        <w:trPr>
          <w:trHeight w:val="20"/>
        </w:trPr>
        <w:tc>
          <w:tcPr>
            <w:tcW w:w="988" w:type="dxa"/>
            <w:vAlign w:val="center"/>
            <w:textDirection w:val="lrTb"/>
            <w:noWrap w:val="false"/>
          </w:tcPr>
          <w:p>
            <w:pPr>
              <w:pStyle w:val="865"/>
              <w:jc w:val="center"/>
              <w:rPr>
                <w:rFonts w:hAnsi="宋体" w:cs="宋体"/>
                <w:color w:val="000000" w:themeColor="text1"/>
                <w:sz w:val="24"/>
                <w:szCs w:val="24"/>
              </w:rPr>
            </w:pPr>
            <w:r>
              <w:rPr>
                <w:rFonts w:hAnsi="宋体" w:cs="宋体"/>
                <w:color w:val="000000" w:themeColor="text1"/>
                <w:sz w:val="24"/>
                <w:szCs w:val="24"/>
              </w:rPr>
              <w:t xml:space="preserve">23.5</w:t>
            </w:r>
            <w:r>
              <w:rPr>
                <w:color w:val="000000" w:themeColor="text1"/>
              </w:rPr>
            </w:r>
          </w:p>
        </w:tc>
        <w:tc>
          <w:tcPr>
            <w:tcW w:w="1701" w:type="dxa"/>
            <w:vAlign w:val="center"/>
            <w:textDirection w:val="lrTb"/>
            <w:noWrap w:val="false"/>
          </w:tcPr>
          <w:p>
            <w:pPr>
              <w:pStyle w:val="825"/>
              <w:jc w:val="center"/>
              <w:rPr>
                <w:rFonts w:hint="eastAsia" w:ascii="宋体" w:hAnsi="宋体" w:cs="宋体"/>
                <w:color w:val="000000" w:themeColor="text1"/>
                <w:sz w:val="24"/>
              </w:rPr>
            </w:pPr>
            <w:r>
              <w:rPr>
                <w:rFonts w:hint="eastAsia" w:ascii="宋体" w:hAnsi="宋体" w:cs="宋体"/>
                <w:color w:val="000000" w:themeColor="text1"/>
                <w:sz w:val="24"/>
              </w:rPr>
              <w:t xml:space="preserve">分包</w:t>
            </w:r>
            <w:r>
              <w:rPr>
                <w:color w:val="000000" w:themeColor="text1"/>
              </w:rPr>
            </w:r>
          </w:p>
        </w:tc>
        <w:tc>
          <w:tcPr>
            <w:tcW w:w="7253" w:type="dxa"/>
            <w:vAlign w:val="center"/>
            <w:textDirection w:val="lrTb"/>
            <w:noWrap w:val="false"/>
          </w:tcPr>
          <w:p>
            <w:pPr>
              <w:pStyle w:val="825"/>
              <w:jc w:val="left"/>
              <w:rPr>
                <w:rFonts w:hint="eastAsia" w:ascii="宋体" w:hAnsi="宋体" w:cs="宋体"/>
                <w:color w:val="000000" w:themeColor="text1"/>
                <w:sz w:val="24"/>
              </w:rPr>
            </w:pPr>
            <w:r>
              <w:rPr>
                <w:rFonts w:hint="eastAsia" w:ascii="宋体" w:hAnsi="宋体" w:cs="宋体"/>
                <w:color w:val="000000" w:themeColor="text1"/>
                <w:sz w:val="24"/>
              </w:rPr>
              <w:t xml:space="preserve">本项目是否允许分包： </w:t>
            </w:r>
            <w:r>
              <w:rPr>
                <w:color w:val="000000" w:themeColor="text1"/>
              </w:rPr>
            </w:r>
          </w:p>
          <w:p>
            <w:pPr>
              <w:pStyle w:val="825"/>
              <w:jc w:val="left"/>
              <w:rPr>
                <w:rFonts w:hint="eastAsia" w:ascii="宋体" w:hAnsi="宋体" w:cs="宋体"/>
                <w:color w:val="000000" w:themeColor="text1"/>
                <w:sz w:val="24"/>
              </w:rPr>
            </w:pPr>
            <w:r>
              <w:rPr>
                <w:rFonts w:hint="eastAsia" w:ascii="宋体" w:hAnsi="宋体" w:cs="宋体"/>
                <w:color w:val="000000" w:themeColor="text1"/>
                <w:sz w:val="24"/>
              </w:rPr>
              <w:t xml:space="preserve">■不允许</w:t>
            </w:r>
            <w:r>
              <w:rPr>
                <w:color w:val="000000" w:themeColor="text1"/>
              </w:rPr>
            </w:r>
          </w:p>
          <w:p>
            <w:pPr>
              <w:pStyle w:val="825"/>
              <w:jc w:val="left"/>
              <w:rPr>
                <w:rFonts w:hint="eastAsia" w:ascii="宋体" w:hAnsi="宋体" w:cs="宋体"/>
                <w:color w:val="000000" w:themeColor="text1"/>
                <w:sz w:val="24"/>
              </w:rPr>
            </w:pPr>
            <w:r>
              <w:rPr>
                <w:rFonts w:hint="eastAsia" w:ascii="宋体" w:hAnsi="宋体" w:cs="宋体"/>
                <w:color w:val="000000" w:themeColor="text1"/>
                <w:sz w:val="24"/>
              </w:rPr>
              <w:t xml:space="preserve">□允许，具体要求：</w:t>
            </w:r>
            <w:r>
              <w:rPr>
                <w:color w:val="000000" w:themeColor="text1"/>
              </w:rPr>
            </w:r>
          </w:p>
          <w:p>
            <w:pPr>
              <w:pStyle w:val="825"/>
              <w:jc w:val="left"/>
              <w:rPr>
                <w:rFonts w:hint="eastAsia" w:ascii="宋体" w:hAnsi="宋体" w:cs="宋体"/>
                <w:color w:val="000000" w:themeColor="text1"/>
                <w:sz w:val="24"/>
              </w:rPr>
            </w:pPr>
            <w:r>
              <w:rPr>
                <w:rFonts w:hint="eastAsia" w:ascii="宋体" w:hAnsi="宋体" w:cs="宋体"/>
                <w:color w:val="000000" w:themeColor="text1"/>
                <w:sz w:val="24"/>
              </w:rPr>
              <w:t xml:space="preserve">（1）可以分包履行的具体内容：</w:t>
            </w:r>
            <w:r>
              <w:rPr>
                <w:rFonts w:hint="eastAsia" w:ascii="宋体" w:hAnsi="宋体" w:cs="宋体"/>
                <w:color w:val="000000" w:themeColor="text1"/>
                <w:sz w:val="24"/>
                <w:u w:val="single"/>
                <w:lang w:bidi="ar"/>
              </w:rPr>
              <w:t xml:space="preserve">/</w:t>
            </w:r>
            <w:r>
              <w:rPr>
                <w:rFonts w:hint="eastAsia" w:ascii="宋体" w:hAnsi="宋体" w:cs="宋体"/>
                <w:color w:val="000000" w:themeColor="text1"/>
                <w:sz w:val="24"/>
              </w:rPr>
              <w:t xml:space="preserve">；</w:t>
            </w:r>
            <w:r>
              <w:rPr>
                <w:color w:val="000000" w:themeColor="text1"/>
              </w:rPr>
            </w:r>
          </w:p>
          <w:p>
            <w:pPr>
              <w:pStyle w:val="825"/>
              <w:jc w:val="left"/>
              <w:rPr>
                <w:rFonts w:hint="eastAsia" w:ascii="宋体" w:hAnsi="宋体" w:cs="宋体"/>
                <w:color w:val="000000" w:themeColor="text1"/>
                <w:sz w:val="24"/>
              </w:rPr>
            </w:pPr>
            <w:r>
              <w:rPr>
                <w:rFonts w:hint="eastAsia" w:ascii="宋体" w:hAnsi="宋体" w:cs="宋体"/>
                <w:color w:val="000000" w:themeColor="text1"/>
                <w:sz w:val="24"/>
              </w:rPr>
              <w:t xml:space="preserve">（2）允许分包的金额或者比例：</w:t>
            </w:r>
            <w:r>
              <w:rPr>
                <w:rFonts w:hint="eastAsia" w:ascii="宋体" w:hAnsi="宋体" w:cs="宋体"/>
                <w:color w:val="000000" w:themeColor="text1"/>
                <w:sz w:val="24"/>
                <w:u w:val="single"/>
                <w:lang w:bidi="ar"/>
              </w:rPr>
              <w:t xml:space="preserve">/</w:t>
            </w:r>
            <w:r>
              <w:rPr>
                <w:rFonts w:hint="eastAsia" w:ascii="宋体" w:hAnsi="宋体" w:cs="宋体"/>
                <w:color w:val="000000" w:themeColor="text1"/>
                <w:sz w:val="24"/>
              </w:rPr>
              <w:t xml:space="preserve">；</w:t>
            </w:r>
            <w:r>
              <w:rPr>
                <w:color w:val="000000" w:themeColor="text1"/>
              </w:rPr>
            </w:r>
          </w:p>
          <w:p>
            <w:pPr>
              <w:pStyle w:val="825"/>
              <w:jc w:val="left"/>
              <w:rPr>
                <w:rFonts w:hint="eastAsia" w:ascii="宋体" w:hAnsi="宋体" w:cs="宋体"/>
                <w:color w:val="000000" w:themeColor="text1"/>
                <w:sz w:val="24"/>
                <w:u w:val="single"/>
              </w:rPr>
            </w:pPr>
            <w:r>
              <w:rPr>
                <w:rFonts w:hint="eastAsia" w:ascii="宋体" w:hAnsi="宋体" w:cs="宋体"/>
                <w:color w:val="000000" w:themeColor="text1"/>
                <w:sz w:val="24"/>
              </w:rPr>
              <w:t xml:space="preserve">（3）其他要求：</w:t>
            </w:r>
            <w:r>
              <w:rPr>
                <w:rFonts w:hint="eastAsia" w:ascii="宋体" w:hAnsi="宋体" w:cs="宋体"/>
                <w:color w:val="000000" w:themeColor="text1"/>
                <w:sz w:val="24"/>
                <w:u w:val="single"/>
                <w:lang w:bidi="ar"/>
              </w:rPr>
              <w:t xml:space="preserve">/</w:t>
            </w:r>
            <w:r>
              <w:rPr>
                <w:rFonts w:hint="eastAsia" w:ascii="宋体" w:hAnsi="宋体" w:cs="宋体"/>
                <w:color w:val="000000" w:themeColor="text1"/>
                <w:sz w:val="24"/>
              </w:rPr>
              <w:t xml:space="preserve">。</w:t>
            </w:r>
            <w:r>
              <w:rPr>
                <w:rFonts w:hint="eastAsia" w:ascii="宋体" w:hAnsi="宋体" w:cs="宋体"/>
                <w:color w:val="000000" w:themeColor="text1"/>
                <w:sz w:val="24"/>
                <w:u w:val="single"/>
              </w:rPr>
            </w:r>
            <w:r>
              <w:rPr>
                <w:color w:val="000000" w:themeColor="text1"/>
              </w:rPr>
            </w:r>
          </w:p>
        </w:tc>
      </w:tr>
      <w:tr>
        <w:trPr>
          <w:trHeight w:val="20"/>
        </w:trPr>
        <w:tc>
          <w:tcPr>
            <w:tcW w:w="988" w:type="dxa"/>
            <w:vAlign w:val="center"/>
            <w:textDirection w:val="lrTb"/>
            <w:noWrap w:val="false"/>
          </w:tcPr>
          <w:p>
            <w:pPr>
              <w:pStyle w:val="865"/>
              <w:jc w:val="center"/>
              <w:rPr>
                <w:rFonts w:hAnsi="宋体" w:cs="宋体"/>
                <w:color w:val="000000" w:themeColor="text1"/>
                <w:sz w:val="24"/>
                <w:szCs w:val="24"/>
              </w:rPr>
            </w:pPr>
            <w:r>
              <w:rPr>
                <w:rFonts w:hAnsi="宋体" w:cs="宋体"/>
                <w:color w:val="000000" w:themeColor="text1"/>
                <w:sz w:val="24"/>
                <w:szCs w:val="24"/>
              </w:rPr>
              <w:t xml:space="preserve">24.1.1</w:t>
            </w:r>
            <w:r>
              <w:rPr>
                <w:color w:val="000000" w:themeColor="text1"/>
              </w:rPr>
            </w:r>
          </w:p>
        </w:tc>
        <w:tc>
          <w:tcPr>
            <w:tcW w:w="1701" w:type="dxa"/>
            <w:vAlign w:val="center"/>
            <w:textDirection w:val="lrTb"/>
            <w:noWrap w:val="false"/>
          </w:tcPr>
          <w:p>
            <w:pPr>
              <w:pStyle w:val="825"/>
              <w:jc w:val="center"/>
              <w:rPr>
                <w:rFonts w:hint="eastAsia" w:ascii="宋体" w:hAnsi="宋体" w:cs="宋体"/>
                <w:color w:val="000000" w:themeColor="text1"/>
                <w:sz w:val="24"/>
              </w:rPr>
            </w:pPr>
            <w:r>
              <w:rPr>
                <w:rFonts w:hint="eastAsia" w:ascii="宋体" w:hAnsi="宋体" w:cs="宋体"/>
                <w:color w:val="000000" w:themeColor="text1"/>
                <w:sz w:val="24"/>
              </w:rPr>
              <w:t xml:space="preserve">询问</w:t>
            </w:r>
            <w:r>
              <w:rPr>
                <w:color w:val="000000" w:themeColor="text1"/>
              </w:rPr>
            </w:r>
          </w:p>
        </w:tc>
        <w:tc>
          <w:tcPr>
            <w:tcW w:w="7253" w:type="dxa"/>
            <w:vAlign w:val="center"/>
            <w:textDirection w:val="lrTb"/>
            <w:noWrap w:val="false"/>
          </w:tcPr>
          <w:p>
            <w:pPr>
              <w:pStyle w:val="825"/>
              <w:jc w:val="left"/>
              <w:rPr>
                <w:rFonts w:hint="eastAsia" w:ascii="宋体" w:hAnsi="宋体" w:cs="宋体"/>
                <w:color w:val="000000" w:themeColor="text1"/>
                <w:sz w:val="24"/>
              </w:rPr>
            </w:pPr>
            <w:r>
              <w:rPr>
                <w:rFonts w:hint="eastAsia" w:ascii="宋体" w:hAnsi="宋体" w:cs="宋体"/>
                <w:color w:val="000000" w:themeColor="text1"/>
                <w:sz w:val="24"/>
              </w:rPr>
              <w:t xml:space="preserve">询问送达形式：供应商对竞争性磋商文件如有疑问，请将疑问于</w:t>
            </w:r>
            <w:r>
              <w:rPr>
                <w:rFonts w:hint="eastAsia" w:ascii="宋体" w:hAnsi="宋体" w:cs="宋体"/>
                <w:b/>
                <w:color w:val="000000" w:themeColor="text1"/>
                <w:sz w:val="24"/>
              </w:rPr>
              <w:t xml:space="preserve">2</w:t>
            </w:r>
            <w:r>
              <w:rPr>
                <w:rFonts w:ascii="宋体" w:hAnsi="宋体" w:cs="宋体"/>
                <w:b/>
                <w:color w:val="000000" w:themeColor="text1"/>
                <w:sz w:val="24"/>
              </w:rPr>
              <w:t xml:space="preserve">025</w:t>
            </w:r>
            <w:r>
              <w:rPr>
                <w:rFonts w:hint="eastAsia" w:ascii="宋体" w:hAnsi="宋体" w:cs="宋体"/>
                <w:b/>
                <w:color w:val="000000" w:themeColor="text1"/>
                <w:sz w:val="24"/>
              </w:rPr>
              <w:t xml:space="preserve">年</w:t>
            </w:r>
            <w:r>
              <w:rPr>
                <w:rFonts w:hint="eastAsia" w:ascii="宋体" w:hAnsi="宋体" w:cs="宋体"/>
                <w:b/>
                <w:color w:val="000000" w:themeColor="text1"/>
                <w:sz w:val="24"/>
              </w:rPr>
              <w:t xml:space="preserve">1</w:t>
            </w:r>
            <w:r>
              <w:rPr>
                <w:rFonts w:ascii="宋体" w:hAnsi="宋体" w:cs="宋体"/>
                <w:b/>
                <w:color w:val="000000" w:themeColor="text1"/>
                <w:sz w:val="24"/>
              </w:rPr>
              <w:t xml:space="preserve">2</w:t>
            </w:r>
            <w:r>
              <w:rPr>
                <w:rFonts w:hint="eastAsia" w:ascii="宋体" w:hAnsi="宋体" w:cs="宋体"/>
                <w:b/>
                <w:color w:val="000000" w:themeColor="text1"/>
                <w:sz w:val="24"/>
              </w:rPr>
              <w:t xml:space="preserve">月</w:t>
            </w:r>
            <w:r>
              <w:rPr>
                <w:rFonts w:hint="eastAsia" w:ascii="宋体" w:hAnsi="宋体" w:cs="宋体"/>
                <w:b/>
                <w:color w:val="000000" w:themeColor="text1"/>
                <w:sz w:val="24"/>
              </w:rPr>
              <w:t xml:space="preserve">0</w:t>
            </w:r>
            <w:r>
              <w:rPr>
                <w:rFonts w:ascii="宋体" w:hAnsi="宋体" w:cs="宋体"/>
                <w:b/>
                <w:color w:val="000000" w:themeColor="text1"/>
                <w:sz w:val="24"/>
              </w:rPr>
              <w:t xml:space="preserve">5</w:t>
            </w:r>
            <w:r>
              <w:rPr>
                <w:rFonts w:hint="eastAsia" w:ascii="宋体" w:hAnsi="宋体" w:cs="宋体"/>
                <w:b/>
                <w:color w:val="000000" w:themeColor="text1"/>
                <w:sz w:val="24"/>
              </w:rPr>
              <w:t xml:space="preserve">日11点00分</w:t>
            </w:r>
            <w:r>
              <w:rPr>
                <w:rFonts w:hint="eastAsia" w:ascii="宋体" w:hAnsi="宋体" w:cs="宋体"/>
                <w:color w:val="000000" w:themeColor="text1"/>
                <w:sz w:val="24"/>
              </w:rPr>
              <w:t xml:space="preserve">（北京时间）前以书面形式提交或传真至常州市城投建设工程招标有限公司。传真：0519-81580105，邮箱：czctzb@163.com。</w:t>
            </w:r>
            <w:r>
              <w:rPr>
                <w:color w:val="000000" w:themeColor="text1"/>
              </w:rPr>
            </w:r>
          </w:p>
        </w:tc>
      </w:tr>
      <w:tr>
        <w:trPr>
          <w:trHeight w:val="20"/>
        </w:trPr>
        <w:tc>
          <w:tcPr>
            <w:tcW w:w="988" w:type="dxa"/>
            <w:vAlign w:val="center"/>
            <w:textDirection w:val="lrTb"/>
            <w:noWrap w:val="false"/>
          </w:tcPr>
          <w:p>
            <w:pPr>
              <w:pStyle w:val="865"/>
              <w:jc w:val="center"/>
              <w:rPr>
                <w:rFonts w:hAnsi="宋体" w:cs="宋体"/>
                <w:color w:val="000000" w:themeColor="text1"/>
                <w:sz w:val="24"/>
                <w:szCs w:val="24"/>
              </w:rPr>
            </w:pPr>
            <w:r>
              <w:rPr>
                <w:rFonts w:hAnsi="宋体" w:cs="宋体"/>
                <w:color w:val="000000" w:themeColor="text1"/>
                <w:sz w:val="24"/>
                <w:szCs w:val="24"/>
              </w:rPr>
              <w:t xml:space="preserve">24.3</w:t>
            </w:r>
            <w:r>
              <w:rPr>
                <w:color w:val="000000" w:themeColor="text1"/>
              </w:rPr>
            </w:r>
          </w:p>
        </w:tc>
        <w:tc>
          <w:tcPr>
            <w:tcW w:w="1701" w:type="dxa"/>
            <w:vAlign w:val="center"/>
            <w:textDirection w:val="lrTb"/>
            <w:noWrap w:val="false"/>
          </w:tcPr>
          <w:p>
            <w:pPr>
              <w:pStyle w:val="825"/>
              <w:jc w:val="center"/>
              <w:rPr>
                <w:rFonts w:hint="eastAsia" w:ascii="宋体" w:hAnsi="宋体" w:cs="宋体"/>
                <w:color w:val="000000" w:themeColor="text1"/>
                <w:sz w:val="24"/>
              </w:rPr>
            </w:pPr>
            <w:r>
              <w:rPr>
                <w:rFonts w:hint="eastAsia" w:ascii="宋体" w:hAnsi="宋体" w:cs="宋体"/>
                <w:color w:val="000000" w:themeColor="text1"/>
                <w:sz w:val="24"/>
              </w:rPr>
              <w:t xml:space="preserve">联系方式</w:t>
            </w:r>
            <w:r>
              <w:rPr>
                <w:color w:val="000000" w:themeColor="text1"/>
              </w:rPr>
            </w:r>
          </w:p>
        </w:tc>
        <w:tc>
          <w:tcPr>
            <w:tcW w:w="7253" w:type="dxa"/>
            <w:vAlign w:val="center"/>
            <w:textDirection w:val="lrTb"/>
            <w:noWrap w:val="false"/>
          </w:tcPr>
          <w:p>
            <w:pPr>
              <w:pStyle w:val="825"/>
              <w:jc w:val="left"/>
              <w:rPr>
                <w:rFonts w:hint="eastAsia" w:ascii="宋体" w:hAnsi="宋体" w:cs="宋体"/>
                <w:color w:val="000000" w:themeColor="text1"/>
                <w:sz w:val="24"/>
              </w:rPr>
            </w:pPr>
            <w:r>
              <w:rPr>
                <w:rFonts w:hint="eastAsia" w:ascii="宋体" w:hAnsi="宋体" w:cs="宋体"/>
                <w:color w:val="000000" w:themeColor="text1"/>
                <w:sz w:val="24"/>
              </w:rPr>
              <w:t xml:space="preserve">接收询问和质疑的联系方式</w:t>
            </w:r>
            <w:r>
              <w:rPr>
                <w:color w:val="000000" w:themeColor="text1"/>
              </w:rPr>
            </w:r>
          </w:p>
          <w:p>
            <w:pPr>
              <w:pStyle w:val="825"/>
              <w:jc w:val="left"/>
              <w:rPr>
                <w:rFonts w:hint="eastAsia" w:ascii="宋体" w:hAnsi="宋体" w:cs="宋体"/>
                <w:color w:val="000000" w:themeColor="text1"/>
                <w:sz w:val="24"/>
              </w:rPr>
            </w:pPr>
            <w:r>
              <w:rPr>
                <w:rFonts w:hint="eastAsia" w:ascii="宋体" w:hAnsi="宋体" w:cs="宋体"/>
                <w:color w:val="000000" w:themeColor="text1"/>
                <w:sz w:val="24"/>
              </w:rPr>
              <w:t xml:space="preserve">联</w:t>
            </w:r>
            <w:r>
              <w:rPr>
                <w:rFonts w:hint="eastAsia" w:ascii="宋体" w:hAnsi="宋体" w:cs="宋体"/>
                <w:color w:val="000000" w:themeColor="text1"/>
                <w:sz w:val="24"/>
              </w:rPr>
              <w:t xml:space="preserve">系部门：技术部；</w:t>
            </w:r>
            <w:r>
              <w:rPr>
                <w:color w:val="000000" w:themeColor="text1"/>
              </w:rPr>
            </w:r>
          </w:p>
          <w:p>
            <w:pPr>
              <w:pStyle w:val="825"/>
              <w:jc w:val="left"/>
              <w:rPr>
                <w:rFonts w:hint="eastAsia" w:ascii="宋体" w:hAnsi="宋体" w:cs="宋体"/>
                <w:color w:val="000000" w:themeColor="text1"/>
                <w:sz w:val="24"/>
              </w:rPr>
            </w:pPr>
            <w:r>
              <w:rPr>
                <w:rFonts w:hint="eastAsia" w:ascii="宋体" w:hAnsi="宋体" w:cs="宋体"/>
                <w:color w:val="000000" w:themeColor="text1"/>
                <w:sz w:val="24"/>
              </w:rPr>
              <w:t xml:space="preserve">联系电话：0519-81580152  81580191  81580192（转分机号</w:t>
            </w:r>
            <w:r>
              <w:rPr>
                <w:rFonts w:hint="eastAsia" w:ascii="宋体" w:hAnsi="宋体" w:cs="宋体"/>
                <w:color w:val="000000" w:themeColor="text1"/>
                <w:sz w:val="24"/>
              </w:rPr>
              <w:t xml:space="preserve">6</w:t>
            </w:r>
            <w:r>
              <w:rPr>
                <w:rFonts w:ascii="宋体" w:hAnsi="宋体" w:cs="宋体"/>
                <w:color w:val="000000" w:themeColor="text1"/>
                <w:sz w:val="24"/>
              </w:rPr>
              <w:t xml:space="preserve">012</w:t>
            </w:r>
            <w:r>
              <w:rPr>
                <w:rFonts w:hint="eastAsia" w:ascii="宋体" w:hAnsi="宋体" w:cs="宋体"/>
                <w:color w:val="000000" w:themeColor="text1"/>
                <w:sz w:val="24"/>
              </w:rPr>
              <w:t xml:space="preserve">）；</w:t>
            </w:r>
            <w:r>
              <w:rPr>
                <w:color w:val="000000" w:themeColor="text1"/>
              </w:rPr>
            </w:r>
          </w:p>
          <w:p>
            <w:pPr>
              <w:pStyle w:val="825"/>
              <w:jc w:val="left"/>
              <w:rPr>
                <w:rFonts w:hint="eastAsia" w:ascii="宋体" w:hAnsi="宋体" w:cs="宋体"/>
                <w:color w:val="000000" w:themeColor="text1"/>
                <w:sz w:val="24"/>
              </w:rPr>
            </w:pPr>
            <w:r>
              <w:rPr>
                <w:rFonts w:hint="eastAsia" w:ascii="宋体" w:hAnsi="宋体" w:cs="宋体"/>
                <w:color w:val="000000" w:themeColor="text1"/>
                <w:sz w:val="24"/>
              </w:rPr>
              <w:t xml:space="preserve">通讯地址：常州市城投建设工程招标有限公司（常州市新北区通江中路396号中创大厦4楼）。</w:t>
            </w:r>
            <w:r>
              <w:rPr>
                <w:rFonts w:hint="eastAsia" w:ascii="宋体" w:hAnsi="宋体" w:cs="宋体"/>
                <w:color w:val="000000" w:themeColor="text1"/>
                <w:sz w:val="24"/>
              </w:rPr>
            </w:r>
            <w:r>
              <w:rPr>
                <w:color w:val="000000" w:themeColor="text1"/>
              </w:rPr>
            </w:r>
          </w:p>
        </w:tc>
      </w:tr>
      <w:tr>
        <w:trPr>
          <w:trHeight w:val="20"/>
        </w:trPr>
        <w:tc>
          <w:tcPr>
            <w:tcW w:w="988" w:type="dxa"/>
            <w:vAlign w:val="center"/>
            <w:textDirection w:val="lrTb"/>
            <w:noWrap w:val="false"/>
          </w:tcPr>
          <w:p>
            <w:pPr>
              <w:pStyle w:val="865"/>
              <w:jc w:val="center"/>
              <w:rPr>
                <w:rFonts w:hAnsi="宋体" w:cs="宋体"/>
                <w:color w:val="000000" w:themeColor="text1"/>
                <w:sz w:val="24"/>
                <w:szCs w:val="24"/>
              </w:rPr>
            </w:pPr>
            <w:r>
              <w:rPr>
                <w:rFonts w:hAnsi="宋体" w:cs="宋体"/>
                <w:color w:val="000000" w:themeColor="text1"/>
                <w:sz w:val="24"/>
                <w:szCs w:val="24"/>
              </w:rPr>
              <w:t xml:space="preserve">25</w:t>
            </w:r>
            <w:r>
              <w:rPr>
                <w:color w:val="000000" w:themeColor="text1"/>
              </w:rPr>
            </w:r>
          </w:p>
        </w:tc>
        <w:tc>
          <w:tcPr>
            <w:tcW w:w="1701" w:type="dxa"/>
            <w:vAlign w:val="center"/>
            <w:textDirection w:val="lrTb"/>
            <w:noWrap w:val="false"/>
          </w:tcPr>
          <w:p>
            <w:pPr>
              <w:pStyle w:val="825"/>
              <w:jc w:val="center"/>
              <w:rPr>
                <w:rFonts w:hint="eastAsia" w:ascii="宋体" w:hAnsi="宋体" w:cs="宋体"/>
                <w:color w:val="000000" w:themeColor="text1"/>
                <w:sz w:val="24"/>
              </w:rPr>
            </w:pPr>
            <w:r>
              <w:rPr>
                <w:rFonts w:hint="eastAsia" w:ascii="宋体" w:hAnsi="宋体" w:cs="宋体"/>
                <w:color w:val="000000" w:themeColor="text1"/>
                <w:sz w:val="24"/>
              </w:rPr>
              <w:t xml:space="preserve">代理费</w:t>
            </w:r>
            <w:r>
              <w:rPr>
                <w:color w:val="000000" w:themeColor="text1"/>
              </w:rPr>
            </w:r>
          </w:p>
        </w:tc>
        <w:tc>
          <w:tcPr>
            <w:tcW w:w="7253" w:type="dxa"/>
            <w:vAlign w:val="center"/>
            <w:textDirection w:val="lrTb"/>
            <w:noWrap w:val="false"/>
          </w:tcPr>
          <w:p>
            <w:pPr>
              <w:pStyle w:val="825"/>
              <w:jc w:val="left"/>
              <w:rPr>
                <w:rFonts w:hint="eastAsia" w:ascii="宋体" w:hAnsi="宋体" w:cs="宋体"/>
                <w:b/>
                <w:color w:val="000000" w:themeColor="text1"/>
                <w:sz w:val="24"/>
              </w:rPr>
            </w:pPr>
            <w:r>
              <w:rPr>
                <w:rFonts w:hint="eastAsia" w:ascii="宋体" w:hAnsi="宋体" w:cs="宋体"/>
                <w:b/>
                <w:color w:val="000000" w:themeColor="text1"/>
                <w:sz w:val="24"/>
              </w:rPr>
              <w:t xml:space="preserve">（1）收费对象：</w:t>
            </w:r>
            <w:r>
              <w:rPr>
                <w:color w:val="000000" w:themeColor="text1"/>
              </w:rPr>
            </w:r>
          </w:p>
          <w:p>
            <w:pPr>
              <w:pStyle w:val="825"/>
              <w:jc w:val="left"/>
              <w:rPr>
                <w:rFonts w:hint="eastAsia" w:ascii="宋体" w:hAnsi="宋体" w:cs="宋体"/>
                <w:color w:val="000000" w:themeColor="text1"/>
                <w:sz w:val="24"/>
              </w:rPr>
            </w:pPr>
            <w:r>
              <w:rPr>
                <w:rFonts w:hint="eastAsia" w:ascii="宋体" w:hAnsi="宋体" w:cs="宋体"/>
                <w:color w:val="000000" w:themeColor="text1"/>
                <w:sz w:val="24"/>
              </w:rPr>
              <w:t xml:space="preserve">□采购人</w:t>
            </w:r>
            <w:r>
              <w:rPr>
                <w:color w:val="000000" w:themeColor="text1"/>
              </w:rPr>
            </w:r>
          </w:p>
          <w:p>
            <w:pPr>
              <w:pStyle w:val="825"/>
              <w:jc w:val="left"/>
              <w:rPr>
                <w:rFonts w:hint="eastAsia" w:ascii="宋体" w:hAnsi="宋体" w:cs="宋体"/>
                <w:color w:val="000000" w:themeColor="text1"/>
                <w:sz w:val="24"/>
              </w:rPr>
            </w:pPr>
            <w:r>
              <w:rPr>
                <w:rFonts w:hint="eastAsia" w:ascii="宋体" w:hAnsi="宋体" w:cs="宋体"/>
                <w:color w:val="000000" w:themeColor="text1"/>
                <w:sz w:val="24"/>
              </w:rPr>
              <w:t xml:space="preserve">■成交供应商</w:t>
            </w:r>
            <w:r>
              <w:rPr>
                <w:color w:val="000000" w:themeColor="text1"/>
              </w:rPr>
            </w:r>
          </w:p>
          <w:p>
            <w:pPr>
              <w:pStyle w:val="825"/>
              <w:jc w:val="left"/>
              <w:rPr>
                <w:rFonts w:hint="eastAsia" w:ascii="宋体" w:hAnsi="宋体" w:cs="宋体"/>
                <w:b/>
                <w:color w:val="000000" w:themeColor="text1"/>
                <w:sz w:val="24"/>
              </w:rPr>
            </w:pPr>
            <w:r>
              <w:rPr>
                <w:rFonts w:hint="eastAsia" w:ascii="宋体" w:hAnsi="宋体" w:cs="宋体"/>
                <w:b/>
                <w:color w:val="000000" w:themeColor="text1"/>
                <w:sz w:val="24"/>
              </w:rPr>
              <w:t xml:space="preserve">（2）收费标准：</w:t>
            </w:r>
            <w:r>
              <w:rPr>
                <w:rFonts w:hint="eastAsia" w:ascii="宋体" w:hAnsi="宋体" w:cs="宋体"/>
                <w:b/>
                <w:color w:val="000000" w:themeColor="text1"/>
                <w:sz w:val="24"/>
              </w:rPr>
            </w:r>
            <w:r>
              <w:rPr>
                <w:color w:val="000000" w:themeColor="text1"/>
              </w:rPr>
            </w:r>
          </w:p>
          <w:tbl>
            <w:tblPr>
              <w:tblW w:w="5430" w:type="dxa"/>
              <w:tblInd w:w="7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3"/>
              <w:gridCol w:w="2407"/>
            </w:tblGrid>
            <w:tr>
              <w:trPr>
                <w:trHeight w:val="1853"/>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825"/>
                    <w:ind w:firstLine="945"/>
                    <w:spacing w:line="440" w:lineRule="exact"/>
                    <w:rPr>
                      <w:rFonts w:hint="eastAsia" w:ascii="宋体" w:hAnsi="宋体" w:cs="宋体"/>
                      <w:bCs/>
                      <w:color w:val="000000" w:themeColor="text1"/>
                      <w:sz w:val="24"/>
                    </w:rPr>
                  </w:pPr>
                  <w:r>
                    <w:rPr>
                      <w:rFonts w:hint="eastAsia" w:ascii="宋体" w:hAnsi="宋体" w:cs="宋体"/>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342900</wp:posOffset>
                            </wp:positionH>
                            <wp:positionV relativeFrom="paragraph">
                              <wp:posOffset>-5079</wp:posOffset>
                            </wp:positionV>
                            <wp:extent cx="1506855" cy="1675130"/>
                            <wp:effectExtent l="0" t="0" r="0" b="0"/>
                            <wp:wrapNone/>
                            <wp:docPr id="3" name=""/>
                            <wp:cNvGraphicFramePr/>
                            <a:graphic xmlns:a="http://schemas.openxmlformats.org/drawingml/2006/main">
                              <a:graphicData uri="http://schemas.microsoft.com/office/word/2010/wordprocessingShape">
                                <wps:wsp>
                                  <wps:cNvPr id="0" name=""/>
                                  <wps:cNvSpPr/>
                                  <wps:spPr bwMode="auto">
                                    <a:xfrm flipH="1" flipV="1">
                                      <a:off x="0" y="0"/>
                                      <a:ext cx="1506855" cy="167513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8243;mso-wrap-distance-left:9.0pt;mso-wrap-distance-top:0.0pt;mso-wrap-distance-right:9.0pt;mso-wrap-distance-bottom:0.0pt;flip:xy;visibility:visible;" from="27.0pt,-0.4pt" to="145.6pt,131.5pt" fillcolor="#FFFFFF" strokecolor="#000000"/>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-113029</wp:posOffset>
                            </wp:positionH>
                            <wp:positionV relativeFrom="paragraph">
                              <wp:posOffset>-5079</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8241;mso-wrap-distance-left:9.0pt;mso-wrap-distance-top:0.0pt;mso-wrap-distance-right:9.0pt;mso-wrap-distance-bottom:0.0pt;visibility:visible;" from="-8.9pt,-0.4pt" to="-8.8pt,-0.4pt" fillcolor="#FFFFFF" strokecolor="#000000"/>
                        </w:pict>
                      </mc:Fallback>
                    </mc:AlternateContent>
                  </w:r>
                  <w:r>
                    <w:rPr>
                      <w:rFonts w:hint="eastAsia" w:ascii="宋体" w:hAnsi="宋体" w:cs="宋体"/>
                      <w:bCs/>
                      <w:color w:val="000000" w:themeColor="text1"/>
                      <w:sz w:val="24"/>
                    </w:rPr>
                    <w:t xml:space="preserve">服</w:t>
                  </w:r>
                  <w:r>
                    <w:rPr>
                      <w:color w:val="000000" w:themeColor="text1"/>
                    </w:rPr>
                  </w:r>
                </w:p>
                <w:p>
                  <w:pPr>
                    <w:pStyle w:val="825"/>
                    <w:ind w:firstLine="240"/>
                    <w:spacing w:line="44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费　　　   务</w:t>
                  </w:r>
                  <w:r>
                    <w:rPr>
                      <w:color w:val="000000" w:themeColor="text1"/>
                    </w:rPr>
                  </w:r>
                </w:p>
                <w:p>
                  <w:pPr>
                    <w:pStyle w:val="825"/>
                    <w:ind w:firstLine="1260"/>
                    <w:spacing w:line="440" w:lineRule="exact"/>
                    <w:rPr>
                      <w:rFonts w:hint="eastAsia" w:ascii="宋体" w:hAnsi="宋体" w:cs="宋体"/>
                      <w:bCs/>
                      <w:color w:val="000000" w:themeColor="text1"/>
                      <w:sz w:val="24"/>
                    </w:rPr>
                  </w:pPr>
                  <w:r>
                    <w:rPr>
                      <w:rFonts w:hint="eastAsia" w:ascii="宋体" w:hAnsi="宋体" w:cs="宋体"/>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-83184</wp:posOffset>
                            </wp:positionH>
                            <wp:positionV relativeFrom="paragraph">
                              <wp:posOffset>90805</wp:posOffset>
                            </wp:positionV>
                            <wp:extent cx="1932940" cy="1020445"/>
                            <wp:effectExtent l="0" t="0" r="0" b="0"/>
                            <wp:wrapNone/>
                            <wp:docPr id="5" name=""/>
                            <wp:cNvGraphicFramePr/>
                            <a:graphic xmlns:a="http://schemas.openxmlformats.org/drawingml/2006/main">
                              <a:graphicData uri="http://schemas.microsoft.com/office/word/2010/wordprocessingShape">
                                <wps:wsp>
                                  <wps:cNvPr id="0" name=""/>
                                  <wps:cNvSpPr/>
                                  <wps:spPr bwMode="auto">
                                    <a:xfrm flipH="1" flipV="1">
                                      <a:off x="0" y="0"/>
                                      <a:ext cx="1932940" cy="1020445"/>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2;mso-wrap-distance-left:9.0pt;mso-wrap-distance-top:0.0pt;mso-wrap-distance-right:9.0pt;mso-wrap-distance-bottom:0.0pt;flip:xy;visibility:visible;" from="-6.5pt,7.1pt" to="145.7pt,87.5pt" fillcolor="#FFFFFF" strokecolor="#000000"/>
                        </w:pict>
                      </mc:Fallback>
                    </mc:AlternateContent>
                  </w:r>
                  <w:r>
                    <w:rPr>
                      <w:rFonts w:hint="eastAsia" w:ascii="宋体" w:hAnsi="宋体" w:cs="宋体"/>
                      <w:bCs/>
                      <w:color w:val="000000" w:themeColor="text1"/>
                      <w:sz w:val="24"/>
                    </w:rPr>
                    <w:t xml:space="preserve">　   类</w:t>
                  </w:r>
                  <w:r>
                    <w:rPr>
                      <w:color w:val="000000" w:themeColor="text1"/>
                    </w:rPr>
                  </w:r>
                </w:p>
                <w:p>
                  <w:pPr>
                    <w:pStyle w:val="825"/>
                    <w:ind w:firstLine="1200"/>
                    <w:spacing w:line="44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率　       型</w:t>
                  </w:r>
                  <w:r>
                    <w:rPr>
                      <w:color w:val="000000" w:themeColor="text1"/>
                    </w:rPr>
                  </w:r>
                </w:p>
                <w:p>
                  <w:pPr>
                    <w:pStyle w:val="825"/>
                    <w:ind w:firstLine="1200"/>
                    <w:spacing w:line="44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　　　　</w:t>
                  </w:r>
                  <w:r>
                    <w:rPr>
                      <w:color w:val="000000" w:themeColor="text1"/>
                    </w:rPr>
                  </w:r>
                </w:p>
                <w:p>
                  <w:pPr>
                    <w:pStyle w:val="825"/>
                    <w:spacing w:line="44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成交金额（万元）</w:t>
                  </w:r>
                  <w:r>
                    <w:rPr>
                      <w:color w:val="000000" w:themeColor="text1"/>
                    </w:rPr>
                  </w:r>
                </w:p>
              </w:tc>
              <w:tc>
                <w:tcPr>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pStyle w:val="825"/>
                    <w:jc w:val="center"/>
                    <w:spacing w:line="44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服务类</w:t>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825"/>
                    <w:jc w:val="center"/>
                    <w:spacing w:line="280" w:lineRule="exact"/>
                    <w:rPr>
                      <w:rFonts w:hint="eastAsia" w:ascii="宋体" w:hAnsi="宋体" w:cs="宋体"/>
                      <w:color w:val="000000" w:themeColor="text1"/>
                      <w:sz w:val="24"/>
                    </w:rPr>
                  </w:pPr>
                  <w:r>
                    <w:rPr>
                      <w:rFonts w:hint="eastAsia" w:ascii="宋体" w:hAnsi="宋体" w:cs="宋体"/>
                      <w:color w:val="000000" w:themeColor="text1"/>
                      <w:sz w:val="24"/>
                    </w:rPr>
                    <w:t xml:space="preserve">100（含，下同）以下</w:t>
                  </w:r>
                  <w:r>
                    <w:rPr>
                      <w:color w:val="000000" w:themeColor="text1"/>
                    </w:rP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825"/>
                    <w:jc w:val="center"/>
                    <w:spacing w:line="280" w:lineRule="exact"/>
                    <w:rPr>
                      <w:rFonts w:hint="eastAsia" w:ascii="宋体" w:hAnsi="宋体" w:cs="宋体"/>
                      <w:color w:val="000000" w:themeColor="text1"/>
                      <w:sz w:val="24"/>
                    </w:rPr>
                  </w:pPr>
                  <w:r>
                    <w:rPr>
                      <w:rFonts w:hint="eastAsia" w:ascii="宋体" w:hAnsi="宋体" w:cs="宋体"/>
                      <w:color w:val="000000" w:themeColor="text1"/>
                      <w:sz w:val="24"/>
                    </w:rPr>
                    <w:t xml:space="preserve">1.5%</w:t>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825"/>
                    <w:jc w:val="center"/>
                    <w:spacing w:line="280" w:lineRule="exact"/>
                    <w:rPr>
                      <w:rFonts w:hint="eastAsia" w:ascii="宋体" w:hAnsi="宋体" w:cs="宋体"/>
                      <w:color w:val="000000" w:themeColor="text1"/>
                      <w:sz w:val="24"/>
                    </w:rPr>
                  </w:pPr>
                  <w:r>
                    <w:rPr>
                      <w:rFonts w:hint="eastAsia" w:ascii="宋体" w:hAnsi="宋体" w:cs="宋体"/>
                      <w:color w:val="000000" w:themeColor="text1"/>
                      <w:sz w:val="24"/>
                    </w:rPr>
                    <w:t xml:space="preserve">100-500</w:t>
                  </w:r>
                  <w:r>
                    <w:rPr>
                      <w:color w:val="000000" w:themeColor="text1"/>
                    </w:rP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825"/>
                    <w:jc w:val="center"/>
                    <w:spacing w:line="280" w:lineRule="exact"/>
                    <w:rPr>
                      <w:rFonts w:hint="eastAsia" w:ascii="宋体" w:hAnsi="宋体" w:cs="宋体"/>
                      <w:color w:val="000000" w:themeColor="text1"/>
                      <w:sz w:val="24"/>
                    </w:rPr>
                  </w:pPr>
                  <w:r>
                    <w:rPr>
                      <w:rFonts w:hint="eastAsia" w:ascii="宋体" w:hAnsi="宋体" w:cs="宋体"/>
                      <w:color w:val="000000" w:themeColor="text1"/>
                      <w:sz w:val="24"/>
                    </w:rPr>
                    <w:t xml:space="preserve">0.8%</w:t>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3023" w:type="dxa"/>
                  <w:vAlign w:val="center"/>
                  <w:textDirection w:val="lrTb"/>
                  <w:noWrap w:val="false"/>
                </w:tcPr>
                <w:p>
                  <w:pPr>
                    <w:pStyle w:val="825"/>
                    <w:jc w:val="center"/>
                    <w:spacing w:line="280" w:lineRule="exact"/>
                    <w:rPr>
                      <w:rFonts w:hint="eastAsia" w:ascii="宋体" w:hAnsi="宋体" w:cs="宋体"/>
                      <w:color w:val="000000" w:themeColor="text1"/>
                      <w:sz w:val="24"/>
                    </w:rPr>
                  </w:pPr>
                  <w:r>
                    <w:rPr>
                      <w:rFonts w:hint="eastAsia" w:ascii="宋体" w:hAnsi="宋体" w:cs="宋体"/>
                      <w:color w:val="000000" w:themeColor="text1"/>
                      <w:sz w:val="24"/>
                    </w:rPr>
                    <w:t xml:space="preserve">500—1000</w:t>
                  </w:r>
                  <w:r>
                    <w:rPr>
                      <w:color w:val="000000" w:themeColor="text1"/>
                    </w:rPr>
                  </w:r>
                </w:p>
              </w:tc>
              <w:tc>
                <w:tcPr>
                  <w:tcBorders>
                    <w:top w:val="single" w:color="000000" w:sz="4" w:space="0"/>
                    <w:left w:val="single" w:color="000000" w:sz="4" w:space="0"/>
                    <w:bottom w:val="single" w:color="000000" w:sz="4" w:space="0"/>
                    <w:right w:val="single" w:color="000000" w:sz="4" w:space="0"/>
                  </w:tcBorders>
                  <w:tcW w:w="2407" w:type="dxa"/>
                  <w:vAlign w:val="center"/>
                  <w:textDirection w:val="lrTb"/>
                  <w:noWrap w:val="false"/>
                </w:tcPr>
                <w:p>
                  <w:pPr>
                    <w:pStyle w:val="825"/>
                    <w:jc w:val="center"/>
                    <w:spacing w:line="280" w:lineRule="exact"/>
                    <w:rPr>
                      <w:rFonts w:hint="eastAsia" w:ascii="宋体" w:hAnsi="宋体" w:cs="宋体"/>
                      <w:color w:val="000000" w:themeColor="text1"/>
                      <w:sz w:val="24"/>
                    </w:rPr>
                  </w:pPr>
                  <w:r>
                    <w:rPr>
                      <w:rFonts w:hint="eastAsia" w:ascii="宋体" w:hAnsi="宋体" w:cs="宋体"/>
                      <w:color w:val="000000" w:themeColor="text1"/>
                      <w:sz w:val="24"/>
                    </w:rPr>
                    <w:t xml:space="preserve">0.45</w:t>
                  </w:r>
                  <w:r>
                    <w:rPr>
                      <w:rFonts w:hint="eastAsia" w:ascii="宋体" w:hAnsi="宋体" w:cs="宋体"/>
                      <w:color w:val="000000" w:themeColor="text1"/>
                      <w:sz w:val="24"/>
                    </w:rPr>
                    <w:t xml:space="preserve">%</w:t>
                  </w:r>
                  <w:r>
                    <w:rPr>
                      <w:rFonts w:hint="eastAsia" w:ascii="宋体" w:hAnsi="宋体" w:cs="宋体"/>
                      <w:color w:val="000000" w:themeColor="text1"/>
                      <w:sz w:val="24"/>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3023" w:type="dxa"/>
                  <w:vAlign w:val="top"/>
                  <w:textDirection w:val="lrTb"/>
                  <w:noWrap w:val="false"/>
                </w:tcPr>
                <w:p>
                  <w:pPr>
                    <w:pStyle w:val="825"/>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w:t>
                  </w:r>
                  <w:r>
                    <w:rPr>
                      <w:color w:val="000000" w:themeColor="text1"/>
                    </w:rPr>
                  </w:r>
                </w:p>
              </w:tc>
              <w:tc>
                <w:tcPr>
                  <w:tcBorders>
                    <w:top w:val="single" w:color="000000" w:sz="4" w:space="0"/>
                    <w:left w:val="single" w:color="000000" w:sz="4" w:space="0"/>
                    <w:bottom w:val="single" w:color="000000" w:sz="4" w:space="0"/>
                    <w:right w:val="single" w:color="000000" w:sz="4" w:space="0"/>
                  </w:tcBorders>
                  <w:tcW w:w="2407" w:type="dxa"/>
                  <w:vAlign w:val="top"/>
                  <w:textDirection w:val="lrTb"/>
                  <w:noWrap w:val="false"/>
                </w:tcPr>
                <w:p>
                  <w:pPr>
                    <w:pStyle w:val="825"/>
                    <w:jc w:val="center"/>
                    <w:spacing w:line="440" w:lineRule="exact"/>
                    <w:rPr>
                      <w:rFonts w:hint="eastAsia" w:ascii="宋体" w:hAnsi="宋体" w:cs="宋体"/>
                      <w:color w:val="000000" w:themeColor="text1"/>
                      <w:sz w:val="24"/>
                    </w:rPr>
                  </w:pPr>
                  <w:r>
                    <w:rPr>
                      <w:rFonts w:hint="eastAsia" w:ascii="宋体" w:hAnsi="宋体" w:cs="宋体"/>
                      <w:color w:val="000000" w:themeColor="text1"/>
                      <w:sz w:val="24"/>
                    </w:rPr>
                    <w:t xml:space="preserve">……</w:t>
                  </w:r>
                  <w:r>
                    <w:rPr>
                      <w:color w:val="000000" w:themeColor="text1"/>
                    </w:rPr>
                  </w:r>
                </w:p>
              </w:tc>
            </w:tr>
          </w:tbl>
          <w:p>
            <w:pPr>
              <w:pStyle w:val="825"/>
              <w:ind w:firstLine="480"/>
              <w:jc w:val="left"/>
              <w:rPr>
                <w:rFonts w:hint="eastAsia" w:ascii="宋体" w:hAnsi="宋体" w:cs="宋体"/>
                <w:color w:val="000000" w:themeColor="text1"/>
                <w:sz w:val="24"/>
              </w:rPr>
            </w:pPr>
            <w:r>
              <w:rPr>
                <w:rFonts w:hint="eastAsia" w:ascii="宋体" w:hAnsi="宋体" w:cs="宋体"/>
                <w:color w:val="000000" w:themeColor="text1"/>
                <w:sz w:val="24"/>
              </w:rPr>
              <w:t xml:space="preserve">代理费按差额定率累进法计算。 </w:t>
            </w:r>
            <w:r>
              <w:rPr>
                <w:color w:val="000000" w:themeColor="text1"/>
              </w:rPr>
            </w:r>
          </w:p>
          <w:p>
            <w:pPr>
              <w:pStyle w:val="825"/>
              <w:ind w:firstLine="480"/>
              <w:jc w:val="left"/>
              <w:rPr>
                <w:rFonts w:hint="eastAsia" w:ascii="宋体" w:hAnsi="宋体" w:cs="宋体"/>
                <w:b/>
                <w:color w:val="000000" w:themeColor="text1"/>
                <w:sz w:val="24"/>
              </w:rPr>
            </w:pPr>
            <w:r>
              <w:rPr>
                <w:rFonts w:hint="eastAsia" w:ascii="宋体" w:hAnsi="宋体" w:cs="宋体"/>
                <w:color w:val="000000" w:themeColor="text1"/>
                <w:sz w:val="24"/>
              </w:rPr>
              <w:t xml:space="preserve">代理费</w:t>
            </w:r>
            <w:r>
              <w:rPr>
                <w:rFonts w:hint="eastAsia" w:ascii="宋体" w:hAnsi="宋体" w:cs="宋体"/>
                <w:b/>
                <w:color w:val="000000" w:themeColor="text1"/>
                <w:sz w:val="24"/>
              </w:rPr>
              <w:t xml:space="preserve">按照上述标准</w:t>
            </w:r>
            <w:r>
              <w:rPr>
                <w:rFonts w:hint="eastAsia" w:ascii="宋体" w:hAnsi="宋体" w:cs="宋体"/>
                <w:b/>
                <w:color w:val="000000" w:themeColor="text1"/>
                <w:sz w:val="24"/>
              </w:rPr>
              <w:t xml:space="preserve">的7</w:t>
            </w:r>
            <w:r>
              <w:rPr>
                <w:rFonts w:ascii="宋体" w:hAnsi="宋体" w:cs="宋体"/>
                <w:b/>
                <w:color w:val="000000" w:themeColor="text1"/>
                <w:sz w:val="24"/>
              </w:rPr>
              <w:t xml:space="preserve">0</w:t>
            </w:r>
            <w:r>
              <w:rPr>
                <w:rFonts w:hint="eastAsia" w:ascii="宋体" w:hAnsi="宋体" w:cs="宋体"/>
                <w:b/>
                <w:color w:val="000000" w:themeColor="text1"/>
                <w:sz w:val="24"/>
              </w:rPr>
              <w:t xml:space="preserve">%</w:t>
            </w:r>
            <w:r>
              <w:rPr>
                <w:rFonts w:hint="eastAsia" w:ascii="宋体" w:hAnsi="宋体" w:cs="宋体"/>
                <w:b/>
                <w:color w:val="000000" w:themeColor="text1"/>
                <w:sz w:val="24"/>
              </w:rPr>
              <w:t xml:space="preserve">收取。</w:t>
            </w:r>
            <w:r>
              <w:rPr>
                <w:color w:val="000000" w:themeColor="text1"/>
              </w:rPr>
            </w:r>
          </w:p>
          <w:p>
            <w:pPr>
              <w:pStyle w:val="825"/>
              <w:ind w:firstLine="480"/>
              <w:jc w:val="left"/>
              <w:rPr>
                <w:rFonts w:hint="eastAsia" w:ascii="宋体" w:hAnsi="宋体" w:cs="宋体"/>
                <w:color w:val="000000" w:themeColor="text1"/>
                <w:sz w:val="24"/>
              </w:rPr>
            </w:pPr>
            <w:r>
              <w:rPr>
                <w:rFonts w:hint="eastAsia" w:ascii="宋体" w:hAnsi="宋体" w:cs="宋体"/>
                <w:color w:val="000000" w:themeColor="text1"/>
                <w:sz w:val="24"/>
              </w:rPr>
              <w:t xml:space="preserve">代理费按上述计算方法不足人民币3000元的，按人民币3000元收取。</w:t>
            </w:r>
            <w:r>
              <w:rPr>
                <w:rFonts w:hint="eastAsia" w:ascii="宋体" w:hAnsi="宋体" w:cs="宋体"/>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5" o:spid="_x0000_s5"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color w:val="000000" w:themeColor="text1"/>
                <w:sz w:val="24"/>
              </w:rPr>
            </w:r>
            <w:r>
              <w:rPr>
                <w:color w:val="000000" w:themeColor="text1"/>
              </w:rPr>
            </w:r>
          </w:p>
          <w:p>
            <w:pPr>
              <w:pStyle w:val="825"/>
              <w:jc w:val="left"/>
              <w:rPr>
                <w:rFonts w:hint="eastAsia" w:ascii="宋体" w:hAnsi="宋体" w:cs="宋体"/>
                <w:color w:val="000000" w:themeColor="text1"/>
                <w:sz w:val="24"/>
              </w:rPr>
            </w:pPr>
            <w:r>
              <w:rPr>
                <w:rFonts w:hint="eastAsia" w:ascii="宋体" w:hAnsi="宋体" w:cs="宋体"/>
                <w:b/>
                <w:color w:val="000000" w:themeColor="text1"/>
                <w:sz w:val="24"/>
              </w:rPr>
              <w:t xml:space="preserve">（3）缴纳时间：</w:t>
            </w:r>
            <w:r>
              <w:rPr>
                <w:rFonts w:hint="eastAsia" w:ascii="宋体" w:hAnsi="宋体" w:cs="宋体"/>
                <w:color w:val="000000" w:themeColor="text1"/>
                <w:sz w:val="24"/>
              </w:rPr>
              <w:t xml:space="preserve">成交供应商应在领取成交通知书时将代理费支付至常州市城投建设工程招标有限公司账户。</w:t>
            </w:r>
            <w:r>
              <w:rPr>
                <w:color w:val="000000" w:themeColor="text1"/>
              </w:rPr>
            </w:r>
          </w:p>
          <w:p>
            <w:pPr>
              <w:pStyle w:val="825"/>
              <w:ind w:firstLine="473"/>
              <w:jc w:val="left"/>
              <w:rPr>
                <w:rFonts w:hint="eastAsia" w:ascii="宋体" w:hAnsi="宋体" w:cs="宋体"/>
                <w:color w:val="000000" w:themeColor="text1"/>
                <w:sz w:val="24"/>
              </w:rPr>
            </w:pPr>
            <w:r>
              <w:rPr>
                <w:rFonts w:hint="eastAsia" w:ascii="宋体" w:hAnsi="宋体" w:cs="宋体"/>
                <w:color w:val="000000" w:themeColor="text1"/>
                <w:sz w:val="24"/>
              </w:rPr>
              <w:t xml:space="preserve">收款单位：常州市城投建设工程招标有限公司</w:t>
            </w:r>
            <w:r>
              <w:rPr>
                <w:color w:val="000000" w:themeColor="text1"/>
              </w:rPr>
            </w:r>
          </w:p>
          <w:p>
            <w:pPr>
              <w:pStyle w:val="825"/>
              <w:ind w:firstLine="473"/>
              <w:jc w:val="left"/>
              <w:rPr>
                <w:rFonts w:hint="eastAsia" w:ascii="宋体" w:hAnsi="宋体" w:cs="宋体"/>
                <w:color w:val="000000" w:themeColor="text1"/>
                <w:sz w:val="24"/>
              </w:rPr>
            </w:pPr>
            <w:r>
              <w:rPr>
                <w:rFonts w:hint="eastAsia" w:ascii="宋体" w:hAnsi="宋体" w:cs="宋体"/>
                <w:color w:val="000000" w:themeColor="text1"/>
                <w:sz w:val="24"/>
              </w:rPr>
              <w:t xml:space="preserve">开户银行：中国建设银行常州大成苑支行</w:t>
            </w:r>
            <w:r>
              <w:rPr>
                <w:color w:val="000000" w:themeColor="text1"/>
              </w:rPr>
            </w:r>
          </w:p>
          <w:p>
            <w:pPr>
              <w:pStyle w:val="825"/>
              <w:ind w:firstLine="473"/>
              <w:jc w:val="left"/>
              <w:rPr>
                <w:rFonts w:hint="eastAsia" w:ascii="宋体" w:hAnsi="宋体" w:cs="宋体"/>
                <w:color w:val="000000" w:themeColor="text1"/>
                <w:sz w:val="24"/>
              </w:rPr>
            </w:pPr>
            <w:r>
              <w:rPr>
                <w:rFonts w:hint="eastAsia" w:ascii="宋体" w:hAnsi="宋体" w:cs="宋体"/>
                <w:color w:val="000000" w:themeColor="text1"/>
                <w:sz w:val="24"/>
              </w:rPr>
              <w:t xml:space="preserve">银行账号：32001624236052500905</w:t>
            </w:r>
            <w:r>
              <w:rPr>
                <w:color w:val="000000" w:themeColor="text1"/>
              </w:rP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865"/>
              <w:jc w:val="center"/>
              <w:rPr>
                <w:rFonts w:hAnsi="宋体" w:cs="宋体"/>
                <w:color w:val="000000" w:themeColor="text1"/>
                <w:sz w:val="24"/>
                <w:szCs w:val="24"/>
              </w:rPr>
            </w:pPr>
            <w:r>
              <w:rPr>
                <w:rFonts w:hAnsi="宋体" w:cs="宋体"/>
                <w:color w:val="000000" w:themeColor="text1"/>
                <w:sz w:val="24"/>
                <w:szCs w:val="24"/>
              </w:rPr>
              <w:t xml:space="preserve">2</w:t>
            </w:r>
            <w:r>
              <w:rPr>
                <w:rFonts w:hAnsi="宋体" w:cs="宋体"/>
                <w:color w:val="000000" w:themeColor="text1"/>
                <w:sz w:val="24"/>
                <w:szCs w:val="24"/>
              </w:rPr>
              <w:t xml:space="preserve">6</w:t>
            </w:r>
            <w:r>
              <w:rPr>
                <w:rFonts w:hAnsi="宋体" w:cs="宋体"/>
                <w:color w:val="000000" w:themeColor="text1"/>
                <w:sz w:val="24"/>
                <w:szCs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825"/>
              <w:jc w:val="center"/>
              <w:rPr>
                <w:rFonts w:hint="eastAsia" w:ascii="宋体" w:hAnsi="宋体" w:cs="宋体"/>
                <w:color w:val="000000" w:themeColor="text1"/>
                <w:sz w:val="24"/>
              </w:rPr>
            </w:pPr>
            <w:r>
              <w:rPr>
                <w:rFonts w:ascii="宋体" w:hAnsi="宋体" w:cs="宋体"/>
                <w:color w:val="000000" w:themeColor="text1"/>
                <w:sz w:val="24"/>
              </w:rPr>
              <w:t xml:space="preserve">纸质中标</w:t>
            </w:r>
            <w:r>
              <w:rPr>
                <w:rFonts w:hint="eastAsia" w:ascii="宋体" w:hAnsi="宋体" w:cs="宋体"/>
                <w:color w:val="000000" w:themeColor="text1"/>
                <w:sz w:val="24"/>
              </w:rPr>
              <w:t xml:space="preserve">（成交）</w:t>
            </w:r>
            <w:r>
              <w:rPr>
                <w:rFonts w:ascii="宋体" w:hAnsi="宋体" w:cs="宋体"/>
                <w:color w:val="000000" w:themeColor="text1"/>
                <w:sz w:val="24"/>
              </w:rPr>
              <w:t xml:space="preserve">文件</w:t>
            </w:r>
            <w:r>
              <w:rPr>
                <w:rFonts w:hint="eastAsia"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7253" w:type="dxa"/>
            <w:vAlign w:val="center"/>
            <w:textDirection w:val="lrTb"/>
            <w:noWrap w:val="false"/>
          </w:tcPr>
          <w:p>
            <w:pPr>
              <w:pStyle w:val="825"/>
              <w:ind w:firstLine="361"/>
              <w:jc w:val="left"/>
              <w:rPr>
                <w:rFonts w:hint="eastAsia" w:ascii="宋体" w:hAnsi="宋体" w:cs="宋体"/>
                <w:b/>
                <w:color w:val="000000" w:themeColor="text1"/>
                <w:sz w:val="24"/>
              </w:rPr>
            </w:pPr>
            <w:r>
              <w:rPr>
                <w:rFonts w:hint="eastAsia" w:ascii="宋体" w:hAnsi="宋体" w:cs="宋体"/>
                <w:b/>
                <w:color w:val="000000" w:themeColor="text1"/>
                <w:sz w:val="24"/>
              </w:rPr>
              <w:t xml:space="preserve">成交供应商在签订合同前需递交与电子响应文件内容一致的纸质响应文件叁份（需打印清晰，标注目录及页码），作为项目归档使用。（递交方式可采用邮寄或现场送达至常州市城投</w:t>
            </w:r>
            <w:r>
              <w:rPr>
                <w:rFonts w:ascii="宋体" w:hAnsi="宋体" w:cs="宋体"/>
                <w:b/>
                <w:color w:val="000000" w:themeColor="text1"/>
                <w:sz w:val="24"/>
              </w:rPr>
              <w:t xml:space="preserve">建设工程招标有限公司</w:t>
            </w:r>
            <w:r>
              <w:rPr>
                <w:rFonts w:hint="eastAsia" w:ascii="宋体" w:hAnsi="宋体" w:cs="宋体"/>
                <w:b/>
                <w:color w:val="000000" w:themeColor="text1"/>
                <w:sz w:val="24"/>
              </w:rPr>
              <w:t xml:space="preserve">，联系方式见《第一章 投标邀请》）</w:t>
            </w:r>
            <w:r>
              <w:rPr>
                <w:color w:val="000000" w:themeColor="text1"/>
              </w:rPr>
            </w:r>
          </w:p>
        </w:tc>
      </w:tr>
    </w:tbl>
    <w:p>
      <w:pPr>
        <w:pStyle w:val="825"/>
        <w:jc w:val="both"/>
        <w:spacing w:line="360" w:lineRule="auto"/>
        <w:tabs>
          <w:tab w:val="left" w:pos="5580" w:leader="none"/>
        </w:tabs>
        <w:rPr>
          <w:rFonts w:hint="eastAsia" w:ascii="宋体" w:hAnsi="宋体" w:cs="宋体"/>
          <w:color w:val="000000" w:themeColor="text1"/>
          <w:sz w:val="24"/>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720" w:equalWidth="1"/>
          <w:docGrid w:linePitch="360"/>
          <w:titlePg/>
        </w:sectPr>
      </w:pPr>
      <w:r>
        <w:rPr>
          <w:rFonts w:hint="eastAsia" w:ascii="宋体" w:hAnsi="宋体" w:cs="宋体"/>
          <w:color w:val="000000" w:themeColor="text1"/>
          <w:sz w:val="24"/>
        </w:rPr>
      </w:r>
      <w:r>
        <w:rPr>
          <w:color w:val="000000" w:themeColor="text1"/>
        </w:rPr>
      </w:r>
    </w:p>
    <w:p>
      <w:pPr>
        <w:pStyle w:val="825"/>
        <w:jc w:val="center"/>
        <w:spacing w:before="240" w:after="240"/>
        <w:rPr>
          <w:rFonts w:hint="eastAsia" w:ascii="宋体" w:hAnsi="宋体" w:cs="宋体"/>
          <w:b/>
          <w:color w:val="000000" w:themeColor="text1"/>
          <w:sz w:val="28"/>
          <w:szCs w:val="28"/>
        </w:rPr>
      </w:pPr>
      <w:r>
        <w:rPr>
          <w:rFonts w:hint="eastAsia" w:ascii="宋体" w:hAnsi="宋体" w:cs="宋体"/>
          <w:b/>
          <w:color w:val="000000" w:themeColor="text1"/>
          <w:sz w:val="28"/>
          <w:szCs w:val="28"/>
        </w:rPr>
        <w:t xml:space="preserve">供应商须知</w:t>
      </w:r>
      <w:r>
        <w:rPr>
          <w:color w:val="000000" w:themeColor="text1"/>
        </w:rPr>
      </w:r>
    </w:p>
    <w:p>
      <w:pPr>
        <w:pStyle w:val="827"/>
        <w:jc w:val="left"/>
        <w:spacing w:before="0" w:line="360" w:lineRule="auto"/>
        <w:tabs>
          <w:tab w:val="center" w:pos="4592" w:leader="none"/>
          <w:tab w:val="left" w:pos="7860" w:leader="none"/>
        </w:tabs>
        <w:rPr>
          <w:rFonts w:hint="eastAsia" w:ascii="宋体" w:hAnsi="宋体" w:eastAsia="宋体" w:cs="宋体"/>
          <w:color w:val="000000" w:themeColor="text1"/>
          <w:sz w:val="28"/>
        </w:rPr>
      </w:pPr>
      <w:r>
        <w:rPr>
          <w:color w:val="000000" w:themeColor="text1"/>
        </w:rPr>
      </w:r>
      <w:bookmarkStart w:id="72" w:name="_Toc127151518"/>
      <w:r>
        <w:rPr>
          <w:color w:val="000000" w:themeColor="text1"/>
        </w:rPr>
      </w:r>
      <w:bookmarkStart w:id="73" w:name="_Toc520356143"/>
      <w:r>
        <w:rPr>
          <w:rFonts w:hint="eastAsia" w:ascii="宋体" w:hAnsi="宋体" w:eastAsia="宋体" w:cs="宋体"/>
          <w:color w:val="000000" w:themeColor="text1"/>
          <w:sz w:val="28"/>
        </w:rPr>
        <w:tab/>
      </w:r>
      <w:bookmarkStart w:id="74" w:name="_Toc150774723"/>
      <w:r>
        <w:rPr>
          <w:color w:val="000000" w:themeColor="text1"/>
        </w:rPr>
      </w:r>
      <w:bookmarkStart w:id="75" w:name="_Toc305158786"/>
      <w:r>
        <w:rPr>
          <w:color w:val="000000" w:themeColor="text1"/>
        </w:rPr>
      </w:r>
      <w:bookmarkStart w:id="76" w:name="_Toc142311020"/>
      <w:r>
        <w:rPr>
          <w:color w:val="000000" w:themeColor="text1"/>
        </w:rPr>
      </w:r>
      <w:bookmarkStart w:id="77" w:name="_Toc151193832"/>
      <w:r>
        <w:rPr>
          <w:color w:val="000000" w:themeColor="text1"/>
        </w:rPr>
      </w:r>
      <w:bookmarkStart w:id="78" w:name="_Toc195842883"/>
      <w:r>
        <w:rPr>
          <w:color w:val="000000" w:themeColor="text1"/>
        </w:rPr>
      </w:r>
      <w:bookmarkStart w:id="79" w:name="_Toc226965791"/>
      <w:r>
        <w:rPr>
          <w:color w:val="000000" w:themeColor="text1"/>
        </w:rPr>
      </w:r>
      <w:bookmarkStart w:id="80" w:name="_Toc151193616"/>
      <w:r>
        <w:rPr>
          <w:color w:val="000000" w:themeColor="text1"/>
        </w:rPr>
      </w:r>
      <w:bookmarkStart w:id="81" w:name="_Toc264969208"/>
      <w:r>
        <w:rPr>
          <w:color w:val="000000" w:themeColor="text1"/>
        </w:rPr>
      </w:r>
      <w:bookmarkStart w:id="82" w:name="_Toc226309762"/>
      <w:r>
        <w:rPr>
          <w:color w:val="000000" w:themeColor="text1"/>
        </w:rPr>
      </w:r>
      <w:bookmarkStart w:id="83" w:name="_Toc150774618"/>
      <w:r>
        <w:rPr>
          <w:color w:val="000000" w:themeColor="text1"/>
        </w:rPr>
      </w:r>
      <w:bookmarkStart w:id="84" w:name="_Toc151193760"/>
      <w:r>
        <w:rPr>
          <w:color w:val="000000" w:themeColor="text1"/>
        </w:rPr>
      </w:r>
      <w:bookmarkStart w:id="85" w:name="_Toc305158860"/>
      <w:r>
        <w:rPr>
          <w:color w:val="000000" w:themeColor="text1"/>
        </w:rPr>
      </w:r>
      <w:bookmarkStart w:id="86" w:name="_Toc151193906"/>
      <w:r>
        <w:rPr>
          <w:color w:val="000000" w:themeColor="text1"/>
        </w:rPr>
      </w:r>
      <w:bookmarkStart w:id="87" w:name="_Toc265228356"/>
      <w:r>
        <w:rPr>
          <w:color w:val="000000" w:themeColor="text1"/>
        </w:rPr>
      </w:r>
      <w:bookmarkStart w:id="88" w:name="_Toc150509269"/>
      <w:r>
        <w:rPr>
          <w:color w:val="000000" w:themeColor="text1"/>
        </w:rPr>
      </w:r>
      <w:bookmarkStart w:id="89" w:name="_Toc150480756"/>
      <w:r>
        <w:rPr>
          <w:color w:val="000000" w:themeColor="text1"/>
        </w:rPr>
      </w:r>
      <w:bookmarkStart w:id="90" w:name="_Toc151190145"/>
      <w:r>
        <w:rPr>
          <w:color w:val="000000" w:themeColor="text1"/>
        </w:rPr>
      </w:r>
      <w:bookmarkStart w:id="91" w:name="_Toc226337214"/>
      <w:r>
        <w:rPr>
          <w:color w:val="000000" w:themeColor="text1"/>
        </w:rPr>
      </w:r>
      <w:bookmarkStart w:id="92" w:name="_Toc226965708"/>
      <w:r>
        <w:rPr>
          <w:color w:val="000000" w:themeColor="text1"/>
        </w:rPr>
      </w:r>
      <w:bookmarkStart w:id="93" w:name="_Toc151193688"/>
      <w:r>
        <w:rPr>
          <w:rFonts w:hint="eastAsia" w:ascii="宋体" w:hAnsi="宋体" w:eastAsia="宋体" w:cs="宋体"/>
          <w:color w:val="000000" w:themeColor="text1"/>
          <w:sz w:val="28"/>
        </w:rPr>
        <w:t xml:space="preserve">一   说  明</w:t>
      </w:r>
      <w:bookmarkEnd w:id="72"/>
      <w:r>
        <w:rPr>
          <w:color w:val="000000" w:themeColor="text1"/>
        </w:rPr>
      </w:r>
      <w:bookmarkEnd w:id="73"/>
      <w:r>
        <w:rPr>
          <w:color w:val="000000" w:themeColor="text1"/>
        </w:rPr>
      </w:r>
      <w:bookmarkEnd w:id="74"/>
      <w:r>
        <w:rPr>
          <w:color w:val="000000" w:themeColor="text1"/>
        </w:rPr>
      </w:r>
      <w:bookmarkEnd w:id="75"/>
      <w:r>
        <w:rPr>
          <w:color w:val="000000" w:themeColor="text1"/>
        </w:rPr>
      </w:r>
      <w:bookmarkEnd w:id="76"/>
      <w:r>
        <w:rPr>
          <w:color w:val="000000" w:themeColor="text1"/>
        </w:rPr>
      </w:r>
      <w:bookmarkEnd w:id="77"/>
      <w:r>
        <w:rPr>
          <w:color w:val="000000" w:themeColor="text1"/>
        </w:rPr>
      </w:r>
      <w:bookmarkEnd w:id="78"/>
      <w:r>
        <w:rPr>
          <w:color w:val="000000" w:themeColor="text1"/>
        </w:rPr>
      </w:r>
      <w:bookmarkEnd w:id="79"/>
      <w:r>
        <w:rPr>
          <w:color w:val="000000" w:themeColor="text1"/>
        </w:rPr>
      </w:r>
      <w:bookmarkEnd w:id="80"/>
      <w:r>
        <w:rPr>
          <w:color w:val="000000" w:themeColor="text1"/>
        </w:rPr>
      </w:r>
      <w:bookmarkEnd w:id="81"/>
      <w:r>
        <w:rPr>
          <w:color w:val="000000" w:themeColor="text1"/>
        </w:rPr>
      </w:r>
      <w:bookmarkEnd w:id="82"/>
      <w:r>
        <w:rPr>
          <w:color w:val="000000" w:themeColor="text1"/>
        </w:rPr>
      </w:r>
      <w:bookmarkEnd w:id="83"/>
      <w:r>
        <w:rPr>
          <w:color w:val="000000" w:themeColor="text1"/>
        </w:rPr>
      </w:r>
      <w:bookmarkEnd w:id="84"/>
      <w:r>
        <w:rPr>
          <w:color w:val="000000" w:themeColor="text1"/>
        </w:rPr>
      </w:r>
      <w:bookmarkEnd w:id="85"/>
      <w:r>
        <w:rPr>
          <w:color w:val="000000" w:themeColor="text1"/>
        </w:rPr>
      </w:r>
      <w:bookmarkEnd w:id="86"/>
      <w:r>
        <w:rPr>
          <w:color w:val="000000" w:themeColor="text1"/>
        </w:rPr>
      </w:r>
      <w:bookmarkEnd w:id="87"/>
      <w:r>
        <w:rPr>
          <w:color w:val="000000" w:themeColor="text1"/>
        </w:rPr>
      </w:r>
      <w:bookmarkEnd w:id="88"/>
      <w:r>
        <w:rPr>
          <w:color w:val="000000" w:themeColor="text1"/>
        </w:rPr>
      </w:r>
      <w:bookmarkEnd w:id="89"/>
      <w:r>
        <w:rPr>
          <w:color w:val="000000" w:themeColor="text1"/>
        </w:rPr>
      </w:r>
      <w:bookmarkEnd w:id="90"/>
      <w:r>
        <w:rPr>
          <w:color w:val="000000" w:themeColor="text1"/>
        </w:rPr>
      </w:r>
      <w:bookmarkEnd w:id="91"/>
      <w:r>
        <w:rPr>
          <w:color w:val="000000" w:themeColor="text1"/>
        </w:rPr>
      </w:r>
      <w:bookmarkEnd w:id="92"/>
      <w:r>
        <w:rPr>
          <w:color w:val="000000" w:themeColor="text1"/>
        </w:rPr>
      </w:r>
      <w:bookmarkEnd w:id="93"/>
      <w:r>
        <w:rPr>
          <w:rFonts w:hint="eastAsia" w:ascii="宋体" w:hAnsi="宋体" w:eastAsia="宋体" w:cs="宋体"/>
          <w:color w:val="000000" w:themeColor="text1"/>
          <w:sz w:val="28"/>
        </w:rPr>
        <w:tab/>
      </w:r>
      <w:r>
        <w:rPr>
          <w:color w:val="000000" w:themeColor="text1"/>
        </w:rPr>
      </w:r>
    </w:p>
    <w:p>
      <w:pPr>
        <w:pStyle w:val="825"/>
        <w:numPr>
          <w:ilvl w:val="0"/>
          <w:numId w:val="8"/>
        </w:numPr>
        <w:ind w:left="0" w:firstLine="482"/>
        <w:spacing w:line="360" w:lineRule="auto"/>
        <w:tabs>
          <w:tab w:val="left" w:pos="0" w:leader="none"/>
          <w:tab w:val="clear" w:pos="900" w:leader="none"/>
        </w:tabs>
        <w:rPr>
          <w:rFonts w:hint="eastAsia" w:ascii="宋体" w:hAnsi="宋体" w:cs="宋体"/>
          <w:b/>
          <w:color w:val="000000" w:themeColor="text1"/>
          <w:sz w:val="24"/>
        </w:rPr>
        <w:outlineLvl w:val="1"/>
      </w:pPr>
      <w:r>
        <w:rPr>
          <w:color w:val="000000" w:themeColor="text1"/>
        </w:rPr>
      </w:r>
      <w:bookmarkStart w:id="94" w:name="_Toc265228357"/>
      <w:r>
        <w:rPr>
          <w:color w:val="000000" w:themeColor="text1"/>
        </w:rPr>
      </w:r>
      <w:bookmarkStart w:id="95" w:name="_Toc264969209"/>
      <w:r>
        <w:rPr>
          <w:color w:val="000000" w:themeColor="text1"/>
        </w:rPr>
      </w:r>
      <w:bookmarkStart w:id="96" w:name="_Toc305158787"/>
      <w:r>
        <w:rPr>
          <w:color w:val="000000" w:themeColor="text1"/>
        </w:rPr>
      </w:r>
      <w:bookmarkStart w:id="97" w:name="_Toc305158861"/>
      <w:r>
        <w:rPr>
          <w:rFonts w:hint="eastAsia" w:ascii="宋体" w:hAnsi="宋体" w:cs="宋体"/>
          <w:b/>
          <w:color w:val="000000" w:themeColor="text1"/>
          <w:sz w:val="24"/>
        </w:rPr>
        <w:t xml:space="preserve">采购人、采购代理机构、供应商</w:t>
      </w:r>
      <w:bookmarkEnd w:id="94"/>
      <w:r>
        <w:rPr>
          <w:color w:val="000000" w:themeColor="text1"/>
        </w:rPr>
      </w:r>
      <w:bookmarkEnd w:id="95"/>
      <w:r>
        <w:rPr>
          <w:color w:val="000000" w:themeColor="text1"/>
        </w:rPr>
      </w:r>
      <w:bookmarkEnd w:id="96"/>
      <w:r>
        <w:rPr>
          <w:color w:val="000000" w:themeColor="text1"/>
        </w:rPr>
      </w:r>
      <w:bookmarkEnd w:id="97"/>
      <w:r>
        <w:rPr>
          <w:rFonts w:hint="eastAsia" w:ascii="宋体" w:hAnsi="宋体" w:cs="宋体"/>
          <w:b/>
          <w:color w:val="000000" w:themeColor="text1"/>
          <w:sz w:val="24"/>
        </w:rPr>
        <w:t xml:space="preserve">、联合体</w:t>
      </w:r>
      <w:r>
        <w:rPr>
          <w:color w:val="000000" w:themeColor="text1"/>
        </w:rPr>
      </w:r>
    </w:p>
    <w:p>
      <w:pPr>
        <w:pStyle w:val="825"/>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采购人、采购代理机构：指依法进行政府采购的国家机关、事业单位、团体组织，及其委托的采购代理机构。本项目采购人、采购代理机构见第一章《采购邀请》。</w:t>
      </w:r>
      <w:r>
        <w:rPr>
          <w:color w:val="000000" w:themeColor="text1"/>
        </w:rPr>
      </w:r>
    </w:p>
    <w:p>
      <w:pPr>
        <w:pStyle w:val="825"/>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color w:val="000000" w:themeColor="text1"/>
          <w:sz w:val="24"/>
        </w:rPr>
      </w:pPr>
      <w:r>
        <w:rPr>
          <w:rFonts w:hint="eastAsia" w:ascii="宋体" w:hAnsi="宋体" w:cs="宋体"/>
          <w:color w:val="000000" w:themeColor="text1"/>
          <w:sz w:val="24"/>
        </w:rPr>
        <w:t xml:space="preserve">供应商（也称“申请人”）：指向采购人提供货物、工程或者服务的法人、其他组织或者自然人。</w:t>
      </w:r>
      <w:r>
        <w:rPr>
          <w:color w:val="000000" w:themeColor="text1"/>
        </w:rPr>
      </w:r>
    </w:p>
    <w:p>
      <w:pPr>
        <w:pStyle w:val="825"/>
        <w:numPr>
          <w:ilvl w:val="1"/>
          <w:numId w:val="8"/>
        </w:numPr>
        <w:ind w:left="0" w:firstLine="480"/>
        <w:spacing w:line="360" w:lineRule="auto"/>
        <w:tabs>
          <w:tab w:val="left" w:pos="0" w:leader="none"/>
          <w:tab w:val="left" w:pos="1080" w:leader="none"/>
          <w:tab w:val="left" w:pos="1589" w:leader="none"/>
          <w:tab w:val="left" w:pos="2014" w:leader="none"/>
          <w:tab w:val="left" w:pos="5521" w:leader="none"/>
        </w:tabs>
        <w:rPr>
          <w:rFonts w:hint="eastAsia" w:ascii="宋体" w:hAnsi="宋体" w:cs="宋体"/>
          <w:color w:val="000000" w:themeColor="text1"/>
          <w:sz w:val="24"/>
        </w:rPr>
      </w:pPr>
      <w:r>
        <w:rPr>
          <w:rFonts w:hint="eastAsia" w:ascii="宋体" w:hAnsi="宋体" w:cs="宋体"/>
          <w:color w:val="000000" w:themeColor="text1"/>
          <w:sz w:val="24"/>
        </w:rPr>
        <w:t xml:space="preserve">联合体：指两个以上的自然人、法人或者其他组织组成一个联合体，以一个供应商的身份共同参加政府采购。</w:t>
      </w:r>
      <w:r>
        <w:rPr>
          <w:color w:val="000000" w:themeColor="text1"/>
        </w:rPr>
      </w:r>
    </w:p>
    <w:p>
      <w:pPr>
        <w:pStyle w:val="825"/>
        <w:numPr>
          <w:ilvl w:val="0"/>
          <w:numId w:val="8"/>
        </w:numPr>
        <w:ind w:left="0" w:firstLine="482"/>
        <w:spacing w:line="360" w:lineRule="auto"/>
        <w:tabs>
          <w:tab w:val="left" w:pos="0" w:leader="none"/>
          <w:tab w:val="clear" w:pos="900" w:leader="none"/>
        </w:tabs>
        <w:rPr>
          <w:rFonts w:hint="eastAsia" w:ascii="宋体" w:hAnsi="宋体" w:cs="宋体"/>
          <w:b/>
          <w:color w:val="000000" w:themeColor="text1"/>
          <w:sz w:val="24"/>
        </w:rPr>
        <w:outlineLvl w:val="1"/>
      </w:pPr>
      <w:r>
        <w:rPr>
          <w:color w:val="000000" w:themeColor="text1"/>
        </w:rPr>
      </w:r>
      <w:bookmarkStart w:id="98" w:name="_Toc142311022"/>
      <w:r>
        <w:rPr>
          <w:color w:val="000000" w:themeColor="text1"/>
        </w:rPr>
      </w:r>
      <w:bookmarkStart w:id="99" w:name="_Toc164608634"/>
      <w:r>
        <w:rPr>
          <w:color w:val="000000" w:themeColor="text1"/>
        </w:rPr>
      </w:r>
      <w:bookmarkStart w:id="100" w:name="_Toc305158862"/>
      <w:r>
        <w:rPr>
          <w:color w:val="000000" w:themeColor="text1"/>
        </w:rPr>
      </w:r>
      <w:bookmarkStart w:id="101" w:name="_Toc226309764"/>
      <w:r>
        <w:rPr>
          <w:color w:val="000000" w:themeColor="text1"/>
        </w:rPr>
      </w:r>
      <w:bookmarkStart w:id="102" w:name="_Toc150774725"/>
      <w:r>
        <w:rPr>
          <w:color w:val="000000" w:themeColor="text1"/>
        </w:rPr>
      </w:r>
      <w:bookmarkStart w:id="103" w:name="_Toc164229361"/>
      <w:r>
        <w:rPr>
          <w:color w:val="000000" w:themeColor="text1"/>
        </w:rPr>
      </w:r>
      <w:bookmarkStart w:id="104" w:name="_Toc150509271"/>
      <w:r>
        <w:rPr>
          <w:color w:val="000000" w:themeColor="text1"/>
        </w:rPr>
      </w:r>
      <w:bookmarkStart w:id="105" w:name="_Toc264969210"/>
      <w:r>
        <w:rPr>
          <w:color w:val="000000" w:themeColor="text1"/>
        </w:rPr>
      </w:r>
      <w:bookmarkStart w:id="106" w:name="_Toc151193618"/>
      <w:r>
        <w:rPr>
          <w:color w:val="000000" w:themeColor="text1"/>
        </w:rPr>
      </w:r>
      <w:bookmarkStart w:id="107" w:name="_Toc164351614"/>
      <w:r>
        <w:rPr>
          <w:color w:val="000000" w:themeColor="text1"/>
        </w:rPr>
      </w:r>
      <w:bookmarkStart w:id="108" w:name="_Toc226337216"/>
      <w:r>
        <w:rPr>
          <w:color w:val="000000" w:themeColor="text1"/>
        </w:rPr>
      </w:r>
      <w:bookmarkStart w:id="109" w:name="_Toc151193690"/>
      <w:r>
        <w:rPr>
          <w:color w:val="000000" w:themeColor="text1"/>
        </w:rPr>
      </w:r>
      <w:bookmarkStart w:id="110" w:name="_Toc150774620"/>
      <w:r>
        <w:rPr>
          <w:color w:val="000000" w:themeColor="text1"/>
        </w:rPr>
      </w:r>
      <w:bookmarkStart w:id="111" w:name="_Toc265228358"/>
      <w:r>
        <w:rPr>
          <w:color w:val="000000" w:themeColor="text1"/>
        </w:rPr>
      </w:r>
      <w:bookmarkStart w:id="112" w:name="_Toc127161434"/>
      <w:r>
        <w:rPr>
          <w:color w:val="000000" w:themeColor="text1"/>
        </w:rPr>
      </w:r>
      <w:bookmarkStart w:id="113" w:name="_Toc151193762"/>
      <w:r>
        <w:rPr>
          <w:color w:val="000000" w:themeColor="text1"/>
        </w:rPr>
      </w:r>
      <w:bookmarkStart w:id="114" w:name="_Toc127151520"/>
      <w:r>
        <w:rPr>
          <w:color w:val="000000" w:themeColor="text1"/>
        </w:rPr>
      </w:r>
      <w:bookmarkStart w:id="115" w:name="_Toc150480758"/>
      <w:r>
        <w:rPr>
          <w:color w:val="000000" w:themeColor="text1"/>
        </w:rPr>
      </w:r>
      <w:bookmarkStart w:id="116" w:name="_Toc151193908"/>
      <w:r>
        <w:rPr>
          <w:color w:val="000000" w:themeColor="text1"/>
        </w:rPr>
      </w:r>
      <w:bookmarkStart w:id="117" w:name="_Toc151190147"/>
      <w:r>
        <w:rPr>
          <w:color w:val="000000" w:themeColor="text1"/>
        </w:rPr>
      </w:r>
      <w:bookmarkStart w:id="118" w:name="_Toc195842885"/>
      <w:r>
        <w:rPr>
          <w:color w:val="000000" w:themeColor="text1"/>
        </w:rPr>
      </w:r>
      <w:bookmarkStart w:id="119" w:name="_Toc151193834"/>
      <w:r>
        <w:rPr>
          <w:color w:val="000000" w:themeColor="text1"/>
        </w:rPr>
      </w:r>
      <w:bookmarkStart w:id="120" w:name="_Toc164229215"/>
      <w:r>
        <w:rPr>
          <w:color w:val="000000" w:themeColor="text1"/>
        </w:rPr>
      </w:r>
      <w:bookmarkStart w:id="121" w:name="_Toc226965710"/>
      <w:r>
        <w:rPr>
          <w:color w:val="000000" w:themeColor="text1"/>
        </w:rPr>
      </w:r>
      <w:bookmarkStart w:id="122" w:name="_Toc226965793"/>
      <w:r>
        <w:rPr>
          <w:color w:val="000000" w:themeColor="text1"/>
        </w:rPr>
      </w:r>
      <w:bookmarkStart w:id="123" w:name="_Toc164608789"/>
      <w:r>
        <w:rPr>
          <w:color w:val="000000" w:themeColor="text1"/>
        </w:rPr>
      </w:r>
      <w:bookmarkStart w:id="124" w:name="_Toc127151721"/>
      <w:r>
        <w:rPr>
          <w:color w:val="000000" w:themeColor="text1"/>
        </w:rPr>
      </w:r>
      <w:bookmarkStart w:id="125" w:name="_Toc149720813"/>
      <w:r>
        <w:rPr>
          <w:color w:val="000000" w:themeColor="text1"/>
        </w:rPr>
      </w:r>
      <w:bookmarkStart w:id="126" w:name="_Toc305158788"/>
      <w:r>
        <w:rPr>
          <w:rFonts w:hint="eastAsia" w:ascii="宋体" w:hAnsi="宋体" w:cs="宋体"/>
          <w:b/>
          <w:color w:val="000000" w:themeColor="text1"/>
          <w:sz w:val="24"/>
        </w:rPr>
        <w:t xml:space="preserve">资金来源</w:t>
      </w:r>
      <w:bookmarkEnd w:id="98"/>
      <w:r>
        <w:rPr>
          <w:color w:val="000000" w:themeColor="text1"/>
        </w:rPr>
      </w:r>
      <w:bookmarkEnd w:id="99"/>
      <w:r>
        <w:rPr>
          <w:color w:val="000000" w:themeColor="text1"/>
        </w:rPr>
      </w:r>
      <w:bookmarkEnd w:id="100"/>
      <w:r>
        <w:rPr>
          <w:color w:val="000000" w:themeColor="text1"/>
        </w:rPr>
      </w:r>
      <w:bookmarkEnd w:id="101"/>
      <w:r>
        <w:rPr>
          <w:color w:val="000000" w:themeColor="text1"/>
        </w:rPr>
      </w:r>
      <w:bookmarkEnd w:id="102"/>
      <w:r>
        <w:rPr>
          <w:color w:val="000000" w:themeColor="text1"/>
        </w:rPr>
      </w:r>
      <w:bookmarkEnd w:id="103"/>
      <w:r>
        <w:rPr>
          <w:color w:val="000000" w:themeColor="text1"/>
        </w:rPr>
      </w:r>
      <w:bookmarkEnd w:id="104"/>
      <w:r>
        <w:rPr>
          <w:color w:val="000000" w:themeColor="text1"/>
        </w:rPr>
      </w:r>
      <w:bookmarkEnd w:id="105"/>
      <w:r>
        <w:rPr>
          <w:color w:val="000000" w:themeColor="text1"/>
        </w:rPr>
      </w:r>
      <w:bookmarkEnd w:id="106"/>
      <w:r>
        <w:rPr>
          <w:color w:val="000000" w:themeColor="text1"/>
        </w:rPr>
      </w:r>
      <w:bookmarkEnd w:id="107"/>
      <w:r>
        <w:rPr>
          <w:color w:val="000000" w:themeColor="text1"/>
        </w:rPr>
      </w:r>
      <w:bookmarkEnd w:id="108"/>
      <w:r>
        <w:rPr>
          <w:color w:val="000000" w:themeColor="text1"/>
        </w:rPr>
      </w:r>
      <w:bookmarkEnd w:id="109"/>
      <w:r>
        <w:rPr>
          <w:color w:val="000000" w:themeColor="text1"/>
        </w:rPr>
      </w:r>
      <w:bookmarkEnd w:id="110"/>
      <w:r>
        <w:rPr>
          <w:color w:val="000000" w:themeColor="text1"/>
        </w:rPr>
      </w:r>
      <w:bookmarkEnd w:id="111"/>
      <w:r>
        <w:rPr>
          <w:color w:val="000000" w:themeColor="text1"/>
        </w:rPr>
      </w:r>
      <w:bookmarkEnd w:id="112"/>
      <w:r>
        <w:rPr>
          <w:color w:val="000000" w:themeColor="text1"/>
        </w:rPr>
      </w:r>
      <w:bookmarkEnd w:id="113"/>
      <w:r>
        <w:rPr>
          <w:color w:val="000000" w:themeColor="text1"/>
        </w:rPr>
      </w:r>
      <w:bookmarkEnd w:id="114"/>
      <w:r>
        <w:rPr>
          <w:color w:val="000000" w:themeColor="text1"/>
        </w:rPr>
      </w:r>
      <w:bookmarkEnd w:id="115"/>
      <w:r>
        <w:rPr>
          <w:color w:val="000000" w:themeColor="text1"/>
        </w:rPr>
      </w:r>
      <w:bookmarkEnd w:id="116"/>
      <w:r>
        <w:rPr>
          <w:color w:val="000000" w:themeColor="text1"/>
        </w:rPr>
      </w:r>
      <w:bookmarkEnd w:id="117"/>
      <w:r>
        <w:rPr>
          <w:color w:val="000000" w:themeColor="text1"/>
        </w:rPr>
      </w:r>
      <w:bookmarkEnd w:id="118"/>
      <w:r>
        <w:rPr>
          <w:color w:val="000000" w:themeColor="text1"/>
        </w:rPr>
      </w:r>
      <w:bookmarkEnd w:id="119"/>
      <w:r>
        <w:rPr>
          <w:color w:val="000000" w:themeColor="text1"/>
        </w:rPr>
      </w:r>
      <w:bookmarkEnd w:id="120"/>
      <w:r>
        <w:rPr>
          <w:color w:val="000000" w:themeColor="text1"/>
        </w:rPr>
      </w:r>
      <w:bookmarkEnd w:id="121"/>
      <w:r>
        <w:rPr>
          <w:color w:val="000000" w:themeColor="text1"/>
        </w:rPr>
      </w:r>
      <w:bookmarkEnd w:id="122"/>
      <w:r>
        <w:rPr>
          <w:color w:val="000000" w:themeColor="text1"/>
        </w:rPr>
      </w:r>
      <w:bookmarkEnd w:id="123"/>
      <w:r>
        <w:rPr>
          <w:color w:val="000000" w:themeColor="text1"/>
        </w:rPr>
      </w:r>
      <w:bookmarkEnd w:id="124"/>
      <w:r>
        <w:rPr>
          <w:color w:val="000000" w:themeColor="text1"/>
        </w:rPr>
      </w:r>
      <w:bookmarkEnd w:id="125"/>
      <w:r>
        <w:rPr>
          <w:color w:val="000000" w:themeColor="text1"/>
        </w:rPr>
      </w:r>
      <w:bookmarkEnd w:id="126"/>
      <w:r>
        <w:rPr>
          <w:rFonts w:hint="eastAsia" w:ascii="宋体" w:hAnsi="宋体" w:cs="宋体"/>
          <w:b/>
          <w:color w:val="000000" w:themeColor="text1"/>
          <w:sz w:val="24"/>
        </w:rPr>
        <w:t xml:space="preserve">、项目属性、科研仪器设备采购</w:t>
      </w:r>
      <w:r>
        <w:rPr>
          <w:color w:val="000000" w:themeColor="text1"/>
        </w:rPr>
      </w:r>
    </w:p>
    <w:p>
      <w:pPr>
        <w:pStyle w:val="825"/>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资金来源为财政性资金和/或本项目采购中无法与财政性资金分割的非财政性资金。</w:t>
      </w:r>
      <w:r>
        <w:rPr>
          <w:color w:val="000000" w:themeColor="text1"/>
        </w:rPr>
      </w:r>
    </w:p>
    <w:p>
      <w:pPr>
        <w:pStyle w:val="825"/>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项目属性见《供应商须知资料表》。</w:t>
      </w:r>
      <w:r>
        <w:rPr>
          <w:color w:val="000000" w:themeColor="text1"/>
        </w:rPr>
      </w:r>
    </w:p>
    <w:p>
      <w:pPr>
        <w:pStyle w:val="825"/>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是否属于科研仪器设备采购见《供应商须知资料表》。</w:t>
      </w:r>
      <w:r>
        <w:rPr>
          <w:color w:val="000000" w:themeColor="text1"/>
        </w:rPr>
      </w:r>
    </w:p>
    <w:p>
      <w:pPr>
        <w:pStyle w:val="825"/>
        <w:numPr>
          <w:ilvl w:val="0"/>
          <w:numId w:val="8"/>
        </w:numPr>
        <w:ind w:left="0" w:firstLine="482"/>
        <w:spacing w:line="360" w:lineRule="auto"/>
        <w:tabs>
          <w:tab w:val="left" w:pos="0" w:leader="none"/>
          <w:tab w:val="clear" w:pos="900" w:leader="none"/>
        </w:tabs>
        <w:rPr>
          <w:rFonts w:hint="eastAsia" w:ascii="宋体" w:hAnsi="宋体" w:cs="宋体"/>
          <w:b/>
          <w:color w:val="000000" w:themeColor="text1"/>
          <w:sz w:val="24"/>
        </w:rPr>
        <w:outlineLvl w:val="1"/>
      </w:pPr>
      <w:r>
        <w:rPr>
          <w:rFonts w:hint="eastAsia" w:ascii="宋体" w:hAnsi="宋体" w:cs="宋体"/>
          <w:b/>
          <w:color w:val="000000" w:themeColor="text1"/>
          <w:sz w:val="24"/>
        </w:rPr>
        <w:t xml:space="preserve">现场考察、磋商前答疑会</w:t>
      </w:r>
      <w:r>
        <w:rPr>
          <w:color w:val="000000" w:themeColor="text1"/>
        </w:rPr>
      </w:r>
    </w:p>
    <w:p>
      <w:pPr>
        <w:pStyle w:val="825"/>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8"/>
        </w:rPr>
      </w:pPr>
      <w:r>
        <w:rPr>
          <w:rFonts w:hint="eastAsia" w:ascii="宋体" w:hAnsi="宋体" w:cs="宋体"/>
          <w:color w:val="000000" w:themeColor="text1"/>
          <w:sz w:val="24"/>
        </w:rPr>
        <w:t xml:space="preserve">若《供应商须知资料表》中规定了组织现场考察、召开磋商前答疑会，则供应商应按要求在规定的时间和地点参加。</w:t>
      </w:r>
      <w:bookmarkStart w:id="127" w:name="_Toc150509273"/>
      <w:r>
        <w:rPr>
          <w:color w:val="000000" w:themeColor="text1"/>
        </w:rPr>
      </w:r>
      <w:bookmarkStart w:id="128" w:name="_Toc127151522"/>
      <w:r>
        <w:rPr>
          <w:color w:val="000000" w:themeColor="text1"/>
        </w:rPr>
      </w:r>
      <w:bookmarkStart w:id="129" w:name="_Toc195842887"/>
      <w:r>
        <w:rPr>
          <w:color w:val="000000" w:themeColor="text1"/>
        </w:rPr>
      </w:r>
      <w:bookmarkStart w:id="130" w:name="_Toc150774622"/>
      <w:r>
        <w:rPr>
          <w:color w:val="000000" w:themeColor="text1"/>
        </w:rPr>
      </w:r>
      <w:bookmarkStart w:id="131" w:name="_Toc226965712"/>
      <w:r>
        <w:rPr>
          <w:color w:val="000000" w:themeColor="text1"/>
        </w:rPr>
      </w:r>
      <w:bookmarkStart w:id="132" w:name="_Toc226965795"/>
      <w:r>
        <w:rPr>
          <w:color w:val="000000" w:themeColor="text1"/>
        </w:rPr>
      </w:r>
      <w:bookmarkStart w:id="133" w:name="_Toc151193836"/>
      <w:r>
        <w:rPr>
          <w:color w:val="000000" w:themeColor="text1"/>
        </w:rPr>
      </w:r>
      <w:bookmarkStart w:id="134" w:name="_Toc305158790"/>
      <w:r>
        <w:rPr>
          <w:color w:val="000000" w:themeColor="text1"/>
        </w:rPr>
      </w:r>
      <w:bookmarkStart w:id="135" w:name="_Toc150774727"/>
      <w:r>
        <w:rPr>
          <w:color w:val="000000" w:themeColor="text1"/>
        </w:rPr>
      </w:r>
      <w:bookmarkStart w:id="136" w:name="_Toc264969212"/>
      <w:r>
        <w:rPr>
          <w:color w:val="000000" w:themeColor="text1"/>
        </w:rPr>
      </w:r>
      <w:bookmarkStart w:id="137" w:name="_Toc151193764"/>
      <w:r>
        <w:rPr>
          <w:color w:val="000000" w:themeColor="text1"/>
        </w:rPr>
      </w:r>
      <w:bookmarkStart w:id="138" w:name="_Toc150480760"/>
      <w:r>
        <w:rPr>
          <w:color w:val="000000" w:themeColor="text1"/>
        </w:rPr>
      </w:r>
      <w:bookmarkStart w:id="139" w:name="_Toc226309766"/>
      <w:r>
        <w:rPr>
          <w:color w:val="000000" w:themeColor="text1"/>
        </w:rPr>
      </w:r>
      <w:bookmarkStart w:id="140" w:name="_Toc151193620"/>
      <w:r>
        <w:rPr>
          <w:color w:val="000000" w:themeColor="text1"/>
        </w:rPr>
      </w:r>
      <w:bookmarkStart w:id="141" w:name="_Toc151193910"/>
      <w:r>
        <w:rPr>
          <w:color w:val="000000" w:themeColor="text1"/>
        </w:rPr>
      </w:r>
      <w:bookmarkStart w:id="142" w:name="_Toc226337218"/>
      <w:r>
        <w:rPr>
          <w:color w:val="000000" w:themeColor="text1"/>
        </w:rPr>
      </w:r>
      <w:bookmarkStart w:id="143" w:name="_Toc142311024"/>
      <w:r>
        <w:rPr>
          <w:color w:val="000000" w:themeColor="text1"/>
        </w:rPr>
      </w:r>
      <w:bookmarkStart w:id="144" w:name="_Toc305158864"/>
      <w:r>
        <w:rPr>
          <w:color w:val="000000" w:themeColor="text1"/>
        </w:rPr>
      </w:r>
      <w:bookmarkStart w:id="145" w:name="_Toc151193692"/>
      <w:r>
        <w:rPr>
          <w:color w:val="000000" w:themeColor="text1"/>
        </w:rPr>
      </w:r>
      <w:bookmarkStart w:id="146" w:name="_Toc520356146"/>
      <w:r>
        <w:rPr>
          <w:color w:val="000000" w:themeColor="text1"/>
        </w:rPr>
      </w:r>
      <w:bookmarkStart w:id="147" w:name="_Toc151190149"/>
      <w:r>
        <w:rPr>
          <w:color w:val="000000" w:themeColor="text1"/>
        </w:rPr>
      </w:r>
      <w:bookmarkStart w:id="148" w:name="_Toc265228360"/>
      <w:r>
        <w:rPr>
          <w:rFonts w:hint="eastAsia" w:ascii="宋体" w:hAnsi="宋体" w:cs="宋体"/>
          <w:color w:val="000000" w:themeColor="text1"/>
          <w:sz w:val="28"/>
        </w:rPr>
      </w:r>
      <w:r>
        <w:rPr>
          <w:color w:val="000000" w:themeColor="text1"/>
        </w:rPr>
      </w:r>
    </w:p>
    <w:p>
      <w:pPr>
        <w:pStyle w:val="825"/>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由于未参加现场考察或磋商前答疑会而导致对项目实际情况不了解，影响响应文件编制、报价准确性、综合因素响应不全面等问题的，由供应商自行承担不利评审后果。</w:t>
      </w:r>
      <w:r>
        <w:rPr>
          <w:color w:val="000000" w:themeColor="text1"/>
        </w:rPr>
      </w:r>
    </w:p>
    <w:p>
      <w:pPr>
        <w:pStyle w:val="825"/>
        <w:numPr>
          <w:ilvl w:val="0"/>
          <w:numId w:val="8"/>
        </w:numPr>
        <w:ind w:left="0" w:firstLine="482"/>
        <w:spacing w:line="360" w:lineRule="auto"/>
        <w:tabs>
          <w:tab w:val="left" w:pos="0" w:leader="none"/>
          <w:tab w:val="clear" w:pos="900" w:leader="none"/>
        </w:tabs>
        <w:rPr>
          <w:rFonts w:hint="eastAsia" w:ascii="宋体" w:hAnsi="宋体" w:cs="宋体"/>
          <w:b/>
          <w:color w:val="000000" w:themeColor="text1"/>
          <w:sz w:val="24"/>
        </w:rPr>
        <w:outlineLvl w:val="1"/>
      </w:pPr>
      <w:r>
        <w:rPr>
          <w:rFonts w:hint="eastAsia" w:ascii="宋体" w:hAnsi="宋体" w:cs="宋体"/>
          <w:b/>
          <w:color w:val="000000" w:themeColor="text1"/>
          <w:sz w:val="24"/>
        </w:rPr>
        <w:t xml:space="preserve">政府采购政策（包括但不限于下列具体政策要求）</w:t>
      </w:r>
      <w:r>
        <w:rPr>
          <w:color w:val="000000" w:themeColor="text1"/>
        </w:rPr>
      </w:r>
    </w:p>
    <w:p>
      <w:pPr>
        <w:pStyle w:val="825"/>
        <w:numPr>
          <w:ilvl w:val="1"/>
          <w:numId w:val="8"/>
        </w:numPr>
        <w:ind w:left="0" w:firstLine="482"/>
        <w:spacing w:line="360" w:lineRule="auto"/>
        <w:tabs>
          <w:tab w:val="left" w:pos="0" w:leader="none"/>
          <w:tab w:val="left" w:pos="1080" w:leader="none"/>
          <w:tab w:val="left" w:pos="1589" w:leader="none"/>
          <w:tab w:val="left" w:pos="2014" w:leader="none"/>
        </w:tabs>
        <w:rPr>
          <w:rFonts w:hint="eastAsia" w:ascii="宋体" w:hAnsi="宋体" w:cs="宋体"/>
          <w:b/>
          <w:color w:val="000000" w:themeColor="text1"/>
          <w:sz w:val="24"/>
        </w:rPr>
      </w:pPr>
      <w:r>
        <w:rPr>
          <w:rFonts w:hint="eastAsia" w:ascii="宋体" w:hAnsi="宋体" w:cs="宋体"/>
          <w:b/>
          <w:color w:val="000000" w:themeColor="text1"/>
          <w:sz w:val="24"/>
        </w:rPr>
        <w:t xml:space="preserve">进口产品</w:t>
      </w:r>
      <w:r>
        <w:rPr>
          <w:color w:val="000000" w:themeColor="text1"/>
        </w:rPr>
      </w:r>
    </w:p>
    <w:p>
      <w:pPr>
        <w:pStyle w:val="825"/>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color w:val="000000" w:themeColor="text1"/>
        </w:rPr>
      </w:r>
    </w:p>
    <w:p>
      <w:pPr>
        <w:pStyle w:val="825"/>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color w:val="000000" w:themeColor="text1"/>
          <w:sz w:val="24"/>
        </w:rPr>
      </w:pPr>
      <w:r>
        <w:rPr>
          <w:rFonts w:hint="eastAsia" w:ascii="宋体" w:hAnsi="宋体" w:cs="宋体"/>
          <w:b/>
          <w:color w:val="000000" w:themeColor="text1"/>
          <w:sz w:val="24"/>
        </w:rPr>
        <w:t xml:space="preserve">中小企业、监狱企业及残疾人福利性单位</w:t>
      </w:r>
      <w:r>
        <w:rPr>
          <w:color w:val="000000" w:themeColor="text1"/>
        </w:rPr>
      </w:r>
    </w:p>
    <w:p>
      <w:pPr>
        <w:pStyle w:val="825"/>
        <w:numPr>
          <w:ilvl w:val="2"/>
          <w:numId w:val="8"/>
        </w:numPr>
        <w:ind w:left="0" w:firstLine="480"/>
        <w:spacing w:line="360" w:lineRule="auto"/>
        <w:tabs>
          <w:tab w:val="left" w:pos="0" w:leader="none"/>
          <w:tab w:val="left" w:pos="1276" w:leader="none"/>
          <w:tab w:val="clear"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中小企业定义：</w:t>
      </w:r>
      <w:r>
        <w:rPr>
          <w:color w:val="000000" w:themeColor="text1"/>
        </w:rPr>
      </w:r>
    </w:p>
    <w:p>
      <w:pPr>
        <w:pStyle w:val="920"/>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color w:val="000000" w:themeColor="text1"/>
          <w:sz w:val="24"/>
          <w:szCs w:val="24"/>
        </w:rPr>
      </w:pPr>
      <w:r>
        <w:rPr>
          <w:rFonts w:hint="eastAsia" w:ascii="宋体" w:hAnsi="宋体" w:cs="宋体"/>
          <w:vanish/>
          <w:color w:val="000000" w:themeColor="text1"/>
          <w:sz w:val="24"/>
          <w:szCs w:val="24"/>
        </w:rPr>
      </w:r>
      <w:r>
        <w:rPr>
          <w:color w:val="000000" w:themeColor="text1"/>
        </w:rPr>
      </w:r>
    </w:p>
    <w:p>
      <w:pPr>
        <w:pStyle w:val="920"/>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color w:val="000000" w:themeColor="text1"/>
          <w:sz w:val="24"/>
          <w:szCs w:val="24"/>
        </w:rPr>
      </w:pPr>
      <w:r>
        <w:rPr>
          <w:rFonts w:hint="eastAsia" w:ascii="宋体" w:hAnsi="宋体" w:cs="宋体"/>
          <w:vanish/>
          <w:color w:val="000000" w:themeColor="text1"/>
          <w:sz w:val="24"/>
          <w:szCs w:val="24"/>
        </w:rPr>
      </w:r>
      <w:r>
        <w:rPr>
          <w:color w:val="000000" w:themeColor="text1"/>
        </w:rPr>
      </w:r>
    </w:p>
    <w:p>
      <w:pPr>
        <w:pStyle w:val="920"/>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color w:val="000000" w:themeColor="text1"/>
          <w:sz w:val="24"/>
          <w:szCs w:val="24"/>
        </w:rPr>
      </w:pPr>
      <w:r>
        <w:rPr>
          <w:rFonts w:hint="eastAsia" w:ascii="宋体" w:hAnsi="宋体" w:cs="宋体"/>
          <w:vanish/>
          <w:color w:val="000000" w:themeColor="text1"/>
          <w:sz w:val="24"/>
          <w:szCs w:val="24"/>
        </w:rPr>
      </w:r>
      <w:r>
        <w:rPr>
          <w:color w:val="000000" w:themeColor="text1"/>
        </w:rPr>
      </w:r>
    </w:p>
    <w:p>
      <w:pPr>
        <w:pStyle w:val="920"/>
        <w:numPr>
          <w:ilvl w:val="0"/>
          <w:numId w:val="9"/>
        </w:numPr>
        <w:ind w:left="0" w:firstLine="480"/>
        <w:spacing w:line="360" w:lineRule="auto"/>
        <w:tabs>
          <w:tab w:val="left" w:pos="0" w:leader="none"/>
          <w:tab w:val="left" w:pos="900" w:leader="none"/>
          <w:tab w:val="left" w:pos="1276" w:leader="none"/>
          <w:tab w:val="left" w:pos="2035" w:leader="none"/>
          <w:tab w:val="left" w:pos="2977" w:leader="none"/>
        </w:tabs>
        <w:rPr>
          <w:rFonts w:hint="eastAsia" w:ascii="宋体" w:hAnsi="宋体" w:cs="宋体"/>
          <w:vanish/>
          <w:color w:val="000000" w:themeColor="text1"/>
          <w:sz w:val="24"/>
          <w:szCs w:val="24"/>
        </w:rPr>
      </w:pPr>
      <w:r>
        <w:rPr>
          <w:rFonts w:hint="eastAsia" w:ascii="宋体" w:hAnsi="宋体" w:cs="宋体"/>
          <w:vanish/>
          <w:color w:val="000000" w:themeColor="text1"/>
          <w:sz w:val="24"/>
          <w:szCs w:val="24"/>
        </w:rPr>
      </w:r>
      <w:r>
        <w:rPr>
          <w:color w:val="000000" w:themeColor="text1"/>
        </w:rPr>
      </w:r>
    </w:p>
    <w:p>
      <w:pPr>
        <w:pStyle w:val="920"/>
        <w:numPr>
          <w:ilvl w:val="1"/>
          <w:numId w:val="9"/>
        </w:numPr>
        <w:ind w:left="0" w:firstLine="480"/>
        <w:spacing w:line="360" w:lineRule="auto"/>
        <w:tabs>
          <w:tab w:val="left" w:pos="0" w:leader="none"/>
          <w:tab w:val="left" w:pos="1276" w:leader="none"/>
          <w:tab w:val="left" w:pos="1589" w:leader="none"/>
          <w:tab w:val="left" w:pos="2035" w:leader="none"/>
          <w:tab w:val="left" w:pos="2977" w:leader="none"/>
        </w:tabs>
        <w:rPr>
          <w:rFonts w:hint="eastAsia" w:ascii="宋体" w:hAnsi="宋体" w:cs="宋体"/>
          <w:vanish/>
          <w:color w:val="000000" w:themeColor="text1"/>
          <w:sz w:val="24"/>
          <w:szCs w:val="24"/>
        </w:rPr>
      </w:pPr>
      <w:r>
        <w:rPr>
          <w:rFonts w:hint="eastAsia" w:ascii="宋体" w:hAnsi="宋体" w:cs="宋体"/>
          <w:vanish/>
          <w:color w:val="000000" w:themeColor="text1"/>
          <w:sz w:val="24"/>
          <w:szCs w:val="24"/>
        </w:rPr>
      </w:r>
      <w:r>
        <w:rPr>
          <w:color w:val="000000" w:themeColor="text1"/>
        </w:rPr>
      </w:r>
    </w:p>
    <w:p>
      <w:pPr>
        <w:pStyle w:val="920"/>
        <w:numPr>
          <w:ilvl w:val="1"/>
          <w:numId w:val="9"/>
        </w:numPr>
        <w:ind w:left="0" w:firstLine="480"/>
        <w:spacing w:line="360" w:lineRule="auto"/>
        <w:tabs>
          <w:tab w:val="left" w:pos="0" w:leader="none"/>
          <w:tab w:val="left" w:pos="1276" w:leader="none"/>
          <w:tab w:val="left" w:pos="1589" w:leader="none"/>
          <w:tab w:val="left" w:pos="2035" w:leader="none"/>
          <w:tab w:val="left" w:pos="2977" w:leader="none"/>
        </w:tabs>
        <w:rPr>
          <w:rFonts w:hint="eastAsia" w:ascii="宋体" w:hAnsi="宋体" w:cs="宋体"/>
          <w:vanish/>
          <w:color w:val="000000" w:themeColor="text1"/>
          <w:sz w:val="24"/>
          <w:szCs w:val="24"/>
        </w:rPr>
      </w:pPr>
      <w:r>
        <w:rPr>
          <w:rFonts w:hint="eastAsia" w:ascii="宋体" w:hAnsi="宋体" w:cs="宋体"/>
          <w:vanish/>
          <w:color w:val="000000" w:themeColor="text1"/>
          <w:sz w:val="24"/>
          <w:szCs w:val="24"/>
        </w:rPr>
      </w:r>
      <w:r>
        <w:rPr>
          <w:color w:val="000000" w:themeColor="text1"/>
        </w:rPr>
      </w:r>
    </w:p>
    <w:p>
      <w:pPr>
        <w:pStyle w:val="920"/>
        <w:numPr>
          <w:ilvl w:val="2"/>
          <w:numId w:val="9"/>
        </w:numPr>
        <w:ind w:left="0" w:firstLine="480"/>
        <w:spacing w:line="360" w:lineRule="auto"/>
        <w:tabs>
          <w:tab w:val="left" w:pos="0" w:leader="none"/>
          <w:tab w:val="left" w:pos="1276" w:leader="none"/>
          <w:tab w:val="clear" w:pos="1980" w:leader="none"/>
          <w:tab w:val="left" w:pos="2035" w:leader="none"/>
          <w:tab w:val="left" w:pos="2977" w:leader="none"/>
        </w:tabs>
        <w:rPr>
          <w:rFonts w:hint="eastAsia" w:ascii="宋体" w:hAnsi="宋体" w:cs="宋体"/>
          <w:vanish/>
          <w:color w:val="000000" w:themeColor="text1"/>
          <w:sz w:val="24"/>
          <w:szCs w:val="24"/>
        </w:rPr>
      </w:pPr>
      <w:r>
        <w:rPr>
          <w:rFonts w:hint="eastAsia" w:ascii="宋体" w:hAnsi="宋体" w:cs="宋体"/>
          <w:vanish/>
          <w:color w:val="000000" w:themeColor="text1"/>
          <w:sz w:val="24"/>
          <w:szCs w:val="24"/>
        </w:rPr>
      </w:r>
      <w:r>
        <w:rPr>
          <w:color w:val="000000" w:themeColor="text1"/>
        </w:rPr>
      </w:r>
    </w:p>
    <w:p>
      <w:pPr>
        <w:pStyle w:val="825"/>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color w:val="000000" w:themeColor="text1"/>
          <w:sz w:val="24"/>
        </w:rPr>
      </w:pPr>
      <w:r>
        <w:rPr>
          <w:rFonts w:hint="eastAsia" w:ascii="宋体" w:hAnsi="宋体" w:cs="宋体"/>
          <w:color w:val="000000" w:themeColor="text1"/>
          <w:sz w:val="24"/>
        </w:rPr>
        <w:t xml:space="preserve">中小企业是</w:t>
      </w:r>
      <w:r>
        <w:rPr>
          <w:rFonts w:hint="eastAsia" w:ascii="宋体" w:hAnsi="宋体" w:cs="宋体"/>
          <w:color w:val="000000" w:themeColor="text1"/>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color w:val="000000" w:themeColor="text1"/>
        </w:rPr>
      </w:r>
    </w:p>
    <w:p>
      <w:pPr>
        <w:pStyle w:val="825"/>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color w:val="000000" w:themeColor="text1"/>
          <w:sz w:val="24"/>
        </w:rPr>
      </w:pPr>
      <w:r>
        <w:rPr>
          <w:rFonts w:hint="eastAsia" w:ascii="宋体" w:hAnsi="宋体" w:cs="宋体"/>
          <w:color w:val="000000" w:themeColor="text1"/>
          <w:sz w:val="24"/>
        </w:rPr>
        <w:t xml:space="preserve">供应商提供的货物、工程或者服务符合下列情形的，享受中小企业扶持政策：</w:t>
      </w:r>
      <w:r>
        <w:rPr>
          <w:rFonts w:hint="eastAsia" w:ascii="宋体" w:hAnsi="宋体" w:cs="宋体"/>
          <w:color w:val="000000" w:themeColor="text1"/>
          <w:sz w:val="24"/>
        </w:rPr>
      </w:r>
      <w:r>
        <w:rPr>
          <w:color w:val="000000" w:themeColor="text1"/>
        </w:rPr>
      </w:r>
    </w:p>
    <w:p>
      <w:pPr>
        <w:pStyle w:val="825"/>
        <w:ind w:firstLine="566"/>
        <w:spacing w:line="360" w:lineRule="auto"/>
        <w:tabs>
          <w:tab w:val="left" w:pos="0" w:leader="none"/>
          <w:tab w:val="left" w:pos="1276" w:leader="none"/>
          <w:tab w:val="left" w:pos="1560" w:leader="none"/>
        </w:tabs>
        <w:rPr>
          <w:rFonts w:hint="eastAsia" w:ascii="宋体" w:hAnsi="宋体" w:cs="宋体"/>
          <w:color w:val="000000" w:themeColor="text1"/>
          <w:sz w:val="24"/>
        </w:rPr>
      </w:pPr>
      <w:r>
        <w:rPr>
          <w:rFonts w:hint="eastAsia" w:ascii="宋体" w:hAnsi="宋体" w:cs="宋体"/>
          <w:color w:val="000000" w:themeColor="text1"/>
          <w:sz w:val="24"/>
        </w:rPr>
        <w:t xml:space="preserve">（1）在货物采购项目中，货物由中小企业制造，即货物由中小企业生产且使用该中小企业商号或者注册商标；</w:t>
      </w:r>
      <w:r>
        <w:rPr>
          <w:color w:val="000000" w:themeColor="text1"/>
        </w:rPr>
      </w:r>
    </w:p>
    <w:p>
      <w:pPr>
        <w:pStyle w:val="825"/>
        <w:ind w:firstLine="566"/>
        <w:spacing w:line="360" w:lineRule="auto"/>
        <w:tabs>
          <w:tab w:val="left" w:pos="0" w:leader="none"/>
          <w:tab w:val="left" w:pos="1276" w:leader="none"/>
          <w:tab w:val="left" w:pos="1560" w:leader="none"/>
        </w:tabs>
        <w:rPr>
          <w:rFonts w:hint="eastAsia" w:ascii="宋体" w:hAnsi="宋体" w:cs="宋体"/>
          <w:color w:val="000000" w:themeColor="text1"/>
          <w:sz w:val="24"/>
        </w:rPr>
      </w:pPr>
      <w:r>
        <w:rPr>
          <w:rFonts w:hint="eastAsia" w:ascii="宋体" w:hAnsi="宋体" w:cs="宋体"/>
          <w:color w:val="000000" w:themeColor="text1"/>
          <w:sz w:val="24"/>
        </w:rPr>
        <w:t xml:space="preserve">（2）在工程采购项目中，工程由中小企业承建，即工程施工单位为中小企业；</w:t>
      </w:r>
      <w:r>
        <w:rPr>
          <w:color w:val="000000" w:themeColor="text1"/>
        </w:rPr>
      </w:r>
    </w:p>
    <w:p>
      <w:pPr>
        <w:pStyle w:val="825"/>
        <w:ind w:firstLine="566"/>
        <w:spacing w:line="360" w:lineRule="auto"/>
        <w:tabs>
          <w:tab w:val="left" w:pos="0" w:leader="none"/>
          <w:tab w:val="left" w:pos="1276" w:leader="none"/>
          <w:tab w:val="left" w:pos="1560" w:leader="none"/>
        </w:tabs>
        <w:rPr>
          <w:rFonts w:hint="eastAsia" w:ascii="宋体" w:hAnsi="宋体" w:cs="宋体"/>
          <w:color w:val="000000" w:themeColor="text1"/>
          <w:sz w:val="24"/>
        </w:rPr>
      </w:pPr>
      <w:r>
        <w:rPr>
          <w:rFonts w:hint="eastAsia" w:ascii="宋体" w:hAnsi="宋体" w:cs="宋体"/>
          <w:color w:val="000000" w:themeColor="text1"/>
          <w:sz w:val="24"/>
        </w:rPr>
        <w:t xml:space="preserve">（3）在服务采购项目中，服务由中小企业承接，即提供服务的人员为中小企业依照《中华人民共和国劳动合同法》订立劳动合同的从业人员。</w:t>
      </w:r>
      <w:r>
        <w:rPr>
          <w:color w:val="000000" w:themeColor="text1"/>
        </w:rPr>
      </w:r>
    </w:p>
    <w:p>
      <w:pPr>
        <w:pStyle w:val="825"/>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color w:val="000000" w:themeColor="text1"/>
          <w:sz w:val="24"/>
        </w:rPr>
      </w:pPr>
      <w:r>
        <w:rPr>
          <w:rFonts w:hint="eastAsia" w:ascii="宋体" w:hAnsi="宋体" w:cs="宋体"/>
          <w:color w:val="000000" w:themeColor="text1"/>
          <w:sz w:val="24"/>
        </w:rPr>
        <w:t xml:space="preserve">在货物采购项目中，供应商提供的货物既有中小企业制造货物，也有大型企业制造货物的，不享受中小企业扶持政策。</w:t>
      </w:r>
      <w:r>
        <w:rPr>
          <w:color w:val="000000" w:themeColor="text1"/>
        </w:rPr>
      </w:r>
    </w:p>
    <w:p>
      <w:pPr>
        <w:pStyle w:val="825"/>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color w:val="000000" w:themeColor="text1"/>
          <w:sz w:val="24"/>
        </w:rPr>
      </w:pPr>
      <w:r>
        <w:rPr>
          <w:rFonts w:hint="eastAsia" w:ascii="宋体" w:hAnsi="宋体" w:cs="宋体"/>
          <w:color w:val="000000" w:themeColor="text1"/>
          <w:sz w:val="24"/>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themeColor="text1"/>
          <w:sz w:val="24"/>
        </w:rPr>
      </w:r>
      <w:r>
        <w:rPr>
          <w:color w:val="000000" w:themeColor="text1"/>
        </w:rPr>
      </w:r>
    </w:p>
    <w:p>
      <w:pPr>
        <w:pStyle w:val="825"/>
        <w:numPr>
          <w:ilvl w:val="2"/>
          <w:numId w:val="8"/>
        </w:numPr>
        <w:ind w:left="0" w:firstLine="480"/>
        <w:spacing w:line="360" w:lineRule="auto"/>
        <w:tabs>
          <w:tab w:val="left" w:pos="0" w:leader="none"/>
          <w:tab w:val="left" w:pos="1276" w:leader="none"/>
          <w:tab w:val="clear"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color w:val="000000" w:themeColor="text1"/>
        </w:rPr>
      </w:r>
    </w:p>
    <w:p>
      <w:pPr>
        <w:pStyle w:val="825"/>
        <w:numPr>
          <w:ilvl w:val="2"/>
          <w:numId w:val="8"/>
        </w:numPr>
        <w:ind w:left="0" w:firstLine="480"/>
        <w:spacing w:line="360" w:lineRule="auto"/>
        <w:tabs>
          <w:tab w:val="left" w:pos="0" w:leader="none"/>
          <w:tab w:val="left" w:pos="1276" w:leader="none"/>
          <w:tab w:val="clear"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残疾人福利单位定义：享受政府采购支持政策的残疾人福利性单位应当同时满足以下条件：</w:t>
      </w:r>
      <w:r>
        <w:rPr>
          <w:color w:val="000000" w:themeColor="text1"/>
        </w:rPr>
      </w:r>
    </w:p>
    <w:p>
      <w:pPr>
        <w:pStyle w:val="920"/>
        <w:numPr>
          <w:ilvl w:val="2"/>
          <w:numId w:val="9"/>
        </w:numPr>
        <w:ind w:left="0" w:firstLine="480"/>
        <w:spacing w:line="360" w:lineRule="auto"/>
        <w:tabs>
          <w:tab w:val="left" w:pos="0" w:leader="none"/>
          <w:tab w:val="left" w:pos="1276" w:leader="none"/>
          <w:tab w:val="clear" w:pos="1980" w:leader="none"/>
          <w:tab w:val="left" w:pos="2035" w:leader="none"/>
          <w:tab w:val="left" w:pos="2977" w:leader="none"/>
        </w:tabs>
        <w:rPr>
          <w:rFonts w:hint="eastAsia" w:ascii="宋体" w:hAnsi="宋体" w:cs="宋体"/>
          <w:vanish/>
          <w:color w:val="000000" w:themeColor="text1"/>
          <w:sz w:val="24"/>
          <w:szCs w:val="24"/>
        </w:rPr>
      </w:pPr>
      <w:r>
        <w:rPr>
          <w:rFonts w:hint="eastAsia" w:ascii="宋体" w:hAnsi="宋体" w:cs="宋体"/>
          <w:vanish/>
          <w:color w:val="000000" w:themeColor="text1"/>
          <w:sz w:val="24"/>
          <w:szCs w:val="24"/>
        </w:rPr>
      </w:r>
      <w:r>
        <w:rPr>
          <w:color w:val="000000" w:themeColor="text1"/>
        </w:rPr>
      </w:r>
    </w:p>
    <w:p>
      <w:pPr>
        <w:pStyle w:val="920"/>
        <w:numPr>
          <w:ilvl w:val="2"/>
          <w:numId w:val="9"/>
        </w:numPr>
        <w:ind w:left="0" w:firstLine="480"/>
        <w:spacing w:line="360" w:lineRule="auto"/>
        <w:tabs>
          <w:tab w:val="left" w:pos="0" w:leader="none"/>
          <w:tab w:val="left" w:pos="1276" w:leader="none"/>
          <w:tab w:val="clear" w:pos="1980" w:leader="none"/>
          <w:tab w:val="left" w:pos="2035" w:leader="none"/>
          <w:tab w:val="left" w:pos="2977" w:leader="none"/>
        </w:tabs>
        <w:rPr>
          <w:rFonts w:hint="eastAsia" w:ascii="宋体" w:hAnsi="宋体" w:cs="宋体"/>
          <w:vanish/>
          <w:color w:val="000000" w:themeColor="text1"/>
          <w:sz w:val="24"/>
          <w:szCs w:val="24"/>
        </w:rPr>
      </w:pPr>
      <w:r>
        <w:rPr>
          <w:rFonts w:hint="eastAsia" w:ascii="宋体" w:hAnsi="宋体" w:cs="宋体"/>
          <w:vanish/>
          <w:color w:val="000000" w:themeColor="text1"/>
          <w:sz w:val="24"/>
          <w:szCs w:val="24"/>
        </w:rPr>
      </w:r>
      <w:r>
        <w:rPr>
          <w:color w:val="000000" w:themeColor="text1"/>
        </w:rPr>
      </w:r>
    </w:p>
    <w:p>
      <w:pPr>
        <w:pStyle w:val="825"/>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color w:val="000000" w:themeColor="text1"/>
          <w:sz w:val="24"/>
        </w:rPr>
      </w:pPr>
      <w:r>
        <w:rPr>
          <w:rFonts w:hint="eastAsia" w:ascii="宋体" w:hAnsi="宋体" w:cs="宋体"/>
          <w:color w:val="000000" w:themeColor="text1"/>
          <w:sz w:val="24"/>
        </w:rPr>
        <w:t xml:space="preserve">安置的残疾人占本单位在职职工人数的比例不低于25%（含25%），并且安置的残疾人人数不少于10 人（含10 人）；</w:t>
      </w:r>
      <w:r>
        <w:rPr>
          <w:color w:val="000000" w:themeColor="text1"/>
        </w:rPr>
      </w:r>
    </w:p>
    <w:p>
      <w:pPr>
        <w:pStyle w:val="825"/>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color w:val="000000" w:themeColor="text1"/>
          <w:sz w:val="24"/>
        </w:rPr>
      </w:pPr>
      <w:r>
        <w:rPr>
          <w:rFonts w:hint="eastAsia" w:ascii="宋体" w:hAnsi="宋体" w:cs="宋体"/>
          <w:color w:val="000000" w:themeColor="text1"/>
          <w:sz w:val="24"/>
        </w:rPr>
        <w:t xml:space="preserve">依法与安置的每位残疾人签订了一年以上（含一年）的劳动合同或服务协议；</w:t>
      </w:r>
      <w:r>
        <w:rPr>
          <w:rFonts w:hint="eastAsia" w:ascii="宋体" w:hAnsi="宋体" w:cs="宋体"/>
          <w:color w:val="000000" w:themeColor="text1"/>
          <w:sz w:val="24"/>
        </w:rPr>
      </w:r>
      <w:r>
        <w:rPr>
          <w:color w:val="000000" w:themeColor="text1"/>
        </w:rPr>
      </w:r>
    </w:p>
    <w:p>
      <w:pPr>
        <w:pStyle w:val="825"/>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color w:val="000000" w:themeColor="text1"/>
          <w:sz w:val="24"/>
        </w:rPr>
      </w:pPr>
      <w:r>
        <w:rPr>
          <w:rFonts w:hint="eastAsia" w:ascii="宋体" w:hAnsi="宋体" w:cs="宋体"/>
          <w:color w:val="000000" w:themeColor="text1"/>
          <w:sz w:val="24"/>
        </w:rPr>
        <w:t xml:space="preserve">为安置的每位残疾人按月足额缴纳了基本养老保险、基本医疗保险、失业保险、工伤保险和生育保险等社会保险费；</w:t>
      </w:r>
      <w:r>
        <w:rPr>
          <w:rFonts w:hint="eastAsia" w:ascii="宋体" w:hAnsi="宋体" w:cs="宋体"/>
          <w:color w:val="000000" w:themeColor="text1"/>
          <w:sz w:val="24"/>
        </w:rPr>
      </w:r>
      <w:r>
        <w:rPr>
          <w:color w:val="000000" w:themeColor="text1"/>
        </w:rPr>
      </w:r>
    </w:p>
    <w:p>
      <w:pPr>
        <w:pStyle w:val="825"/>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color w:val="000000" w:themeColor="text1"/>
          <w:sz w:val="24"/>
        </w:rPr>
      </w:pPr>
      <w:r>
        <w:rPr>
          <w:rFonts w:hint="eastAsia" w:ascii="宋体" w:hAnsi="宋体" w:cs="宋体"/>
          <w:color w:val="000000" w:themeColor="text1"/>
          <w:sz w:val="24"/>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themeColor="text1"/>
          <w:sz w:val="24"/>
        </w:rPr>
      </w:r>
      <w:r>
        <w:rPr>
          <w:color w:val="000000" w:themeColor="text1"/>
        </w:rPr>
      </w:r>
    </w:p>
    <w:p>
      <w:pPr>
        <w:pStyle w:val="825"/>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color w:val="000000" w:themeColor="text1"/>
          <w:sz w:val="24"/>
        </w:rPr>
      </w:pPr>
      <w:r>
        <w:rPr>
          <w:rFonts w:hint="eastAsia" w:ascii="宋体" w:hAnsi="宋体" w:cs="宋体"/>
          <w:color w:val="000000" w:themeColor="text1"/>
          <w:sz w:val="24"/>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themeColor="text1"/>
          <w:sz w:val="24"/>
        </w:rPr>
      </w:r>
      <w:r>
        <w:rPr>
          <w:color w:val="000000" w:themeColor="text1"/>
        </w:rPr>
      </w:r>
    </w:p>
    <w:p>
      <w:pPr>
        <w:pStyle w:val="825"/>
        <w:numPr>
          <w:ilvl w:val="3"/>
          <w:numId w:val="9"/>
        </w:numPr>
        <w:ind w:left="0" w:firstLine="480"/>
        <w:spacing w:line="360" w:lineRule="auto"/>
        <w:tabs>
          <w:tab w:val="left" w:pos="0" w:leader="none"/>
          <w:tab w:val="clear" w:pos="900" w:leader="none"/>
          <w:tab w:val="left" w:pos="1276" w:leader="none"/>
          <w:tab w:val="left" w:pos="1560" w:leader="none"/>
          <w:tab w:val="left" w:pos="2885" w:leader="none"/>
          <w:tab w:val="left" w:pos="2977" w:leader="none"/>
        </w:tabs>
        <w:rPr>
          <w:rFonts w:hint="eastAsia" w:ascii="宋体" w:hAnsi="宋体" w:cs="宋体"/>
          <w:color w:val="000000" w:themeColor="text1"/>
          <w:sz w:val="24"/>
        </w:rPr>
      </w:pPr>
      <w:r>
        <w:rPr>
          <w:rFonts w:hint="eastAsia" w:ascii="宋体" w:hAnsi="宋体" w:cs="宋体"/>
          <w:color w:val="000000" w:themeColor="text1"/>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themeColor="text1"/>
          <w:sz w:val="24"/>
        </w:rPr>
      </w:r>
      <w:r>
        <w:rPr>
          <w:color w:val="000000" w:themeColor="text1"/>
        </w:rPr>
      </w:r>
    </w:p>
    <w:p>
      <w:pPr>
        <w:pStyle w:val="825"/>
        <w:numPr>
          <w:ilvl w:val="2"/>
          <w:numId w:val="8"/>
        </w:numPr>
        <w:ind w:left="0" w:firstLine="480"/>
        <w:spacing w:line="360" w:lineRule="auto"/>
        <w:tabs>
          <w:tab w:val="left" w:pos="0" w:leader="none"/>
          <w:tab w:val="left" w:pos="1276" w:leader="none"/>
          <w:tab w:val="clear"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本项目是否专门面向中小企业预留采购份额见第一章《采购邀请》。</w:t>
      </w:r>
      <w:r>
        <w:rPr>
          <w:color w:val="000000" w:themeColor="text1"/>
        </w:rPr>
      </w:r>
    </w:p>
    <w:p>
      <w:pPr>
        <w:pStyle w:val="825"/>
        <w:numPr>
          <w:ilvl w:val="2"/>
          <w:numId w:val="8"/>
        </w:numPr>
        <w:ind w:left="0" w:firstLine="480"/>
        <w:spacing w:line="360" w:lineRule="auto"/>
        <w:tabs>
          <w:tab w:val="left" w:pos="0" w:leader="none"/>
          <w:tab w:val="left" w:pos="1276" w:leader="none"/>
          <w:tab w:val="clear"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采购标的对应的中小企业划分标准所属行业见《供应商须知资料表》。</w:t>
      </w:r>
      <w:r>
        <w:rPr>
          <w:color w:val="000000" w:themeColor="text1"/>
        </w:rPr>
      </w:r>
    </w:p>
    <w:p>
      <w:pPr>
        <w:pStyle w:val="825"/>
        <w:numPr>
          <w:ilvl w:val="2"/>
          <w:numId w:val="8"/>
        </w:numPr>
        <w:ind w:left="0" w:firstLine="480"/>
        <w:spacing w:line="360" w:lineRule="auto"/>
        <w:tabs>
          <w:tab w:val="left" w:pos="0" w:leader="none"/>
          <w:tab w:val="left" w:pos="1276" w:leader="none"/>
          <w:tab w:val="clear"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小微企业价格评审优惠的政策调整：见第三章《评审方法和评审标准》。</w:t>
      </w:r>
      <w:r>
        <w:rPr>
          <w:color w:val="000000" w:themeColor="text1"/>
        </w:rPr>
      </w:r>
    </w:p>
    <w:p>
      <w:pPr>
        <w:pStyle w:val="825"/>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color w:val="000000" w:themeColor="text1"/>
          <w:sz w:val="24"/>
        </w:rPr>
      </w:pPr>
      <w:r>
        <w:rPr>
          <w:rFonts w:hint="eastAsia" w:ascii="宋体" w:hAnsi="宋体" w:cs="宋体"/>
          <w:b/>
          <w:color w:val="000000" w:themeColor="text1"/>
          <w:sz w:val="24"/>
        </w:rPr>
        <w:t xml:space="preserve">政府采购节能产品、环境标志产品</w:t>
      </w:r>
      <w:r>
        <w:rPr>
          <w:color w:val="000000" w:themeColor="text1"/>
        </w:rPr>
      </w:r>
    </w:p>
    <w:p>
      <w:pPr>
        <w:pStyle w:val="825"/>
        <w:numPr>
          <w:ilvl w:val="2"/>
          <w:numId w:val="8"/>
        </w:numPr>
        <w:ind w:left="0" w:firstLine="480"/>
        <w:spacing w:line="360" w:lineRule="auto"/>
        <w:tabs>
          <w:tab w:val="left" w:pos="0" w:leader="none"/>
          <w:tab w:val="left" w:pos="1276" w:leader="none"/>
          <w:tab w:val="clear"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color w:val="000000" w:themeColor="text1"/>
        </w:rPr>
      </w:r>
    </w:p>
    <w:p>
      <w:pPr>
        <w:pStyle w:val="825"/>
        <w:numPr>
          <w:ilvl w:val="2"/>
          <w:numId w:val="8"/>
        </w:numPr>
        <w:ind w:left="0" w:firstLine="480"/>
        <w:spacing w:line="360" w:lineRule="auto"/>
        <w:tabs>
          <w:tab w:val="left" w:pos="0" w:leader="none"/>
          <w:tab w:val="left" w:pos="1276" w:leader="none"/>
          <w:tab w:val="clear"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color w:val="000000" w:themeColor="text1"/>
        </w:rPr>
      </w:r>
    </w:p>
    <w:p>
      <w:pPr>
        <w:pStyle w:val="825"/>
        <w:numPr>
          <w:ilvl w:val="2"/>
          <w:numId w:val="8"/>
        </w:numPr>
        <w:ind w:left="0" w:firstLine="480"/>
        <w:spacing w:line="360" w:lineRule="auto"/>
        <w:tabs>
          <w:tab w:val="left" w:pos="0" w:leader="none"/>
          <w:tab w:val="left" w:pos="1276" w:leader="none"/>
          <w:tab w:val="clear"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如本项目采购产品属于实施政府强制采购品目清单范围的节能产品，则供应商所报产品必须获得国家确定的认证机构出具的、处于有效期之内的节能产品认证证书，</w:t>
      </w:r>
      <w:r>
        <w:rPr>
          <w:rFonts w:hint="eastAsia" w:ascii="宋体" w:hAnsi="宋体" w:cs="宋体"/>
          <w:color w:val="000000" w:themeColor="text1"/>
          <w:sz w:val="24"/>
        </w:rPr>
        <w:t xml:space="preserve">否则</w:t>
      </w:r>
      <w:r>
        <w:rPr>
          <w:rFonts w:hint="eastAsia" w:ascii="宋体" w:hAnsi="宋体" w:cs="宋体"/>
          <w:b/>
          <w:color w:val="000000" w:themeColor="text1"/>
          <w:sz w:val="24"/>
        </w:rPr>
        <w:t xml:space="preserve">响应无效</w:t>
      </w:r>
      <w:r>
        <w:rPr>
          <w:rFonts w:hint="eastAsia" w:ascii="宋体" w:hAnsi="宋体" w:cs="宋体"/>
          <w:color w:val="000000" w:themeColor="text1"/>
          <w:sz w:val="24"/>
        </w:rPr>
        <w:t xml:space="preserve">；</w:t>
      </w:r>
      <w:r>
        <w:rPr>
          <w:color w:val="000000" w:themeColor="text1"/>
        </w:rPr>
      </w:r>
    </w:p>
    <w:p>
      <w:pPr>
        <w:pStyle w:val="825"/>
        <w:numPr>
          <w:ilvl w:val="2"/>
          <w:numId w:val="8"/>
        </w:numPr>
        <w:ind w:left="0" w:firstLine="480"/>
        <w:spacing w:line="360" w:lineRule="auto"/>
        <w:tabs>
          <w:tab w:val="left" w:pos="0" w:leader="none"/>
          <w:tab w:val="left" w:pos="1276" w:leader="none"/>
          <w:tab w:val="clear"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非政府强制采购的节能产品或环境标志产品，依据品目清单和认证证书实施政府优先采购。优先采购的具体规定见第三章《评审方法和评审标准》（如涉及）。</w:t>
      </w:r>
      <w:r>
        <w:rPr>
          <w:color w:val="000000" w:themeColor="text1"/>
        </w:rPr>
      </w:r>
    </w:p>
    <w:p>
      <w:pPr>
        <w:pStyle w:val="825"/>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themeColor="text1"/>
        </w:rPr>
      </w:r>
    </w:p>
    <w:p>
      <w:pPr>
        <w:pStyle w:val="825"/>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color w:val="000000" w:themeColor="text1"/>
          <w:sz w:val="24"/>
        </w:rPr>
      </w:pPr>
      <w:r>
        <w:rPr>
          <w:rFonts w:hint="eastAsia" w:ascii="宋体" w:hAnsi="宋体" w:cs="宋体"/>
          <w:b/>
          <w:color w:val="000000" w:themeColor="text1"/>
          <w:sz w:val="24"/>
        </w:rPr>
        <w:t xml:space="preserve">支持乡村产业振兴管理</w:t>
      </w:r>
      <w:r>
        <w:rPr>
          <w:color w:val="000000" w:themeColor="text1"/>
        </w:rPr>
      </w:r>
    </w:p>
    <w:p>
      <w:pPr>
        <w:pStyle w:val="825"/>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为落实《关于运用政府采购政策支持乡村产业振兴的通知》（财库〔2021〕19号）有关要求，做好支持脱贫攻坚工作，本项目采购活动中对于支持乡村振兴管理的相关要求见第四章《采购需求》（如涉及）。</w:t>
      </w:r>
      <w:r>
        <w:rPr>
          <w:color w:val="000000" w:themeColor="text1"/>
        </w:rPr>
      </w:r>
    </w:p>
    <w:p>
      <w:pPr>
        <w:pStyle w:val="825"/>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color w:val="000000" w:themeColor="text1"/>
          <w:sz w:val="24"/>
        </w:rPr>
      </w:pPr>
      <w:r>
        <w:rPr>
          <w:rFonts w:hint="eastAsia" w:ascii="宋体" w:hAnsi="宋体" w:cs="宋体"/>
          <w:b/>
          <w:color w:val="000000" w:themeColor="text1"/>
          <w:sz w:val="24"/>
        </w:rPr>
        <w:t xml:space="preserve">正版软件</w:t>
      </w:r>
      <w:r>
        <w:rPr>
          <w:color w:val="000000" w:themeColor="text1"/>
        </w:rPr>
      </w:r>
    </w:p>
    <w:p>
      <w:pPr>
        <w:pStyle w:val="825"/>
        <w:numPr>
          <w:ilvl w:val="2"/>
          <w:numId w:val="8"/>
        </w:numPr>
        <w:ind w:left="0" w:firstLine="480"/>
        <w:spacing w:line="360" w:lineRule="auto"/>
        <w:tabs>
          <w:tab w:val="left" w:pos="0" w:leader="none"/>
          <w:tab w:val="left" w:pos="1276" w:leader="none"/>
          <w:tab w:val="clear"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cs="宋体"/>
          <w:color w:val="000000" w:themeColor="text1"/>
          <w:sz w:val="24"/>
        </w:rPr>
        <w:t xml:space="preserve">否则</w:t>
      </w:r>
      <w:r>
        <w:rPr>
          <w:rFonts w:hint="eastAsia" w:ascii="宋体" w:hAnsi="宋体" w:cs="宋体"/>
          <w:b/>
          <w:color w:val="000000" w:themeColor="text1"/>
          <w:sz w:val="24"/>
        </w:rPr>
        <w:t xml:space="preserve">响应无效</w:t>
      </w:r>
      <w:r>
        <w:rPr>
          <w:rFonts w:hint="eastAsia" w:ascii="宋体" w:hAnsi="宋体" w:cs="宋体"/>
          <w:color w:val="000000" w:themeColor="text1"/>
          <w:sz w:val="24"/>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color w:val="000000" w:themeColor="text1"/>
        </w:rPr>
      </w:r>
    </w:p>
    <w:p>
      <w:pPr>
        <w:pStyle w:val="825"/>
        <w:numPr>
          <w:ilvl w:val="2"/>
          <w:numId w:val="8"/>
        </w:numPr>
        <w:ind w:left="0" w:firstLine="480"/>
        <w:spacing w:line="360" w:lineRule="auto"/>
        <w:tabs>
          <w:tab w:val="left" w:pos="0" w:leader="none"/>
          <w:tab w:val="left" w:pos="1276" w:leader="none"/>
          <w:tab w:val="clear"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color w:val="000000" w:themeColor="text1"/>
        </w:rPr>
      </w:r>
    </w:p>
    <w:p>
      <w:pPr>
        <w:pStyle w:val="825"/>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color w:val="000000" w:themeColor="text1"/>
          <w:sz w:val="24"/>
        </w:rPr>
      </w:pPr>
      <w:r>
        <w:rPr>
          <w:rFonts w:hint="eastAsia" w:ascii="宋体" w:hAnsi="宋体" w:cs="宋体"/>
          <w:b/>
          <w:color w:val="000000" w:themeColor="text1"/>
          <w:sz w:val="24"/>
        </w:rPr>
        <w:t xml:space="preserve">信息安全产品</w:t>
      </w:r>
      <w:r>
        <w:rPr>
          <w:color w:val="000000" w:themeColor="text1"/>
        </w:rPr>
      </w:r>
    </w:p>
    <w:p>
      <w:pPr>
        <w:pStyle w:val="825"/>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所投产品属于《关于调整信息安全产品强制性认证实施要求的公告》（2009 年第33 号）范围的，采购经国家认证的信息安全产品，</w:t>
      </w:r>
      <w:r>
        <w:rPr>
          <w:rFonts w:hint="eastAsia" w:ascii="宋体" w:hAnsi="宋体" w:cs="宋体"/>
          <w:color w:val="000000" w:themeColor="text1"/>
          <w:sz w:val="24"/>
        </w:rPr>
        <w:t xml:space="preserve">否则</w:t>
      </w:r>
      <w:r>
        <w:rPr>
          <w:rFonts w:hint="eastAsia" w:ascii="宋体" w:hAnsi="宋体" w:cs="宋体"/>
          <w:b/>
          <w:color w:val="000000" w:themeColor="text1"/>
          <w:sz w:val="24"/>
        </w:rPr>
        <w:t xml:space="preserve">响应无效</w:t>
      </w:r>
      <w:r>
        <w:rPr>
          <w:rFonts w:hint="eastAsia" w:ascii="宋体" w:hAnsi="宋体" w:cs="宋体"/>
          <w:color w:val="000000" w:themeColor="text1"/>
          <w:sz w:val="24"/>
        </w:rPr>
        <w:t xml:space="preserve">。关于信息安全相关规定依据《关于信息安全产品实施政府采购的通知》（财库〔2010〕48 号）。</w:t>
      </w:r>
      <w:r>
        <w:rPr>
          <w:color w:val="000000" w:themeColor="text1"/>
        </w:rPr>
      </w:r>
    </w:p>
    <w:p>
      <w:pPr>
        <w:pStyle w:val="825"/>
        <w:numPr>
          <w:ilvl w:val="1"/>
          <w:numId w:val="8"/>
        </w:numPr>
        <w:ind w:left="0" w:firstLine="482"/>
        <w:spacing w:line="360" w:lineRule="auto"/>
        <w:tabs>
          <w:tab w:val="left" w:pos="0" w:leader="none"/>
          <w:tab w:val="left" w:pos="1080" w:leader="none"/>
          <w:tab w:val="left" w:pos="1276" w:leader="none"/>
          <w:tab w:val="left" w:pos="1589" w:leader="none"/>
          <w:tab w:val="left" w:pos="2014" w:leader="none"/>
        </w:tabs>
        <w:rPr>
          <w:rFonts w:hint="eastAsia" w:ascii="宋体" w:hAnsi="宋体" w:cs="宋体"/>
          <w:b/>
          <w:color w:val="000000" w:themeColor="text1"/>
          <w:sz w:val="24"/>
        </w:rPr>
      </w:pPr>
      <w:r>
        <w:rPr>
          <w:rFonts w:hint="eastAsia" w:ascii="宋体" w:hAnsi="宋体" w:cs="宋体"/>
          <w:b/>
          <w:color w:val="000000" w:themeColor="text1"/>
          <w:sz w:val="24"/>
        </w:rPr>
        <w:t xml:space="preserve">政府采购创新产品政策</w:t>
      </w:r>
      <w:r>
        <w:rPr>
          <w:color w:val="000000" w:themeColor="text1"/>
        </w:rPr>
      </w:r>
    </w:p>
    <w:p>
      <w:pPr>
        <w:pStyle w:val="825"/>
        <w:numPr>
          <w:ilvl w:val="2"/>
          <w:numId w:val="8"/>
        </w:numPr>
        <w:ind w:left="0" w:firstLine="480"/>
        <w:spacing w:line="360" w:lineRule="auto"/>
        <w:tabs>
          <w:tab w:val="left" w:pos="0" w:leader="none"/>
          <w:tab w:val="left" w:pos="1276" w:leader="none"/>
          <w:tab w:val="clear" w:pos="1980" w:leader="none"/>
          <w:tab w:val="left" w:pos="2014" w:leader="none"/>
        </w:tabs>
        <w:rPr>
          <w:rFonts w:hint="eastAsia" w:ascii="宋体" w:hAnsi="宋体" w:cs="宋体"/>
          <w:color w:val="000000" w:themeColor="text1"/>
          <w:sz w:val="28"/>
        </w:rPr>
      </w:pPr>
      <w:r>
        <w:rPr>
          <w:rFonts w:hint="eastAsia" w:ascii="宋体" w:hAnsi="宋体" w:cs="宋体"/>
          <w:color w:val="000000" w:themeColor="text1"/>
          <w:sz w:val="24"/>
        </w:rPr>
        <w:t xml:space="preserve">采购人要将创新要求嵌入采购项目需求，可在采购文件中设定评审规则，优先采购各级政府部门公开发布的有效期内的创新产品、创新服务、首台套、首购首用等《目录》</w:t>
      </w:r>
      <w:r>
        <w:rPr>
          <w:rFonts w:hint="eastAsia" w:ascii="宋体" w:hAnsi="宋体" w:cs="宋体"/>
          <w:color w:val="000000" w:themeColor="text1"/>
          <w:sz w:val="24"/>
        </w:rPr>
        <w:t xml:space="preserve">的创新产品，上述《目录》内创新产品，自认定之日起2年内视同已具备相应销售业绩，参加政府采购活动时业绩分值为满分。</w:t>
      </w:r>
      <w:bookmarkStart w:id="149" w:name="_1.8_计量单位"/>
      <w:r>
        <w:rPr>
          <w:color w:val="000000" w:themeColor="text1"/>
        </w:rPr>
      </w:r>
      <w:bookmarkEnd w:id="149"/>
      <w:r>
        <w:rPr>
          <w:rFonts w:hint="eastAsia" w:ascii="宋体" w:hAnsi="宋体" w:cs="宋体"/>
          <w:color w:val="000000" w:themeColor="text1"/>
          <w:sz w:val="28"/>
        </w:rPr>
      </w:r>
      <w:r>
        <w:rPr>
          <w:color w:val="000000" w:themeColor="text1"/>
        </w:rPr>
      </w:r>
    </w:p>
    <w:p>
      <w:pPr>
        <w:pStyle w:val="825"/>
        <w:numPr>
          <w:ilvl w:val="1"/>
          <w:numId w:val="8"/>
        </w:numPr>
        <w:spacing w:line="360" w:lineRule="auto"/>
        <w:tabs>
          <w:tab w:val="left" w:pos="1080" w:leader="none"/>
          <w:tab w:val="left" w:pos="1589" w:leader="none"/>
          <w:tab w:val="left" w:pos="2014" w:leader="none"/>
        </w:tabs>
        <w:rPr>
          <w:rFonts w:hint="eastAsia" w:ascii="宋体" w:hAnsi="宋体" w:cs="宋体"/>
          <w:b/>
          <w:color w:val="000000" w:themeColor="text1"/>
          <w:sz w:val="24"/>
        </w:rPr>
      </w:pPr>
      <w:r>
        <w:rPr>
          <w:rFonts w:hint="eastAsia" w:ascii="宋体" w:hAnsi="宋体" w:cs="宋体"/>
          <w:b/>
          <w:color w:val="000000" w:themeColor="text1"/>
          <w:sz w:val="24"/>
        </w:rPr>
        <w:t xml:space="preserve">绿色采购政策</w:t>
      </w:r>
      <w:r>
        <w:rPr>
          <w:color w:val="000000" w:themeColor="text1"/>
        </w:rPr>
      </w:r>
    </w:p>
    <w:p>
      <w:pPr>
        <w:pStyle w:val="825"/>
        <w:numPr>
          <w:ilvl w:val="2"/>
          <w:numId w:val="8"/>
        </w:numPr>
        <w:ind w:left="0" w:firstLine="480"/>
        <w:spacing w:line="360" w:lineRule="auto"/>
        <w:tabs>
          <w:tab w:val="left" w:pos="1276" w:leader="none"/>
          <w:tab w:val="left" w:pos="1468" w:leader="none"/>
          <w:tab w:val="clear" w:pos="1980" w:leader="none"/>
        </w:tabs>
        <w:rPr>
          <w:rFonts w:ascii="宋体" w:hAnsi="宋体" w:cs="宋体"/>
          <w:color w:val="000000" w:themeColor="text1"/>
          <w:sz w:val="24"/>
        </w:rPr>
      </w:pPr>
      <w:r>
        <w:rPr>
          <w:rFonts w:hint="eastAsia" w:ascii="宋体" w:hAnsi="宋体" w:cs="宋体"/>
          <w:color w:val="000000" w:themeColor="text1"/>
          <w:sz w:val="24"/>
        </w:rPr>
        <w:t xml:space="preserve">绿色数据中心政策 </w:t>
      </w:r>
      <w:r>
        <w:rPr>
          <w:rFonts w:ascii="宋体" w:hAnsi="宋体" w:cs="宋体"/>
          <w:color w:val="000000" w:themeColor="text1"/>
          <w:sz w:val="24"/>
        </w:rPr>
      </w:r>
      <w:r>
        <w:rPr>
          <w:color w:val="000000" w:themeColor="text1"/>
        </w:rPr>
      </w:r>
    </w:p>
    <w:p>
      <w:pPr>
        <w:pStyle w:val="825"/>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依据《绿色数据中心政府采购需求标准（试行）》（财办库〔2023〕7 号）文件精神，采购</w:t>
      </w:r>
      <w:r>
        <w:rPr>
          <w:rFonts w:hint="eastAsia" w:ascii="宋体" w:hAnsi="宋体" w:cs="宋体"/>
          <w:color w:val="000000" w:themeColor="text1"/>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themeColor="text1"/>
          <w:sz w:val="24"/>
        </w:rPr>
      </w:r>
      <w:r>
        <w:rPr>
          <w:color w:val="000000" w:themeColor="text1"/>
        </w:rPr>
      </w:r>
    </w:p>
    <w:p>
      <w:pPr>
        <w:pStyle w:val="825"/>
        <w:numPr>
          <w:ilvl w:val="2"/>
          <w:numId w:val="8"/>
        </w:numPr>
        <w:ind w:left="0" w:firstLine="480"/>
        <w:spacing w:line="360" w:lineRule="auto"/>
        <w:tabs>
          <w:tab w:val="left" w:pos="1276" w:leader="none"/>
          <w:tab w:val="left" w:pos="1468" w:leader="none"/>
          <w:tab w:val="clear" w:pos="1980" w:leader="none"/>
        </w:tabs>
        <w:rPr>
          <w:rFonts w:ascii="宋体" w:hAnsi="宋体" w:cs="宋体"/>
          <w:color w:val="000000" w:themeColor="text1"/>
          <w:sz w:val="24"/>
        </w:rPr>
      </w:pPr>
      <w:r>
        <w:rPr>
          <w:rFonts w:hint="eastAsia" w:ascii="宋体" w:hAnsi="宋体" w:cs="宋体"/>
          <w:color w:val="000000" w:themeColor="text1"/>
          <w:sz w:val="24"/>
        </w:rPr>
        <w:t xml:space="preserve">推广应用绿色建材</w:t>
      </w:r>
      <w:r>
        <w:rPr>
          <w:rFonts w:ascii="宋体" w:hAnsi="宋体" w:cs="宋体"/>
          <w:color w:val="000000" w:themeColor="text1"/>
          <w:sz w:val="24"/>
        </w:rPr>
      </w:r>
      <w:r>
        <w:rPr>
          <w:color w:val="000000" w:themeColor="text1"/>
        </w:rPr>
      </w:r>
    </w:p>
    <w:p>
      <w:pPr>
        <w:pStyle w:val="825"/>
        <w:ind w:firstLine="480"/>
        <w:spacing w:line="360" w:lineRule="auto"/>
        <w:rPr>
          <w:rFonts w:hint="eastAsia" w:ascii="宋体" w:hAnsi="宋体"/>
          <w:color w:val="000000" w:themeColor="text1"/>
          <w:sz w:val="24"/>
        </w:rPr>
      </w:pPr>
      <w:r>
        <w:rPr>
          <w:rFonts w:hint="eastAsia" w:ascii="宋体" w:hAnsi="宋体"/>
          <w:color w:val="000000" w:themeColor="text1"/>
          <w:sz w:val="24"/>
        </w:rPr>
        <w:t xml:space="preserve">采购人实施政府采购工程项目，要按照《常州市政府采购支持绿色建材促进建筑品质提升试点工作方案》（常财购</w:t>
      </w:r>
      <w:r>
        <w:rPr>
          <w:rFonts w:ascii="宋体" w:hAnsi="宋体"/>
          <w:color w:val="000000" w:themeColor="text1"/>
          <w:sz w:val="24"/>
        </w:rPr>
        <w:t xml:space="preserve">〔20</w:t>
      </w:r>
      <w:r>
        <w:rPr>
          <w:rFonts w:hint="eastAsia" w:ascii="宋体" w:hAnsi="宋体"/>
          <w:color w:val="000000" w:themeColor="text1"/>
          <w:sz w:val="24"/>
        </w:rPr>
        <w:t xml:space="preserve">23</w:t>
      </w:r>
      <w:r>
        <w:rPr>
          <w:rFonts w:ascii="宋体" w:hAnsi="宋体"/>
          <w:color w:val="000000" w:themeColor="text1"/>
          <w:sz w:val="24"/>
        </w:rPr>
        <w:t xml:space="preserve">〕</w:t>
      </w:r>
      <w:r>
        <w:rPr>
          <w:rFonts w:hint="eastAsia" w:ascii="宋体" w:hAnsi="宋体"/>
          <w:color w:val="000000" w:themeColor="text1"/>
          <w:sz w:val="24"/>
        </w:rPr>
        <w:t xml:space="preserve">18</w:t>
      </w:r>
      <w:r>
        <w:rPr>
          <w:rFonts w:ascii="宋体" w:hAnsi="宋体"/>
          <w:color w:val="000000" w:themeColor="text1"/>
          <w:sz w:val="24"/>
        </w:rPr>
        <w:t xml:space="preserve"> 号</w:t>
      </w:r>
      <w:r>
        <w:rPr>
          <w:rFonts w:hint="eastAsia" w:ascii="宋体" w:hAnsi="宋体"/>
          <w:color w:val="000000" w:themeColor="text1"/>
          <w:sz w:val="24"/>
        </w:rPr>
        <w:t xml:space="preserve">）总体要求，落实《绿色建筑和绿色建材政府采购需求标准》（</w:t>
      </w:r>
      <w:r>
        <w:rPr>
          <w:rFonts w:ascii="宋体" w:hAnsi="宋体"/>
          <w:color w:val="000000" w:themeColor="text1"/>
          <w:sz w:val="24"/>
        </w:rPr>
        <w:t xml:space="preserve">财库〔20</w:t>
      </w:r>
      <w:r>
        <w:rPr>
          <w:rFonts w:hint="eastAsia" w:ascii="宋体" w:hAnsi="宋体"/>
          <w:color w:val="000000" w:themeColor="text1"/>
          <w:sz w:val="24"/>
        </w:rPr>
        <w:t xml:space="preserve">22</w:t>
      </w:r>
      <w:r>
        <w:rPr>
          <w:rFonts w:ascii="宋体" w:hAnsi="宋体"/>
          <w:color w:val="000000" w:themeColor="text1"/>
          <w:sz w:val="24"/>
        </w:rPr>
        <w:t xml:space="preserve">〕</w:t>
      </w:r>
      <w:r>
        <w:rPr>
          <w:rFonts w:hint="eastAsia" w:ascii="宋体" w:hAnsi="宋体"/>
          <w:color w:val="000000" w:themeColor="text1"/>
          <w:sz w:val="24"/>
        </w:rPr>
        <w:t xml:space="preserve">35</w:t>
      </w:r>
      <w:r>
        <w:rPr>
          <w:rFonts w:ascii="宋体" w:hAnsi="宋体"/>
          <w:color w:val="000000" w:themeColor="text1"/>
          <w:sz w:val="24"/>
        </w:rPr>
        <w:t xml:space="preserve"> 号</w:t>
      </w:r>
      <w:r>
        <w:rPr>
          <w:rFonts w:hint="eastAsia" w:ascii="宋体" w:hAnsi="宋体"/>
          <w:color w:val="000000" w:themeColor="text1"/>
          <w:sz w:val="24"/>
        </w:rPr>
        <w:t xml:space="preserve">）和《政府采购支持绿色建材促进建筑品质提升政策项目实施指南》（财办库</w:t>
      </w:r>
      <w:r>
        <w:rPr>
          <w:rFonts w:ascii="宋体" w:hAnsi="宋体"/>
          <w:color w:val="000000" w:themeColor="text1"/>
          <w:sz w:val="24"/>
        </w:rPr>
        <w:t xml:space="preserve">〔20</w:t>
      </w:r>
      <w:r>
        <w:rPr>
          <w:rFonts w:hint="eastAsia" w:ascii="宋体" w:hAnsi="宋体"/>
          <w:color w:val="000000" w:themeColor="text1"/>
          <w:sz w:val="24"/>
        </w:rPr>
        <w:t xml:space="preserve">23</w:t>
      </w:r>
      <w:r>
        <w:rPr>
          <w:rFonts w:ascii="宋体" w:hAnsi="宋体"/>
          <w:color w:val="000000" w:themeColor="text1"/>
          <w:sz w:val="24"/>
        </w:rPr>
        <w:t xml:space="preserve">〕</w:t>
      </w:r>
      <w:r>
        <w:rPr>
          <w:rFonts w:hint="eastAsia" w:ascii="宋体" w:hAnsi="宋体"/>
          <w:color w:val="000000" w:themeColor="text1"/>
          <w:sz w:val="24"/>
        </w:rPr>
        <w:t xml:space="preserve">52</w:t>
      </w:r>
      <w:r>
        <w:rPr>
          <w:rFonts w:ascii="宋体" w:hAnsi="宋体"/>
          <w:color w:val="000000" w:themeColor="text1"/>
          <w:sz w:val="24"/>
        </w:rPr>
        <w:t xml:space="preserve"> 号</w:t>
      </w:r>
      <w:r>
        <w:rPr>
          <w:rFonts w:hint="eastAsia" w:ascii="宋体" w:hAnsi="宋体"/>
          <w:color w:val="000000" w:themeColor="text1"/>
          <w:sz w:val="24"/>
        </w:rPr>
        <w:t xml:space="preserve">）,依据相关需求标准确定采购需求，在采购文件和采购合同中载明具体需求、履约验收条款和违约责任。</w:t>
      </w:r>
      <w:r>
        <w:rPr>
          <w:color w:val="000000" w:themeColor="text1"/>
        </w:rPr>
      </w:r>
    </w:p>
    <w:p>
      <w:pPr>
        <w:pStyle w:val="825"/>
        <w:numPr>
          <w:ilvl w:val="2"/>
          <w:numId w:val="8"/>
        </w:numPr>
        <w:ind w:left="0" w:firstLine="480"/>
        <w:spacing w:line="360" w:lineRule="auto"/>
        <w:tabs>
          <w:tab w:val="left" w:pos="1276" w:leader="none"/>
          <w:tab w:val="left" w:pos="1468" w:leader="none"/>
          <w:tab w:val="clear" w:pos="1980" w:leader="none"/>
        </w:tabs>
        <w:rPr>
          <w:rFonts w:ascii="宋体" w:hAnsi="宋体"/>
          <w:color w:val="000000" w:themeColor="text1"/>
          <w:sz w:val="24"/>
        </w:rPr>
      </w:pPr>
      <w:r>
        <w:rPr>
          <w:rFonts w:hint="eastAsia" w:ascii="宋体" w:hAnsi="宋体" w:cs="宋体"/>
          <w:color w:val="000000" w:themeColor="text1"/>
          <w:sz w:val="24"/>
        </w:rPr>
        <w:t xml:space="preserve">优先使用低挥发性有机化合物产品</w:t>
      </w:r>
      <w:r>
        <w:rPr>
          <w:rFonts w:ascii="宋体" w:hAnsi="宋体"/>
          <w:color w:val="000000" w:themeColor="text1"/>
          <w:sz w:val="24"/>
        </w:rPr>
      </w:r>
      <w:r>
        <w:rPr>
          <w:color w:val="000000" w:themeColor="text1"/>
        </w:rPr>
      </w:r>
    </w:p>
    <w:p>
      <w:pPr>
        <w:pStyle w:val="825"/>
        <w:ind w:firstLine="480"/>
        <w:spacing w:line="360" w:lineRule="auto"/>
        <w:rPr>
          <w:rFonts w:hint="eastAsia" w:ascii="宋体" w:hAnsi="宋体" w:cs="宋体"/>
          <w:b/>
          <w:color w:val="000000" w:themeColor="text1"/>
          <w:sz w:val="24"/>
        </w:rPr>
      </w:pPr>
      <w:r>
        <w:rPr>
          <w:rFonts w:hint="eastAsia" w:ascii="宋体" w:hAnsi="宋体"/>
          <w:color w:val="000000" w:themeColor="text1"/>
          <w:sz w:val="24"/>
        </w:rPr>
        <w:t xml:space="preserve">采购人要落实挥发性有机化合物（VOCs）治理要求，若本项目中涉及涂料、胶黏剂、油墨、清洗剂等挥发性有机物产品的，属于强制性标准的，供应商应当提供符合国家和江苏省相关VOCs 含量限制标准的产品；属于推荐性标准的，应当在采购文件中载明低VOCs的优惠幅度、评审标准等，以体现优先采购。</w:t>
      </w:r>
      <w:r>
        <w:rPr>
          <w:rFonts w:hint="eastAsia" w:ascii="宋体" w:hAnsi="宋体" w:cs="宋体"/>
          <w:b/>
          <w:color w:val="000000" w:themeColor="text1"/>
          <w:sz w:val="24"/>
        </w:rPr>
      </w:r>
      <w:r>
        <w:rPr>
          <w:color w:val="000000" w:themeColor="text1"/>
        </w:rPr>
      </w:r>
    </w:p>
    <w:p>
      <w:pPr>
        <w:pStyle w:val="825"/>
        <w:numPr>
          <w:ilvl w:val="0"/>
          <w:numId w:val="8"/>
        </w:numPr>
        <w:ind w:hanging="333"/>
        <w:spacing w:line="360" w:lineRule="auto"/>
        <w:tabs>
          <w:tab w:val="left" w:pos="0" w:leader="none"/>
          <w:tab w:val="left" w:pos="567" w:leader="none"/>
          <w:tab w:val="left" w:pos="900" w:leader="none"/>
        </w:tabs>
        <w:rPr>
          <w:rFonts w:hint="eastAsia" w:ascii="宋体" w:hAnsi="宋体" w:cs="宋体"/>
          <w:b/>
          <w:color w:val="000000" w:themeColor="text1"/>
          <w:sz w:val="24"/>
        </w:rPr>
        <w:outlineLvl w:val="1"/>
      </w:pPr>
      <w:r>
        <w:rPr>
          <w:color w:val="000000" w:themeColor="text1"/>
        </w:rPr>
      </w:r>
      <w:bookmarkEnd w:id="127"/>
      <w:r>
        <w:rPr>
          <w:color w:val="000000" w:themeColor="text1"/>
        </w:rPr>
      </w:r>
      <w:bookmarkEnd w:id="128"/>
      <w:r>
        <w:rPr>
          <w:color w:val="000000" w:themeColor="text1"/>
        </w:rPr>
      </w:r>
      <w:bookmarkEnd w:id="129"/>
      <w:r>
        <w:rPr>
          <w:color w:val="000000" w:themeColor="text1"/>
        </w:rPr>
      </w:r>
      <w:bookmarkEnd w:id="130"/>
      <w:r>
        <w:rPr>
          <w:color w:val="000000" w:themeColor="text1"/>
        </w:rPr>
      </w:r>
      <w:bookmarkEnd w:id="131"/>
      <w:r>
        <w:rPr>
          <w:color w:val="000000" w:themeColor="text1"/>
        </w:rPr>
      </w:r>
      <w:bookmarkEnd w:id="132"/>
      <w:r>
        <w:rPr>
          <w:color w:val="000000" w:themeColor="text1"/>
        </w:rPr>
      </w:r>
      <w:bookmarkEnd w:id="133"/>
      <w:r>
        <w:rPr>
          <w:color w:val="000000" w:themeColor="text1"/>
        </w:rPr>
      </w:r>
      <w:bookmarkEnd w:id="134"/>
      <w:r>
        <w:rPr>
          <w:color w:val="000000" w:themeColor="text1"/>
        </w:rPr>
      </w:r>
      <w:bookmarkEnd w:id="135"/>
      <w:r>
        <w:rPr>
          <w:color w:val="000000" w:themeColor="text1"/>
        </w:rPr>
      </w:r>
      <w:bookmarkEnd w:id="136"/>
      <w:r>
        <w:rPr>
          <w:color w:val="000000" w:themeColor="text1"/>
        </w:rPr>
      </w:r>
      <w:bookmarkEnd w:id="137"/>
      <w:r>
        <w:rPr>
          <w:color w:val="000000" w:themeColor="text1"/>
        </w:rPr>
      </w:r>
      <w:bookmarkEnd w:id="138"/>
      <w:r>
        <w:rPr>
          <w:color w:val="000000" w:themeColor="text1"/>
        </w:rPr>
      </w:r>
      <w:bookmarkEnd w:id="139"/>
      <w:r>
        <w:rPr>
          <w:color w:val="000000" w:themeColor="text1"/>
        </w:rPr>
      </w:r>
      <w:bookmarkEnd w:id="140"/>
      <w:r>
        <w:rPr>
          <w:color w:val="000000" w:themeColor="text1"/>
        </w:rPr>
      </w:r>
      <w:bookmarkEnd w:id="141"/>
      <w:r>
        <w:rPr>
          <w:color w:val="000000" w:themeColor="text1"/>
        </w:rPr>
      </w:r>
      <w:bookmarkEnd w:id="142"/>
      <w:r>
        <w:rPr>
          <w:color w:val="000000" w:themeColor="text1"/>
        </w:rPr>
      </w:r>
      <w:bookmarkEnd w:id="143"/>
      <w:r>
        <w:rPr>
          <w:color w:val="000000" w:themeColor="text1"/>
        </w:rPr>
      </w:r>
      <w:bookmarkEnd w:id="144"/>
      <w:r>
        <w:rPr>
          <w:color w:val="000000" w:themeColor="text1"/>
        </w:rPr>
      </w:r>
      <w:bookmarkEnd w:id="145"/>
      <w:r>
        <w:rPr>
          <w:color w:val="000000" w:themeColor="text1"/>
        </w:rPr>
      </w:r>
      <w:bookmarkEnd w:id="146"/>
      <w:r>
        <w:rPr>
          <w:color w:val="000000" w:themeColor="text1"/>
        </w:rPr>
      </w:r>
      <w:bookmarkEnd w:id="147"/>
      <w:r>
        <w:rPr>
          <w:color w:val="000000" w:themeColor="text1"/>
        </w:rPr>
      </w:r>
      <w:bookmarkEnd w:id="148"/>
      <w:r>
        <w:rPr>
          <w:color w:val="000000" w:themeColor="text1"/>
        </w:rPr>
      </w:r>
      <w:bookmarkStart w:id="150" w:name="_Toc226965796"/>
      <w:r>
        <w:rPr>
          <w:color w:val="000000" w:themeColor="text1"/>
        </w:rPr>
      </w:r>
      <w:bookmarkStart w:id="151" w:name="_Toc151190150"/>
      <w:r>
        <w:rPr>
          <w:color w:val="000000" w:themeColor="text1"/>
        </w:rPr>
      </w:r>
      <w:bookmarkStart w:id="152" w:name="_Toc305158865"/>
      <w:r>
        <w:rPr>
          <w:color w:val="000000" w:themeColor="text1"/>
        </w:rPr>
      </w:r>
      <w:bookmarkStart w:id="153" w:name="_Toc226309767"/>
      <w:r>
        <w:rPr>
          <w:color w:val="000000" w:themeColor="text1"/>
        </w:rPr>
      </w:r>
      <w:bookmarkStart w:id="154" w:name="_Toc305158791"/>
      <w:r>
        <w:rPr>
          <w:color w:val="000000" w:themeColor="text1"/>
        </w:rPr>
      </w:r>
      <w:bookmarkStart w:id="155" w:name="_Toc127151523"/>
      <w:r>
        <w:rPr>
          <w:color w:val="000000" w:themeColor="text1"/>
        </w:rPr>
      </w:r>
      <w:bookmarkStart w:id="156" w:name="_Toc150774728"/>
      <w:r>
        <w:rPr>
          <w:color w:val="000000" w:themeColor="text1"/>
        </w:rPr>
      </w:r>
      <w:bookmarkStart w:id="157" w:name="_Toc151193621"/>
      <w:r>
        <w:rPr>
          <w:color w:val="000000" w:themeColor="text1"/>
        </w:rPr>
      </w:r>
      <w:bookmarkStart w:id="158" w:name="_Toc226965713"/>
      <w:r>
        <w:rPr>
          <w:color w:val="000000" w:themeColor="text1"/>
        </w:rPr>
      </w:r>
      <w:bookmarkStart w:id="159" w:name="_Toc151193693"/>
      <w:r>
        <w:rPr>
          <w:color w:val="000000" w:themeColor="text1"/>
        </w:rPr>
      </w:r>
      <w:bookmarkStart w:id="160" w:name="_Toc127161437"/>
      <w:r>
        <w:rPr>
          <w:color w:val="000000" w:themeColor="text1"/>
        </w:rPr>
      </w:r>
      <w:bookmarkStart w:id="161" w:name="_Toc127151724"/>
      <w:r>
        <w:rPr>
          <w:color w:val="000000" w:themeColor="text1"/>
        </w:rPr>
      </w:r>
      <w:bookmarkStart w:id="162" w:name="_Toc151193837"/>
      <w:r>
        <w:rPr>
          <w:color w:val="000000" w:themeColor="text1"/>
        </w:rPr>
      </w:r>
      <w:bookmarkStart w:id="163" w:name="_Toc265228361"/>
      <w:r>
        <w:rPr>
          <w:color w:val="000000" w:themeColor="text1"/>
        </w:rPr>
      </w:r>
      <w:bookmarkStart w:id="164" w:name="_Toc164608792"/>
      <w:r>
        <w:rPr>
          <w:color w:val="000000" w:themeColor="text1"/>
        </w:rPr>
      </w:r>
      <w:bookmarkStart w:id="165" w:name="_Toc164608637"/>
      <w:r>
        <w:rPr>
          <w:color w:val="000000" w:themeColor="text1"/>
        </w:rPr>
      </w:r>
      <w:bookmarkStart w:id="166" w:name="_Toc142311025"/>
      <w:r>
        <w:rPr>
          <w:color w:val="000000" w:themeColor="text1"/>
        </w:rPr>
      </w:r>
      <w:bookmarkStart w:id="167" w:name="_Toc151193765"/>
      <w:r>
        <w:rPr>
          <w:color w:val="000000" w:themeColor="text1"/>
        </w:rPr>
      </w:r>
      <w:bookmarkStart w:id="168" w:name="_Toc150774623"/>
      <w:r>
        <w:rPr>
          <w:color w:val="000000" w:themeColor="text1"/>
        </w:rPr>
      </w:r>
      <w:bookmarkStart w:id="169" w:name="_Toc520356147"/>
      <w:r>
        <w:rPr>
          <w:color w:val="000000" w:themeColor="text1"/>
        </w:rPr>
      </w:r>
      <w:bookmarkStart w:id="170" w:name="_Toc164351617"/>
      <w:r>
        <w:rPr>
          <w:color w:val="000000" w:themeColor="text1"/>
        </w:rPr>
      </w:r>
      <w:bookmarkStart w:id="171" w:name="_Toc151193911"/>
      <w:r>
        <w:rPr>
          <w:color w:val="000000" w:themeColor="text1"/>
        </w:rPr>
      </w:r>
      <w:bookmarkStart w:id="172" w:name="_Toc164229218"/>
      <w:r>
        <w:rPr>
          <w:color w:val="000000" w:themeColor="text1"/>
        </w:rPr>
      </w:r>
      <w:bookmarkStart w:id="173" w:name="_Toc195842888"/>
      <w:r>
        <w:rPr>
          <w:color w:val="000000" w:themeColor="text1"/>
        </w:rPr>
      </w:r>
      <w:bookmarkStart w:id="174" w:name="_Toc150480761"/>
      <w:r>
        <w:rPr>
          <w:color w:val="000000" w:themeColor="text1"/>
        </w:rPr>
      </w:r>
      <w:bookmarkStart w:id="175" w:name="_Toc264969213"/>
      <w:r>
        <w:rPr>
          <w:color w:val="000000" w:themeColor="text1"/>
        </w:rPr>
      </w:r>
      <w:bookmarkStart w:id="176" w:name="_Toc164229364"/>
      <w:r>
        <w:rPr>
          <w:color w:val="000000" w:themeColor="text1"/>
        </w:rPr>
      </w:r>
      <w:bookmarkStart w:id="177" w:name="_Toc149720816"/>
      <w:r>
        <w:rPr>
          <w:color w:val="000000" w:themeColor="text1"/>
        </w:rPr>
      </w:r>
      <w:bookmarkStart w:id="178" w:name="_Toc150509274"/>
      <w:r>
        <w:rPr>
          <w:color w:val="000000" w:themeColor="text1"/>
        </w:rPr>
      </w:r>
      <w:bookmarkStart w:id="179" w:name="_Toc226337219"/>
      <w:r>
        <w:rPr>
          <w:rFonts w:hint="eastAsia" w:ascii="宋体" w:hAnsi="宋体" w:cs="宋体"/>
          <w:b/>
          <w:color w:val="000000" w:themeColor="text1"/>
          <w:sz w:val="24"/>
        </w:rPr>
        <w:t xml:space="preserve">响应费用</w:t>
      </w:r>
      <w:r>
        <w:rPr>
          <w:color w:val="000000" w:themeColor="text1"/>
        </w:rPr>
      </w:r>
    </w:p>
    <w:p>
      <w:pPr>
        <w:pStyle w:val="825"/>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供应商应自行承担所有与准备和参加磋商有关的费用，无论磋商的结果如何，采购人或采购代理机构在任何情况下均无承担这些费用的义务和责任。</w:t>
      </w:r>
      <w:r>
        <w:rPr>
          <w:color w:val="000000" w:themeColor="text1"/>
        </w:rPr>
      </w:r>
    </w:p>
    <w:p>
      <w:pPr>
        <w:pStyle w:val="827"/>
        <w:ind w:firstLine="562"/>
        <w:spacing w:before="0" w:line="360" w:lineRule="auto"/>
        <w:tabs>
          <w:tab w:val="left" w:pos="0" w:leader="none"/>
        </w:tabs>
        <w:rPr>
          <w:rFonts w:hint="eastAsia" w:ascii="宋体" w:hAnsi="宋体" w:eastAsia="宋体" w:cs="宋体"/>
          <w:color w:val="000000" w:themeColor="text1"/>
          <w:sz w:val="28"/>
        </w:rPr>
      </w:pPr>
      <w:r>
        <w:rPr>
          <w:rFonts w:hint="eastAsia" w:ascii="宋体" w:hAnsi="宋体" w:eastAsia="宋体" w:cs="宋体"/>
          <w:color w:val="000000" w:themeColor="text1"/>
          <w:sz w:val="28"/>
        </w:rPr>
        <w:t xml:space="preserve">二   竞争性磋商文件</w:t>
      </w:r>
      <w:r>
        <w:rPr>
          <w:color w:val="000000" w:themeColor="text1"/>
        </w:rPr>
      </w:r>
    </w:p>
    <w:p>
      <w:pPr>
        <w:pStyle w:val="825"/>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rPr>
        <w:outlineLvl w:val="1"/>
      </w:pPr>
      <w:r>
        <w:rPr>
          <w:rFonts w:hint="eastAsia" w:ascii="宋体" w:hAnsi="宋体" w:cs="宋体"/>
          <w:b/>
          <w:color w:val="000000" w:themeColor="text1"/>
          <w:sz w:val="24"/>
        </w:rPr>
        <w:t xml:space="preserve">竞争性磋商文件构</w:t>
      </w:r>
      <w:bookmarkEnd w:id="150"/>
      <w:r>
        <w:rPr>
          <w:color w:val="000000" w:themeColor="text1"/>
        </w:rPr>
      </w:r>
      <w:bookmarkEnd w:id="151"/>
      <w:r>
        <w:rPr>
          <w:color w:val="000000" w:themeColor="text1"/>
        </w:rPr>
      </w:r>
      <w:bookmarkEnd w:id="152"/>
      <w:r>
        <w:rPr>
          <w:color w:val="000000" w:themeColor="text1"/>
        </w:rPr>
      </w:r>
      <w:bookmarkEnd w:id="153"/>
      <w:r>
        <w:rPr>
          <w:color w:val="000000" w:themeColor="text1"/>
        </w:rPr>
      </w:r>
      <w:bookmarkEnd w:id="154"/>
      <w:r>
        <w:rPr>
          <w:color w:val="000000" w:themeColor="text1"/>
        </w:rPr>
      </w:r>
      <w:bookmarkEnd w:id="155"/>
      <w:r>
        <w:rPr>
          <w:color w:val="000000" w:themeColor="text1"/>
        </w:rPr>
      </w:r>
      <w:bookmarkEnd w:id="156"/>
      <w:r>
        <w:rPr>
          <w:color w:val="000000" w:themeColor="text1"/>
        </w:rPr>
      </w:r>
      <w:bookmarkEnd w:id="157"/>
      <w:r>
        <w:rPr>
          <w:color w:val="000000" w:themeColor="text1"/>
        </w:rPr>
      </w:r>
      <w:bookmarkEnd w:id="158"/>
      <w:r>
        <w:rPr>
          <w:color w:val="000000" w:themeColor="text1"/>
        </w:rPr>
      </w:r>
      <w:bookmarkEnd w:id="159"/>
      <w:r>
        <w:rPr>
          <w:color w:val="000000" w:themeColor="text1"/>
        </w:rPr>
      </w:r>
      <w:bookmarkEnd w:id="160"/>
      <w:r>
        <w:rPr>
          <w:color w:val="000000" w:themeColor="text1"/>
        </w:rPr>
      </w:r>
      <w:bookmarkEnd w:id="161"/>
      <w:r>
        <w:rPr>
          <w:color w:val="000000" w:themeColor="text1"/>
        </w:rPr>
      </w:r>
      <w:bookmarkEnd w:id="162"/>
      <w:r>
        <w:rPr>
          <w:color w:val="000000" w:themeColor="text1"/>
        </w:rPr>
      </w:r>
      <w:bookmarkEnd w:id="163"/>
      <w:r>
        <w:rPr>
          <w:color w:val="000000" w:themeColor="text1"/>
        </w:rPr>
      </w:r>
      <w:bookmarkEnd w:id="164"/>
      <w:r>
        <w:rPr>
          <w:color w:val="000000" w:themeColor="text1"/>
        </w:rPr>
      </w:r>
      <w:bookmarkEnd w:id="165"/>
      <w:r>
        <w:rPr>
          <w:color w:val="000000" w:themeColor="text1"/>
        </w:rPr>
      </w:r>
      <w:bookmarkEnd w:id="166"/>
      <w:r>
        <w:rPr>
          <w:color w:val="000000" w:themeColor="text1"/>
        </w:rPr>
      </w:r>
      <w:bookmarkEnd w:id="167"/>
      <w:r>
        <w:rPr>
          <w:color w:val="000000" w:themeColor="text1"/>
        </w:rPr>
      </w:r>
      <w:bookmarkEnd w:id="168"/>
      <w:r>
        <w:rPr>
          <w:color w:val="000000" w:themeColor="text1"/>
        </w:rPr>
      </w:r>
      <w:bookmarkEnd w:id="169"/>
      <w:r>
        <w:rPr>
          <w:color w:val="000000" w:themeColor="text1"/>
        </w:rPr>
      </w:r>
      <w:bookmarkEnd w:id="170"/>
      <w:r>
        <w:rPr>
          <w:color w:val="000000" w:themeColor="text1"/>
        </w:rPr>
      </w:r>
      <w:bookmarkEnd w:id="171"/>
      <w:r>
        <w:rPr>
          <w:color w:val="000000" w:themeColor="text1"/>
        </w:rPr>
      </w:r>
      <w:bookmarkEnd w:id="172"/>
      <w:r>
        <w:rPr>
          <w:color w:val="000000" w:themeColor="text1"/>
        </w:rPr>
      </w:r>
      <w:bookmarkEnd w:id="173"/>
      <w:r>
        <w:rPr>
          <w:color w:val="000000" w:themeColor="text1"/>
        </w:rPr>
      </w:r>
      <w:bookmarkEnd w:id="174"/>
      <w:r>
        <w:rPr>
          <w:color w:val="000000" w:themeColor="text1"/>
        </w:rPr>
      </w:r>
      <w:bookmarkEnd w:id="175"/>
      <w:r>
        <w:rPr>
          <w:color w:val="000000" w:themeColor="text1"/>
        </w:rPr>
      </w:r>
      <w:bookmarkEnd w:id="176"/>
      <w:r>
        <w:rPr>
          <w:color w:val="000000" w:themeColor="text1"/>
        </w:rPr>
      </w:r>
      <w:bookmarkEnd w:id="177"/>
      <w:r>
        <w:rPr>
          <w:color w:val="000000" w:themeColor="text1"/>
        </w:rPr>
      </w:r>
      <w:bookmarkEnd w:id="178"/>
      <w:r>
        <w:rPr>
          <w:color w:val="000000" w:themeColor="text1"/>
        </w:rPr>
      </w:r>
      <w:bookmarkEnd w:id="179"/>
      <w:r>
        <w:rPr>
          <w:rFonts w:hint="eastAsia" w:ascii="宋体" w:hAnsi="宋体" w:cs="宋体"/>
          <w:b/>
          <w:color w:val="000000" w:themeColor="text1"/>
          <w:sz w:val="24"/>
        </w:rPr>
        <w:t xml:space="preserve">成</w:t>
      </w:r>
      <w:r>
        <w:rPr>
          <w:color w:val="000000" w:themeColor="text1"/>
        </w:rPr>
      </w:r>
    </w:p>
    <w:p>
      <w:pPr>
        <w:pStyle w:val="825"/>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竞争性磋商文件包括以下部分：</w:t>
      </w:r>
      <w:r>
        <w:rPr>
          <w:color w:val="000000" w:themeColor="text1"/>
        </w:rPr>
      </w:r>
    </w:p>
    <w:p>
      <w:pPr>
        <w:pStyle w:val="825"/>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采购邀请</w:t>
      </w:r>
      <w:r>
        <w:rPr>
          <w:color w:val="000000" w:themeColor="text1"/>
        </w:rPr>
      </w:r>
    </w:p>
    <w:p>
      <w:pPr>
        <w:pStyle w:val="825"/>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color w:val="000000" w:themeColor="text1"/>
          <w:sz w:val="24"/>
        </w:rPr>
      </w:pPr>
      <w:r>
        <w:rPr>
          <w:rFonts w:hint="eastAsia" w:ascii="宋体" w:hAnsi="宋体" w:cs="宋体"/>
          <w:color w:val="000000" w:themeColor="text1"/>
          <w:sz w:val="24"/>
        </w:rPr>
        <w:t xml:space="preserve">供应商须知</w:t>
      </w:r>
      <w:r>
        <w:rPr>
          <w:color w:val="000000" w:themeColor="text1"/>
        </w:rPr>
      </w:r>
    </w:p>
    <w:p>
      <w:pPr>
        <w:pStyle w:val="825"/>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color w:val="000000" w:themeColor="text1"/>
          <w:sz w:val="24"/>
        </w:rPr>
      </w:pPr>
      <w:r>
        <w:rPr>
          <w:rFonts w:hint="eastAsia" w:ascii="宋体" w:hAnsi="宋体" w:cs="宋体"/>
          <w:color w:val="000000" w:themeColor="text1"/>
          <w:sz w:val="24"/>
        </w:rPr>
        <w:t xml:space="preserve">评审程序、评审方法和评审标准</w:t>
      </w:r>
      <w:r>
        <w:rPr>
          <w:color w:val="000000" w:themeColor="text1"/>
        </w:rPr>
      </w:r>
    </w:p>
    <w:p>
      <w:pPr>
        <w:pStyle w:val="825"/>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采购需求</w:t>
      </w:r>
      <w:r>
        <w:rPr>
          <w:color w:val="000000" w:themeColor="text1"/>
        </w:rPr>
      </w:r>
    </w:p>
    <w:p>
      <w:pPr>
        <w:pStyle w:val="825"/>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color w:val="000000" w:themeColor="text1"/>
          <w:sz w:val="24"/>
        </w:rPr>
      </w:pPr>
      <w:r>
        <w:rPr>
          <w:rFonts w:hint="eastAsia" w:ascii="宋体" w:hAnsi="宋体" w:cs="宋体"/>
          <w:color w:val="000000" w:themeColor="text1"/>
          <w:sz w:val="24"/>
        </w:rPr>
        <w:t xml:space="preserve">合同草案条款</w:t>
      </w:r>
      <w:r>
        <w:rPr>
          <w:color w:val="000000" w:themeColor="text1"/>
        </w:rPr>
      </w:r>
    </w:p>
    <w:p>
      <w:pPr>
        <w:pStyle w:val="825"/>
        <w:numPr>
          <w:ilvl w:val="0"/>
          <w:numId w:val="10"/>
        </w:numPr>
        <w:ind w:left="0" w:firstLine="480"/>
        <w:spacing w:line="360" w:lineRule="auto"/>
        <w:tabs>
          <w:tab w:val="left" w:pos="0" w:leader="none"/>
          <w:tab w:val="left" w:pos="1560" w:leader="none"/>
          <w:tab w:val="left" w:pos="2520" w:leader="none"/>
          <w:tab w:val="left" w:pos="4941" w:leader="none"/>
        </w:tabs>
        <w:rPr>
          <w:rFonts w:hint="eastAsia" w:ascii="宋体" w:hAnsi="宋体" w:cs="宋体"/>
          <w:color w:val="000000" w:themeColor="text1"/>
          <w:sz w:val="24"/>
        </w:rPr>
      </w:pPr>
      <w:r>
        <w:rPr>
          <w:rFonts w:hint="eastAsia" w:ascii="宋体" w:hAnsi="宋体" w:cs="宋体"/>
          <w:color w:val="000000" w:themeColor="text1"/>
          <w:sz w:val="24"/>
        </w:rPr>
        <w:t xml:space="preserve">响应文件格式</w:t>
      </w:r>
      <w:r>
        <w:rPr>
          <w:color w:val="000000" w:themeColor="text1"/>
        </w:rPr>
      </w:r>
    </w:p>
    <w:p>
      <w:pPr>
        <w:pStyle w:val="825"/>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color w:val="000000" w:themeColor="text1"/>
          <w:sz w:val="24"/>
        </w:rPr>
        <w:t xml:space="preserve">响应无效</w:t>
      </w:r>
      <w:r>
        <w:rPr>
          <w:rFonts w:hint="eastAsia" w:ascii="宋体" w:hAnsi="宋体" w:cs="宋体"/>
          <w:color w:val="000000" w:themeColor="text1"/>
          <w:sz w:val="24"/>
        </w:rPr>
        <w:t xml:space="preserve">。</w:t>
      </w:r>
      <w:r>
        <w:rPr>
          <w:color w:val="000000" w:themeColor="text1"/>
        </w:rPr>
      </w:r>
    </w:p>
    <w:p>
      <w:pPr>
        <w:pStyle w:val="825"/>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rPr>
        <w:outlineLvl w:val="1"/>
      </w:pPr>
      <w:r>
        <w:rPr>
          <w:rFonts w:hint="eastAsia" w:ascii="宋体" w:hAnsi="宋体" w:cs="宋体"/>
          <w:b/>
          <w:color w:val="000000" w:themeColor="text1"/>
          <w:sz w:val="24"/>
        </w:rPr>
        <w:t xml:space="preserve">对竞争性磋商文件的澄清或修改</w:t>
      </w:r>
      <w:r>
        <w:rPr>
          <w:color w:val="000000" w:themeColor="text1"/>
        </w:rPr>
      </w:r>
    </w:p>
    <w:p>
      <w:pPr>
        <w:pStyle w:val="825"/>
        <w:numPr>
          <w:ilvl w:val="1"/>
          <w:numId w:val="8"/>
        </w:numPr>
        <w:ind w:left="0" w:firstLine="480"/>
        <w:spacing w:line="360" w:lineRule="auto"/>
        <w:tabs>
          <w:tab w:val="left" w:pos="0" w:leader="none"/>
          <w:tab w:val="left" w:pos="1080" w:leader="none"/>
          <w:tab w:val="left" w:pos="1561"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采购人或采购代理机构对已发出的竞争性磋商文件进行必要澄清或者修改的，将在原公告发布媒体上以发布更正公告的形式通知所有获取磋商文件的供应商。</w:t>
      </w:r>
      <w:r>
        <w:rPr>
          <w:color w:val="000000" w:themeColor="text1"/>
        </w:rPr>
      </w:r>
    </w:p>
    <w:p>
      <w:pPr>
        <w:pStyle w:val="825"/>
        <w:numPr>
          <w:ilvl w:val="1"/>
          <w:numId w:val="8"/>
        </w:numPr>
        <w:ind w:left="0" w:firstLine="480"/>
        <w:spacing w:line="360" w:lineRule="auto"/>
        <w:tabs>
          <w:tab w:val="left" w:pos="0" w:leader="none"/>
          <w:tab w:val="left" w:pos="1080" w:leader="none"/>
          <w:tab w:val="left" w:pos="1561"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r>
        <w:rPr>
          <w:color w:val="000000" w:themeColor="text1"/>
        </w:rPr>
      </w:r>
    </w:p>
    <w:p>
      <w:pPr>
        <w:pStyle w:val="825"/>
        <w:ind w:firstLine="560"/>
        <w:spacing w:line="360" w:lineRule="auto"/>
        <w:tabs>
          <w:tab w:val="left" w:pos="0" w:leader="none"/>
          <w:tab w:val="left" w:pos="1080" w:leader="none"/>
          <w:tab w:val="left" w:pos="1561" w:leader="none"/>
        </w:tabs>
        <w:rPr>
          <w:rFonts w:hint="eastAsia" w:ascii="宋体" w:hAnsi="宋体" w:cs="宋体"/>
          <w:color w:val="000000" w:themeColor="text1"/>
          <w:sz w:val="28"/>
        </w:rPr>
      </w:pPr>
      <w:r>
        <w:rPr>
          <w:color w:val="000000" w:themeColor="text1"/>
        </w:rPr>
      </w:r>
      <w:bookmarkStart w:id="180" w:name="_Toc195842891"/>
      <w:r>
        <w:rPr>
          <w:color w:val="000000" w:themeColor="text1"/>
        </w:rPr>
      </w:r>
      <w:bookmarkStart w:id="181" w:name="_Toc151193768"/>
      <w:r>
        <w:rPr>
          <w:color w:val="000000" w:themeColor="text1"/>
        </w:rPr>
      </w:r>
      <w:bookmarkStart w:id="182" w:name="_Toc150480764"/>
      <w:r>
        <w:rPr>
          <w:color w:val="000000" w:themeColor="text1"/>
        </w:rPr>
      </w:r>
      <w:bookmarkStart w:id="183" w:name="_Toc151193696"/>
      <w:r>
        <w:rPr>
          <w:color w:val="000000" w:themeColor="text1"/>
        </w:rPr>
      </w:r>
      <w:bookmarkStart w:id="184" w:name="_Toc226965716"/>
      <w:r>
        <w:rPr>
          <w:color w:val="000000" w:themeColor="text1"/>
        </w:rPr>
      </w:r>
      <w:bookmarkStart w:id="185" w:name="_Toc305158794"/>
      <w:r>
        <w:rPr>
          <w:color w:val="000000" w:themeColor="text1"/>
        </w:rPr>
      </w:r>
      <w:bookmarkStart w:id="186" w:name="_Toc264969216"/>
      <w:r>
        <w:rPr>
          <w:color w:val="000000" w:themeColor="text1"/>
        </w:rPr>
      </w:r>
      <w:bookmarkStart w:id="187" w:name="_Toc151190153"/>
      <w:r>
        <w:rPr>
          <w:color w:val="000000" w:themeColor="text1"/>
        </w:rPr>
      </w:r>
      <w:bookmarkStart w:id="188" w:name="_Toc265228364"/>
      <w:r>
        <w:rPr>
          <w:color w:val="000000" w:themeColor="text1"/>
        </w:rPr>
      </w:r>
      <w:bookmarkStart w:id="189" w:name="_Toc226337222"/>
      <w:r>
        <w:rPr>
          <w:color w:val="000000" w:themeColor="text1"/>
        </w:rPr>
      </w:r>
      <w:bookmarkStart w:id="190" w:name="_Toc150774731"/>
      <w:r>
        <w:rPr>
          <w:color w:val="000000" w:themeColor="text1"/>
        </w:rPr>
      </w:r>
      <w:bookmarkStart w:id="191" w:name="_Toc142311028"/>
      <w:r>
        <w:rPr>
          <w:color w:val="000000" w:themeColor="text1"/>
        </w:rPr>
      </w:r>
      <w:bookmarkStart w:id="192" w:name="_Toc516367020"/>
      <w:r>
        <w:rPr>
          <w:color w:val="000000" w:themeColor="text1"/>
        </w:rPr>
      </w:r>
      <w:bookmarkStart w:id="193" w:name="_Toc520356150"/>
      <w:r>
        <w:rPr>
          <w:color w:val="000000" w:themeColor="text1"/>
        </w:rPr>
      </w:r>
      <w:bookmarkStart w:id="194" w:name="_Toc305158868"/>
      <w:r>
        <w:rPr>
          <w:color w:val="000000" w:themeColor="text1"/>
        </w:rPr>
      </w:r>
      <w:bookmarkStart w:id="195" w:name="_Toc226309770"/>
      <w:r>
        <w:rPr>
          <w:color w:val="000000" w:themeColor="text1"/>
        </w:rPr>
      </w:r>
      <w:bookmarkStart w:id="196" w:name="_Toc150509277"/>
      <w:r>
        <w:rPr>
          <w:color w:val="000000" w:themeColor="text1"/>
        </w:rPr>
      </w:r>
      <w:bookmarkStart w:id="197" w:name="_Toc150774626"/>
      <w:r>
        <w:rPr>
          <w:color w:val="000000" w:themeColor="text1"/>
        </w:rPr>
      </w:r>
      <w:bookmarkStart w:id="198" w:name="_Toc151193624"/>
      <w:r>
        <w:rPr>
          <w:color w:val="000000" w:themeColor="text1"/>
        </w:rPr>
      </w:r>
      <w:bookmarkStart w:id="199" w:name="_Toc226965799"/>
      <w:r>
        <w:rPr>
          <w:color w:val="000000" w:themeColor="text1"/>
        </w:rPr>
      </w:r>
      <w:bookmarkStart w:id="200" w:name="_Toc151193914"/>
      <w:r>
        <w:rPr>
          <w:color w:val="000000" w:themeColor="text1"/>
        </w:rPr>
      </w:r>
      <w:bookmarkStart w:id="201" w:name="_Toc127151526"/>
      <w:r>
        <w:rPr>
          <w:color w:val="000000" w:themeColor="text1"/>
        </w:rPr>
      </w:r>
      <w:bookmarkStart w:id="202" w:name="_Toc151193840"/>
      <w:r>
        <w:rPr>
          <w:rFonts w:hint="eastAsia" w:ascii="宋体" w:hAnsi="宋体" w:cs="宋体"/>
          <w:color w:val="000000" w:themeColor="text1"/>
          <w:sz w:val="28"/>
        </w:rPr>
      </w:r>
      <w:r>
        <w:rPr>
          <w:color w:val="000000" w:themeColor="text1"/>
        </w:rPr>
      </w:r>
    </w:p>
    <w:p>
      <w:pPr>
        <w:pStyle w:val="827"/>
        <w:ind w:firstLine="562"/>
        <w:spacing w:before="0" w:line="360" w:lineRule="auto"/>
        <w:tabs>
          <w:tab w:val="left" w:pos="0" w:leader="none"/>
        </w:tabs>
        <w:rPr>
          <w:rFonts w:hint="eastAsia" w:ascii="宋体" w:hAnsi="宋体" w:eastAsia="宋体" w:cs="宋体"/>
          <w:color w:val="000000" w:themeColor="text1"/>
          <w:sz w:val="28"/>
        </w:rPr>
      </w:pPr>
      <w:r>
        <w:rPr>
          <w:rFonts w:hint="eastAsia" w:ascii="宋体" w:hAnsi="宋体" w:eastAsia="宋体" w:cs="宋体"/>
          <w:color w:val="000000" w:themeColor="text1"/>
          <w:sz w:val="28"/>
        </w:rPr>
        <w:t xml:space="preserve">三   响应文件</w:t>
      </w:r>
      <w:bookmarkEnd w:id="192"/>
      <w:r>
        <w:rPr>
          <w:rFonts w:hint="eastAsia" w:ascii="宋体" w:hAnsi="宋体" w:eastAsia="宋体" w:cs="宋体"/>
          <w:color w:val="000000" w:themeColor="text1"/>
          <w:sz w:val="28"/>
        </w:rPr>
        <w:t xml:space="preserve">的编制</w:t>
      </w:r>
      <w:bookmarkEnd w:id="180"/>
      <w:r>
        <w:rPr>
          <w:color w:val="000000" w:themeColor="text1"/>
        </w:rPr>
      </w:r>
      <w:bookmarkEnd w:id="181"/>
      <w:r>
        <w:rPr>
          <w:color w:val="000000" w:themeColor="text1"/>
        </w:rPr>
      </w:r>
      <w:bookmarkEnd w:id="182"/>
      <w:r>
        <w:rPr>
          <w:color w:val="000000" w:themeColor="text1"/>
        </w:rPr>
      </w:r>
      <w:bookmarkEnd w:id="183"/>
      <w:r>
        <w:rPr>
          <w:color w:val="000000" w:themeColor="text1"/>
        </w:rPr>
      </w:r>
      <w:bookmarkEnd w:id="184"/>
      <w:r>
        <w:rPr>
          <w:color w:val="000000" w:themeColor="text1"/>
        </w:rPr>
      </w:r>
      <w:bookmarkEnd w:id="185"/>
      <w:r>
        <w:rPr>
          <w:color w:val="000000" w:themeColor="text1"/>
        </w:rPr>
      </w:r>
      <w:bookmarkEnd w:id="186"/>
      <w:r>
        <w:rPr>
          <w:color w:val="000000" w:themeColor="text1"/>
        </w:rPr>
      </w:r>
      <w:bookmarkEnd w:id="187"/>
      <w:r>
        <w:rPr>
          <w:color w:val="000000" w:themeColor="text1"/>
        </w:rPr>
      </w:r>
      <w:bookmarkEnd w:id="188"/>
      <w:r>
        <w:rPr>
          <w:color w:val="000000" w:themeColor="text1"/>
        </w:rPr>
      </w:r>
      <w:bookmarkEnd w:id="189"/>
      <w:r>
        <w:rPr>
          <w:color w:val="000000" w:themeColor="text1"/>
        </w:rPr>
      </w:r>
      <w:bookmarkEnd w:id="190"/>
      <w:r>
        <w:rPr>
          <w:color w:val="000000" w:themeColor="text1"/>
        </w:rPr>
      </w:r>
      <w:bookmarkEnd w:id="191"/>
      <w:r>
        <w:rPr>
          <w:color w:val="000000" w:themeColor="text1"/>
        </w:rPr>
      </w:r>
      <w:bookmarkEnd w:id="193"/>
      <w:r>
        <w:rPr>
          <w:color w:val="000000" w:themeColor="text1"/>
        </w:rPr>
      </w:r>
      <w:bookmarkEnd w:id="194"/>
      <w:r>
        <w:rPr>
          <w:color w:val="000000" w:themeColor="text1"/>
        </w:rPr>
      </w:r>
      <w:bookmarkEnd w:id="195"/>
      <w:r>
        <w:rPr>
          <w:color w:val="000000" w:themeColor="text1"/>
        </w:rPr>
      </w:r>
      <w:bookmarkEnd w:id="196"/>
      <w:r>
        <w:rPr>
          <w:color w:val="000000" w:themeColor="text1"/>
        </w:rPr>
      </w:r>
      <w:bookmarkEnd w:id="197"/>
      <w:r>
        <w:rPr>
          <w:color w:val="000000" w:themeColor="text1"/>
        </w:rPr>
      </w:r>
      <w:bookmarkEnd w:id="198"/>
      <w:r>
        <w:rPr>
          <w:color w:val="000000" w:themeColor="text1"/>
        </w:rPr>
      </w:r>
      <w:bookmarkEnd w:id="199"/>
      <w:r>
        <w:rPr>
          <w:color w:val="000000" w:themeColor="text1"/>
        </w:rPr>
      </w:r>
      <w:bookmarkEnd w:id="200"/>
      <w:r>
        <w:rPr>
          <w:color w:val="000000" w:themeColor="text1"/>
        </w:rPr>
      </w:r>
      <w:bookmarkEnd w:id="201"/>
      <w:r>
        <w:rPr>
          <w:color w:val="000000" w:themeColor="text1"/>
        </w:rPr>
      </w:r>
      <w:bookmarkEnd w:id="202"/>
      <w:r>
        <w:rPr>
          <w:rFonts w:hint="eastAsia" w:ascii="宋体" w:hAnsi="宋体" w:eastAsia="宋体" w:cs="宋体"/>
          <w:color w:val="000000" w:themeColor="text1"/>
          <w:sz w:val="28"/>
        </w:rPr>
      </w:r>
      <w:r>
        <w:rPr>
          <w:color w:val="000000" w:themeColor="text1"/>
        </w:rPr>
      </w:r>
    </w:p>
    <w:p>
      <w:pPr>
        <w:pStyle w:val="825"/>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rPr>
        <w:outlineLvl w:val="1"/>
      </w:pPr>
      <w:r>
        <w:rPr>
          <w:color w:val="000000" w:themeColor="text1"/>
        </w:rPr>
      </w:r>
      <w:bookmarkStart w:id="203" w:name="_Toc305158869"/>
      <w:r>
        <w:rPr>
          <w:color w:val="000000" w:themeColor="text1"/>
        </w:rPr>
      </w:r>
      <w:bookmarkStart w:id="204" w:name="_Toc195842892"/>
      <w:r>
        <w:rPr>
          <w:color w:val="000000" w:themeColor="text1"/>
        </w:rPr>
      </w:r>
      <w:bookmarkStart w:id="205" w:name="_Toc520356151"/>
      <w:r>
        <w:rPr>
          <w:color w:val="000000" w:themeColor="text1"/>
        </w:rPr>
      </w:r>
      <w:bookmarkStart w:id="206" w:name="_Toc150509278"/>
      <w:r>
        <w:rPr>
          <w:color w:val="000000" w:themeColor="text1"/>
        </w:rPr>
      </w:r>
      <w:bookmarkStart w:id="207" w:name="_Toc164608796"/>
      <w:r>
        <w:rPr>
          <w:color w:val="000000" w:themeColor="text1"/>
        </w:rPr>
      </w:r>
      <w:bookmarkStart w:id="208" w:name="_Toc305158795"/>
      <w:r>
        <w:rPr>
          <w:color w:val="000000" w:themeColor="text1"/>
        </w:rPr>
      </w:r>
      <w:bookmarkStart w:id="209" w:name="_Toc151193915"/>
      <w:r>
        <w:rPr>
          <w:color w:val="000000" w:themeColor="text1"/>
        </w:rPr>
      </w:r>
      <w:bookmarkStart w:id="210" w:name="_Toc226309771"/>
      <w:r>
        <w:rPr>
          <w:color w:val="000000" w:themeColor="text1"/>
        </w:rPr>
      </w:r>
      <w:bookmarkStart w:id="211" w:name="_Toc150774732"/>
      <w:r>
        <w:rPr>
          <w:color w:val="000000" w:themeColor="text1"/>
        </w:rPr>
      </w:r>
      <w:bookmarkStart w:id="212" w:name="_Toc151190154"/>
      <w:r>
        <w:rPr>
          <w:color w:val="000000" w:themeColor="text1"/>
        </w:rPr>
      </w:r>
      <w:bookmarkStart w:id="213" w:name="_Toc226337223"/>
      <w:r>
        <w:rPr>
          <w:color w:val="000000" w:themeColor="text1"/>
        </w:rPr>
      </w:r>
      <w:bookmarkStart w:id="214" w:name="_Toc151193769"/>
      <w:r>
        <w:rPr>
          <w:color w:val="000000" w:themeColor="text1"/>
        </w:rPr>
      </w:r>
      <w:bookmarkStart w:id="215" w:name="_Toc151193841"/>
      <w:r>
        <w:rPr>
          <w:color w:val="000000" w:themeColor="text1"/>
        </w:rPr>
      </w:r>
      <w:bookmarkStart w:id="216" w:name="_Toc151193625"/>
      <w:r>
        <w:rPr>
          <w:color w:val="000000" w:themeColor="text1"/>
        </w:rPr>
      </w:r>
      <w:bookmarkStart w:id="217" w:name="_Toc151193697"/>
      <w:r>
        <w:rPr>
          <w:color w:val="000000" w:themeColor="text1"/>
        </w:rPr>
      </w:r>
      <w:bookmarkStart w:id="218" w:name="_Toc127151527"/>
      <w:r>
        <w:rPr>
          <w:color w:val="000000" w:themeColor="text1"/>
        </w:rPr>
      </w:r>
      <w:bookmarkStart w:id="219" w:name="_Toc127151728"/>
      <w:r>
        <w:rPr>
          <w:color w:val="000000" w:themeColor="text1"/>
        </w:rPr>
      </w:r>
      <w:bookmarkStart w:id="220" w:name="_Toc264969217"/>
      <w:r>
        <w:rPr>
          <w:color w:val="000000" w:themeColor="text1"/>
        </w:rPr>
      </w:r>
      <w:bookmarkStart w:id="221" w:name="_Toc226965717"/>
      <w:r>
        <w:rPr>
          <w:color w:val="000000" w:themeColor="text1"/>
        </w:rPr>
      </w:r>
      <w:bookmarkStart w:id="222" w:name="_Toc150774627"/>
      <w:r>
        <w:rPr>
          <w:color w:val="000000" w:themeColor="text1"/>
        </w:rPr>
      </w:r>
      <w:bookmarkStart w:id="223" w:name="_Toc150480765"/>
      <w:r>
        <w:rPr>
          <w:color w:val="000000" w:themeColor="text1"/>
        </w:rPr>
      </w:r>
      <w:bookmarkStart w:id="224" w:name="_Toc164608641"/>
      <w:r>
        <w:rPr>
          <w:color w:val="000000" w:themeColor="text1"/>
        </w:rPr>
      </w:r>
      <w:bookmarkStart w:id="225" w:name="_Toc265228365"/>
      <w:r>
        <w:rPr>
          <w:color w:val="000000" w:themeColor="text1"/>
        </w:rPr>
      </w:r>
      <w:bookmarkStart w:id="226" w:name="_Toc142311029"/>
      <w:r>
        <w:rPr>
          <w:color w:val="000000" w:themeColor="text1"/>
        </w:rPr>
      </w:r>
      <w:bookmarkStart w:id="227" w:name="_Toc149720820"/>
      <w:r>
        <w:rPr>
          <w:color w:val="000000" w:themeColor="text1"/>
        </w:rPr>
      </w:r>
      <w:bookmarkStart w:id="228" w:name="_Toc164229222"/>
      <w:r>
        <w:rPr>
          <w:color w:val="000000" w:themeColor="text1"/>
        </w:rPr>
      </w:r>
      <w:bookmarkStart w:id="229" w:name="_Toc127161441"/>
      <w:r>
        <w:rPr>
          <w:color w:val="000000" w:themeColor="text1"/>
        </w:rPr>
      </w:r>
      <w:bookmarkStart w:id="230" w:name="_Toc164351621"/>
      <w:r>
        <w:rPr>
          <w:color w:val="000000" w:themeColor="text1"/>
        </w:rPr>
      </w:r>
      <w:bookmarkStart w:id="231" w:name="_Toc164229368"/>
      <w:r>
        <w:rPr>
          <w:color w:val="000000" w:themeColor="text1"/>
        </w:rPr>
      </w:r>
      <w:bookmarkStart w:id="232" w:name="_Toc516367021"/>
      <w:r>
        <w:rPr>
          <w:color w:val="000000" w:themeColor="text1"/>
        </w:rPr>
      </w:r>
      <w:bookmarkStart w:id="233" w:name="_Toc226965800"/>
      <w:r>
        <w:rPr>
          <w:rFonts w:hint="eastAsia" w:ascii="宋体" w:hAnsi="宋体" w:cs="宋体"/>
          <w:b/>
          <w:color w:val="000000" w:themeColor="text1"/>
          <w:sz w:val="24"/>
        </w:rPr>
        <w:t xml:space="preserve">响应范围、竞争性磋商文件中计量单位的使用</w:t>
      </w:r>
      <w:bookmarkEnd w:id="203"/>
      <w:r>
        <w:rPr>
          <w:color w:val="000000" w:themeColor="text1"/>
        </w:rPr>
      </w:r>
      <w:bookmarkEnd w:id="204"/>
      <w:r>
        <w:rPr>
          <w:color w:val="000000" w:themeColor="text1"/>
        </w:rPr>
      </w:r>
      <w:bookmarkEnd w:id="205"/>
      <w:r>
        <w:rPr>
          <w:color w:val="000000" w:themeColor="text1"/>
        </w:rPr>
      </w:r>
      <w:bookmarkEnd w:id="206"/>
      <w:r>
        <w:rPr>
          <w:color w:val="000000" w:themeColor="text1"/>
        </w:rPr>
      </w:r>
      <w:bookmarkEnd w:id="207"/>
      <w:r>
        <w:rPr>
          <w:color w:val="000000" w:themeColor="text1"/>
        </w:rPr>
      </w:r>
      <w:bookmarkEnd w:id="208"/>
      <w:r>
        <w:rPr>
          <w:color w:val="000000" w:themeColor="text1"/>
        </w:rPr>
      </w:r>
      <w:bookmarkEnd w:id="209"/>
      <w:r>
        <w:rPr>
          <w:color w:val="000000" w:themeColor="text1"/>
        </w:rPr>
      </w:r>
      <w:bookmarkEnd w:id="210"/>
      <w:r>
        <w:rPr>
          <w:color w:val="000000" w:themeColor="text1"/>
        </w:rPr>
      </w:r>
      <w:bookmarkEnd w:id="211"/>
      <w:r>
        <w:rPr>
          <w:color w:val="000000" w:themeColor="text1"/>
        </w:rPr>
      </w:r>
      <w:bookmarkEnd w:id="212"/>
      <w:r>
        <w:rPr>
          <w:color w:val="000000" w:themeColor="text1"/>
        </w:rPr>
      </w:r>
      <w:bookmarkEnd w:id="213"/>
      <w:r>
        <w:rPr>
          <w:color w:val="000000" w:themeColor="text1"/>
        </w:rPr>
      </w:r>
      <w:bookmarkEnd w:id="214"/>
      <w:r>
        <w:rPr>
          <w:color w:val="000000" w:themeColor="text1"/>
        </w:rPr>
      </w:r>
      <w:bookmarkEnd w:id="215"/>
      <w:r>
        <w:rPr>
          <w:color w:val="000000" w:themeColor="text1"/>
        </w:rPr>
      </w:r>
      <w:bookmarkEnd w:id="216"/>
      <w:r>
        <w:rPr>
          <w:color w:val="000000" w:themeColor="text1"/>
        </w:rPr>
      </w:r>
      <w:bookmarkEnd w:id="217"/>
      <w:r>
        <w:rPr>
          <w:color w:val="000000" w:themeColor="text1"/>
        </w:rPr>
      </w:r>
      <w:bookmarkEnd w:id="218"/>
      <w:r>
        <w:rPr>
          <w:color w:val="000000" w:themeColor="text1"/>
        </w:rPr>
      </w:r>
      <w:bookmarkEnd w:id="219"/>
      <w:r>
        <w:rPr>
          <w:color w:val="000000" w:themeColor="text1"/>
        </w:rPr>
      </w:r>
      <w:bookmarkEnd w:id="220"/>
      <w:r>
        <w:rPr>
          <w:color w:val="000000" w:themeColor="text1"/>
        </w:rPr>
      </w:r>
      <w:bookmarkEnd w:id="221"/>
      <w:r>
        <w:rPr>
          <w:color w:val="000000" w:themeColor="text1"/>
        </w:rPr>
      </w:r>
      <w:bookmarkEnd w:id="222"/>
      <w:r>
        <w:rPr>
          <w:color w:val="000000" w:themeColor="text1"/>
        </w:rPr>
      </w:r>
      <w:bookmarkEnd w:id="223"/>
      <w:r>
        <w:rPr>
          <w:color w:val="000000" w:themeColor="text1"/>
        </w:rPr>
      </w:r>
      <w:bookmarkEnd w:id="224"/>
      <w:r>
        <w:rPr>
          <w:color w:val="000000" w:themeColor="text1"/>
        </w:rPr>
      </w:r>
      <w:bookmarkEnd w:id="225"/>
      <w:r>
        <w:rPr>
          <w:color w:val="000000" w:themeColor="text1"/>
        </w:rPr>
      </w:r>
      <w:bookmarkEnd w:id="226"/>
      <w:r>
        <w:rPr>
          <w:color w:val="000000" w:themeColor="text1"/>
        </w:rPr>
      </w:r>
      <w:bookmarkEnd w:id="227"/>
      <w:r>
        <w:rPr>
          <w:color w:val="000000" w:themeColor="text1"/>
        </w:rPr>
      </w:r>
      <w:bookmarkEnd w:id="228"/>
      <w:r>
        <w:rPr>
          <w:color w:val="000000" w:themeColor="text1"/>
        </w:rPr>
      </w:r>
      <w:bookmarkEnd w:id="229"/>
      <w:r>
        <w:rPr>
          <w:color w:val="000000" w:themeColor="text1"/>
        </w:rPr>
      </w:r>
      <w:bookmarkEnd w:id="230"/>
      <w:r>
        <w:rPr>
          <w:color w:val="000000" w:themeColor="text1"/>
        </w:rPr>
      </w:r>
      <w:bookmarkEnd w:id="231"/>
      <w:r>
        <w:rPr>
          <w:color w:val="000000" w:themeColor="text1"/>
        </w:rPr>
      </w:r>
      <w:bookmarkEnd w:id="232"/>
      <w:r>
        <w:rPr>
          <w:color w:val="000000" w:themeColor="text1"/>
        </w:rPr>
      </w:r>
      <w:bookmarkEnd w:id="233"/>
      <w:r>
        <w:rPr>
          <w:rFonts w:hint="eastAsia" w:ascii="宋体" w:hAnsi="宋体" w:cs="宋体"/>
          <w:b/>
          <w:color w:val="000000" w:themeColor="text1"/>
          <w:sz w:val="24"/>
        </w:rPr>
        <w:t xml:space="preserve">及磋商语言</w:t>
      </w:r>
      <w:r>
        <w:rPr>
          <w:color w:val="000000" w:themeColor="text1"/>
        </w:rPr>
      </w:r>
    </w:p>
    <w:p>
      <w:pPr>
        <w:pStyle w:val="825"/>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color w:val="000000" w:themeColor="text1"/>
          <w:sz w:val="24"/>
        </w:rPr>
        <w:t xml:space="preserve">响应无效</w:t>
      </w:r>
      <w:r>
        <w:rPr>
          <w:rFonts w:hint="eastAsia" w:ascii="宋体" w:hAnsi="宋体" w:cs="宋体"/>
          <w:color w:val="000000" w:themeColor="text1"/>
          <w:sz w:val="24"/>
        </w:rPr>
        <w:t xml:space="preserve">。</w:t>
      </w:r>
      <w:r>
        <w:rPr>
          <w:color w:val="000000" w:themeColor="text1"/>
        </w:rPr>
      </w:r>
    </w:p>
    <w:p>
      <w:pPr>
        <w:pStyle w:val="825"/>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除竞争性磋商文件有特殊要求外，本项目磋商所使用的计量单位，应采用中华人民共和国法定计量单位。</w:t>
      </w:r>
      <w:r>
        <w:rPr>
          <w:color w:val="000000" w:themeColor="text1"/>
        </w:rPr>
      </w:r>
    </w:p>
    <w:p>
      <w:pPr>
        <w:pStyle w:val="825"/>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Pr>
          <w:color w:val="000000" w:themeColor="text1"/>
        </w:rPr>
      </w:r>
    </w:p>
    <w:p>
      <w:pPr>
        <w:pStyle w:val="825"/>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rPr>
        <w:outlineLvl w:val="1"/>
      </w:pPr>
      <w:r>
        <w:rPr>
          <w:color w:val="000000" w:themeColor="text1"/>
        </w:rPr>
      </w:r>
      <w:bookmarkStart w:id="234" w:name="_Toc127151528"/>
      <w:r>
        <w:rPr>
          <w:color w:val="000000" w:themeColor="text1"/>
        </w:rPr>
      </w:r>
      <w:bookmarkStart w:id="235" w:name="_Toc151193626"/>
      <w:r>
        <w:rPr>
          <w:color w:val="000000" w:themeColor="text1"/>
        </w:rPr>
      </w:r>
      <w:bookmarkStart w:id="236" w:name="_Toc164229369"/>
      <w:r>
        <w:rPr>
          <w:color w:val="000000" w:themeColor="text1"/>
        </w:rPr>
      </w:r>
      <w:bookmarkStart w:id="237" w:name="_Toc150509279"/>
      <w:r>
        <w:rPr>
          <w:color w:val="000000" w:themeColor="text1"/>
        </w:rPr>
      </w:r>
      <w:bookmarkStart w:id="238" w:name="_Toc226965718"/>
      <w:r>
        <w:rPr>
          <w:color w:val="000000" w:themeColor="text1"/>
        </w:rPr>
      </w:r>
      <w:bookmarkStart w:id="239" w:name="_Toc151193770"/>
      <w:r>
        <w:rPr>
          <w:color w:val="000000" w:themeColor="text1"/>
        </w:rPr>
      </w:r>
      <w:bookmarkStart w:id="240" w:name="_Toc226309772"/>
      <w:r>
        <w:rPr>
          <w:color w:val="000000" w:themeColor="text1"/>
        </w:rPr>
      </w:r>
      <w:bookmarkStart w:id="241" w:name="_Toc305158796"/>
      <w:r>
        <w:rPr>
          <w:color w:val="000000" w:themeColor="text1"/>
        </w:rPr>
      </w:r>
      <w:bookmarkStart w:id="242" w:name="_Toc127151729"/>
      <w:r>
        <w:rPr>
          <w:color w:val="000000" w:themeColor="text1"/>
        </w:rPr>
      </w:r>
      <w:bookmarkStart w:id="243" w:name="_Toc305158870"/>
      <w:r>
        <w:rPr>
          <w:color w:val="000000" w:themeColor="text1"/>
        </w:rPr>
      </w:r>
      <w:bookmarkStart w:id="244" w:name="_Toc151190155"/>
      <w:r>
        <w:rPr>
          <w:color w:val="000000" w:themeColor="text1"/>
        </w:rPr>
      </w:r>
      <w:bookmarkStart w:id="245" w:name="_Toc164608642"/>
      <w:r>
        <w:rPr>
          <w:color w:val="000000" w:themeColor="text1"/>
        </w:rPr>
      </w:r>
      <w:bookmarkStart w:id="246" w:name="_Toc149720821"/>
      <w:r>
        <w:rPr>
          <w:color w:val="000000" w:themeColor="text1"/>
        </w:rPr>
      </w:r>
      <w:bookmarkStart w:id="247" w:name="_Toc226337224"/>
      <w:r>
        <w:rPr>
          <w:color w:val="000000" w:themeColor="text1"/>
        </w:rPr>
      </w:r>
      <w:bookmarkStart w:id="248" w:name="_Toc150774628"/>
      <w:r>
        <w:rPr>
          <w:color w:val="000000" w:themeColor="text1"/>
        </w:rPr>
      </w:r>
      <w:bookmarkStart w:id="249" w:name="_Toc226965801"/>
      <w:r>
        <w:rPr>
          <w:color w:val="000000" w:themeColor="text1"/>
        </w:rPr>
      </w:r>
      <w:bookmarkStart w:id="250" w:name="_Toc151193916"/>
      <w:r>
        <w:rPr>
          <w:color w:val="000000" w:themeColor="text1"/>
        </w:rPr>
      </w:r>
      <w:bookmarkStart w:id="251" w:name="_Toc516367022"/>
      <w:r>
        <w:rPr>
          <w:color w:val="000000" w:themeColor="text1"/>
        </w:rPr>
      </w:r>
      <w:bookmarkStart w:id="252" w:name="_Toc265228366"/>
      <w:r>
        <w:rPr>
          <w:color w:val="000000" w:themeColor="text1"/>
        </w:rPr>
      </w:r>
      <w:bookmarkStart w:id="253" w:name="_Toc164351622"/>
      <w:r>
        <w:rPr>
          <w:color w:val="000000" w:themeColor="text1"/>
        </w:rPr>
      </w:r>
      <w:bookmarkStart w:id="254" w:name="_Toc127161442"/>
      <w:r>
        <w:rPr>
          <w:color w:val="000000" w:themeColor="text1"/>
        </w:rPr>
      </w:r>
      <w:bookmarkStart w:id="255" w:name="_Toc164608797"/>
      <w:r>
        <w:rPr>
          <w:color w:val="000000" w:themeColor="text1"/>
        </w:rPr>
      </w:r>
      <w:bookmarkStart w:id="256" w:name="_Toc150774733"/>
      <w:r>
        <w:rPr>
          <w:color w:val="000000" w:themeColor="text1"/>
        </w:rPr>
      </w:r>
      <w:bookmarkStart w:id="257" w:name="_Toc264969218"/>
      <w:r>
        <w:rPr>
          <w:color w:val="000000" w:themeColor="text1"/>
        </w:rPr>
      </w:r>
      <w:bookmarkStart w:id="258" w:name="_Toc520356152"/>
      <w:r>
        <w:rPr>
          <w:color w:val="000000" w:themeColor="text1"/>
        </w:rPr>
      </w:r>
      <w:bookmarkStart w:id="259" w:name="_Toc151193698"/>
      <w:r>
        <w:rPr>
          <w:color w:val="000000" w:themeColor="text1"/>
        </w:rPr>
      </w:r>
      <w:bookmarkStart w:id="260" w:name="_Ref467306676"/>
      <w:r>
        <w:rPr>
          <w:color w:val="000000" w:themeColor="text1"/>
        </w:rPr>
      </w:r>
      <w:bookmarkStart w:id="261" w:name="_Ref467306195"/>
      <w:r>
        <w:rPr>
          <w:color w:val="000000" w:themeColor="text1"/>
        </w:rPr>
      </w:r>
      <w:bookmarkStart w:id="262" w:name="_Toc151193842"/>
      <w:r>
        <w:rPr>
          <w:color w:val="000000" w:themeColor="text1"/>
        </w:rPr>
      </w:r>
      <w:bookmarkStart w:id="263" w:name="_Toc195842893"/>
      <w:r>
        <w:rPr>
          <w:color w:val="000000" w:themeColor="text1"/>
        </w:rPr>
      </w:r>
      <w:bookmarkStart w:id="264" w:name="_Toc142311030"/>
      <w:r>
        <w:rPr>
          <w:color w:val="000000" w:themeColor="text1"/>
        </w:rPr>
      </w:r>
      <w:bookmarkStart w:id="265" w:name="_Toc150480766"/>
      <w:r>
        <w:rPr>
          <w:color w:val="000000" w:themeColor="text1"/>
        </w:rPr>
      </w:r>
      <w:bookmarkStart w:id="266" w:name="_Toc164229223"/>
      <w:r>
        <w:rPr>
          <w:rFonts w:hint="eastAsia" w:ascii="宋体" w:hAnsi="宋体" w:cs="宋体"/>
          <w:b/>
          <w:color w:val="000000" w:themeColor="text1"/>
          <w:sz w:val="24"/>
        </w:rPr>
        <w:t xml:space="preserve">响应文件</w:t>
      </w:r>
      <w:bookmarkEnd w:id="251"/>
      <w:r>
        <w:rPr>
          <w:color w:val="000000" w:themeColor="text1"/>
        </w:rPr>
      </w:r>
      <w:bookmarkEnd w:id="260"/>
      <w:r>
        <w:rPr>
          <w:color w:val="000000" w:themeColor="text1"/>
        </w:rPr>
      </w:r>
      <w:bookmarkEnd w:id="261"/>
      <w:r>
        <w:rPr>
          <w:rFonts w:hint="eastAsia" w:ascii="宋体" w:hAnsi="宋体" w:cs="宋体"/>
          <w:b/>
          <w:color w:val="000000" w:themeColor="text1"/>
          <w:sz w:val="24"/>
        </w:rPr>
        <w:t xml:space="preserve">构成</w:t>
      </w:r>
      <w:bookmarkEnd w:id="234"/>
      <w:r>
        <w:rPr>
          <w:color w:val="000000" w:themeColor="text1"/>
        </w:rPr>
      </w:r>
      <w:bookmarkEnd w:id="235"/>
      <w:r>
        <w:rPr>
          <w:color w:val="000000" w:themeColor="text1"/>
        </w:rPr>
      </w:r>
      <w:bookmarkEnd w:id="236"/>
      <w:r>
        <w:rPr>
          <w:color w:val="000000" w:themeColor="text1"/>
        </w:rPr>
      </w:r>
      <w:bookmarkEnd w:id="237"/>
      <w:r>
        <w:rPr>
          <w:color w:val="000000" w:themeColor="text1"/>
        </w:rPr>
      </w:r>
      <w:bookmarkEnd w:id="238"/>
      <w:r>
        <w:rPr>
          <w:color w:val="000000" w:themeColor="text1"/>
        </w:rPr>
      </w:r>
      <w:bookmarkEnd w:id="239"/>
      <w:r>
        <w:rPr>
          <w:color w:val="000000" w:themeColor="text1"/>
        </w:rPr>
      </w:r>
      <w:bookmarkEnd w:id="240"/>
      <w:r>
        <w:rPr>
          <w:color w:val="000000" w:themeColor="text1"/>
        </w:rPr>
      </w:r>
      <w:bookmarkEnd w:id="241"/>
      <w:r>
        <w:rPr>
          <w:color w:val="000000" w:themeColor="text1"/>
        </w:rPr>
      </w:r>
      <w:bookmarkEnd w:id="242"/>
      <w:r>
        <w:rPr>
          <w:color w:val="000000" w:themeColor="text1"/>
        </w:rPr>
      </w:r>
      <w:bookmarkEnd w:id="243"/>
      <w:r>
        <w:rPr>
          <w:color w:val="000000" w:themeColor="text1"/>
        </w:rPr>
      </w:r>
      <w:bookmarkEnd w:id="244"/>
      <w:r>
        <w:rPr>
          <w:color w:val="000000" w:themeColor="text1"/>
        </w:rPr>
      </w:r>
      <w:bookmarkEnd w:id="245"/>
      <w:r>
        <w:rPr>
          <w:color w:val="000000" w:themeColor="text1"/>
        </w:rPr>
      </w:r>
      <w:bookmarkEnd w:id="246"/>
      <w:r>
        <w:rPr>
          <w:color w:val="000000" w:themeColor="text1"/>
        </w:rPr>
      </w:r>
      <w:bookmarkEnd w:id="247"/>
      <w:r>
        <w:rPr>
          <w:color w:val="000000" w:themeColor="text1"/>
        </w:rPr>
      </w:r>
      <w:bookmarkEnd w:id="248"/>
      <w:r>
        <w:rPr>
          <w:color w:val="000000" w:themeColor="text1"/>
        </w:rPr>
      </w:r>
      <w:bookmarkEnd w:id="249"/>
      <w:r>
        <w:rPr>
          <w:color w:val="000000" w:themeColor="text1"/>
        </w:rPr>
      </w:r>
      <w:bookmarkEnd w:id="250"/>
      <w:r>
        <w:rPr>
          <w:color w:val="000000" w:themeColor="text1"/>
        </w:rPr>
      </w:r>
      <w:bookmarkEnd w:id="252"/>
      <w:r>
        <w:rPr>
          <w:color w:val="000000" w:themeColor="text1"/>
        </w:rPr>
      </w:r>
      <w:bookmarkEnd w:id="253"/>
      <w:r>
        <w:rPr>
          <w:color w:val="000000" w:themeColor="text1"/>
        </w:rPr>
      </w:r>
      <w:bookmarkEnd w:id="254"/>
      <w:r>
        <w:rPr>
          <w:color w:val="000000" w:themeColor="text1"/>
        </w:rPr>
      </w:r>
      <w:bookmarkEnd w:id="255"/>
      <w:r>
        <w:rPr>
          <w:color w:val="000000" w:themeColor="text1"/>
        </w:rPr>
      </w:r>
      <w:bookmarkEnd w:id="256"/>
      <w:r>
        <w:rPr>
          <w:color w:val="000000" w:themeColor="text1"/>
        </w:rPr>
      </w:r>
      <w:bookmarkEnd w:id="257"/>
      <w:r>
        <w:rPr>
          <w:color w:val="000000" w:themeColor="text1"/>
        </w:rPr>
      </w:r>
      <w:bookmarkEnd w:id="258"/>
      <w:r>
        <w:rPr>
          <w:color w:val="000000" w:themeColor="text1"/>
        </w:rPr>
      </w:r>
      <w:bookmarkEnd w:id="259"/>
      <w:r>
        <w:rPr>
          <w:color w:val="000000" w:themeColor="text1"/>
        </w:rPr>
      </w:r>
      <w:bookmarkEnd w:id="262"/>
      <w:r>
        <w:rPr>
          <w:color w:val="000000" w:themeColor="text1"/>
        </w:rPr>
      </w:r>
      <w:bookmarkEnd w:id="263"/>
      <w:r>
        <w:rPr>
          <w:color w:val="000000" w:themeColor="text1"/>
        </w:rPr>
      </w:r>
      <w:bookmarkEnd w:id="264"/>
      <w:r>
        <w:rPr>
          <w:color w:val="000000" w:themeColor="text1"/>
        </w:rPr>
      </w:r>
      <w:bookmarkEnd w:id="265"/>
      <w:r>
        <w:rPr>
          <w:color w:val="000000" w:themeColor="text1"/>
        </w:rPr>
      </w:r>
      <w:bookmarkEnd w:id="266"/>
      <w:r>
        <w:rPr>
          <w:rFonts w:hint="eastAsia" w:ascii="宋体" w:hAnsi="宋体" w:cs="宋体"/>
          <w:b/>
          <w:color w:val="000000" w:themeColor="text1"/>
          <w:sz w:val="24"/>
        </w:rPr>
      </w:r>
      <w:r>
        <w:rPr>
          <w:color w:val="000000" w:themeColor="text1"/>
        </w:rPr>
      </w:r>
    </w:p>
    <w:p>
      <w:pPr>
        <w:pStyle w:val="825"/>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color w:val="000000" w:themeColor="text1"/>
        </w:rPr>
      </w:r>
      <w:bookmarkStart w:id="267" w:name="_Ref467052588"/>
      <w:r>
        <w:rPr>
          <w:rFonts w:hint="eastAsia" w:ascii="宋体" w:hAnsi="宋体" w:cs="宋体"/>
          <w:color w:val="000000" w:themeColor="text1"/>
          <w:sz w:val="24"/>
        </w:rPr>
        <w:t xml:space="preserve">供应商应当按照竞争性磋商文件的要求编制响应文件，</w:t>
      </w:r>
      <w:r>
        <w:rPr>
          <w:rFonts w:hint="eastAsia" w:ascii="宋体" w:hAnsi="宋体" w:cs="宋体"/>
          <w:color w:val="000000" w:themeColor="text1"/>
          <w:sz w:val="24"/>
        </w:rPr>
        <w:t xml:space="preserve">并对其提交的响应文件的真实性、合法性承担法律责任</w:t>
      </w:r>
      <w:r>
        <w:rPr>
          <w:rFonts w:hint="eastAsia" w:ascii="宋体" w:hAnsi="宋体" w:cs="宋体"/>
          <w:color w:val="000000" w:themeColor="text1"/>
          <w:sz w:val="24"/>
        </w:rPr>
        <w:t xml:space="preserve">。响应文件的部分格式要求，见第六章《响应文件格式》。</w:t>
      </w:r>
      <w:r>
        <w:rPr>
          <w:color w:val="000000" w:themeColor="text1"/>
        </w:rPr>
      </w:r>
    </w:p>
    <w:p>
      <w:pPr>
        <w:pStyle w:val="825"/>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对于竞争性磋商文件中标记了“实质性格式”文件的，</w:t>
      </w:r>
      <w:r>
        <w:rPr>
          <w:rFonts w:hint="eastAsia" w:ascii="宋体" w:hAnsi="宋体" w:cs="宋体"/>
          <w:color w:val="000000" w:themeColor="text1"/>
          <w:sz w:val="24"/>
        </w:rPr>
        <w:t xml:space="preserve">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color w:val="000000" w:themeColor="text1"/>
          <w:sz w:val="24"/>
        </w:rPr>
        <w:t xml:space="preserve">否则响应无效</w:t>
      </w:r>
      <w:r>
        <w:rPr>
          <w:rFonts w:hint="eastAsia" w:ascii="宋体" w:hAnsi="宋体" w:cs="宋体"/>
          <w:color w:val="000000" w:themeColor="text1"/>
          <w:sz w:val="24"/>
        </w:rPr>
        <w:t xml:space="preserve">。未标记“实质性格式”的文件和竞争性磋商文件未提供格式的内容，可由供应商自行编写。</w:t>
      </w:r>
      <w:r>
        <w:rPr>
          <w:rFonts w:hint="eastAsia" w:ascii="宋体" w:hAnsi="宋体" w:cs="宋体"/>
          <w:color w:val="000000" w:themeColor="text1"/>
          <w:sz w:val="24"/>
        </w:rPr>
      </w:r>
      <w:r>
        <w:rPr>
          <w:color w:val="000000" w:themeColor="text1"/>
        </w:rPr>
      </w:r>
    </w:p>
    <w:p>
      <w:pPr>
        <w:pStyle w:val="825"/>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第三章《评审方法和评审标准》中涉及的证明文件。</w:t>
      </w:r>
      <w:r>
        <w:rPr>
          <w:color w:val="000000" w:themeColor="text1"/>
        </w:rPr>
      </w:r>
    </w:p>
    <w:p>
      <w:pPr>
        <w:pStyle w:val="825"/>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rPr>
          <w:color w:val="000000" w:themeColor="text1"/>
        </w:rPr>
      </w:r>
    </w:p>
    <w:p>
      <w:pPr>
        <w:pStyle w:val="825"/>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供应商认为应附的其他材料。</w:t>
      </w:r>
      <w:bookmarkEnd w:id="267"/>
      <w:r>
        <w:rPr>
          <w:rFonts w:hint="eastAsia" w:ascii="宋体" w:hAnsi="宋体" w:cs="宋体"/>
          <w:color w:val="000000" w:themeColor="text1"/>
          <w:sz w:val="24"/>
        </w:rPr>
      </w:r>
      <w:r>
        <w:rPr>
          <w:color w:val="000000" w:themeColor="text1"/>
        </w:rPr>
      </w:r>
    </w:p>
    <w:p>
      <w:pPr>
        <w:pStyle w:val="825"/>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rPr>
        <w:outlineLvl w:val="1"/>
      </w:pPr>
      <w:r>
        <w:rPr>
          <w:color w:val="000000" w:themeColor="text1"/>
        </w:rPr>
      </w:r>
      <w:bookmarkStart w:id="268" w:name="_Toc164229225"/>
      <w:r>
        <w:rPr>
          <w:color w:val="000000" w:themeColor="text1"/>
        </w:rPr>
      </w:r>
      <w:bookmarkStart w:id="269" w:name="_Toc520356155"/>
      <w:r>
        <w:rPr>
          <w:color w:val="000000" w:themeColor="text1"/>
        </w:rPr>
      </w:r>
      <w:bookmarkStart w:id="270" w:name="_Toc151193772"/>
      <w:r>
        <w:rPr>
          <w:color w:val="000000" w:themeColor="text1"/>
        </w:rPr>
      </w:r>
      <w:bookmarkStart w:id="271" w:name="_Toc127151731"/>
      <w:r>
        <w:rPr>
          <w:color w:val="000000" w:themeColor="text1"/>
        </w:rPr>
      </w:r>
      <w:bookmarkStart w:id="272" w:name="_Toc151193628"/>
      <w:r>
        <w:rPr>
          <w:color w:val="000000" w:themeColor="text1"/>
        </w:rPr>
      </w:r>
      <w:bookmarkStart w:id="273" w:name="_Toc150509281"/>
      <w:r>
        <w:rPr>
          <w:color w:val="000000" w:themeColor="text1"/>
        </w:rPr>
      </w:r>
      <w:bookmarkStart w:id="274" w:name="_Toc195842895"/>
      <w:r>
        <w:rPr>
          <w:color w:val="000000" w:themeColor="text1"/>
        </w:rPr>
      </w:r>
      <w:bookmarkStart w:id="275" w:name="_Toc150774630"/>
      <w:r>
        <w:rPr>
          <w:color w:val="000000" w:themeColor="text1"/>
        </w:rPr>
      </w:r>
      <w:bookmarkStart w:id="276" w:name="_Toc164351624"/>
      <w:r>
        <w:rPr>
          <w:color w:val="000000" w:themeColor="text1"/>
        </w:rPr>
      </w:r>
      <w:bookmarkStart w:id="277" w:name="_Toc151190157"/>
      <w:r>
        <w:rPr>
          <w:color w:val="000000" w:themeColor="text1"/>
        </w:rPr>
      </w:r>
      <w:bookmarkStart w:id="278" w:name="_Toc151193700"/>
      <w:r>
        <w:rPr>
          <w:color w:val="000000" w:themeColor="text1"/>
        </w:rPr>
      </w:r>
      <w:bookmarkStart w:id="279" w:name="_Toc164608799"/>
      <w:r>
        <w:rPr>
          <w:color w:val="000000" w:themeColor="text1"/>
        </w:rPr>
      </w:r>
      <w:bookmarkStart w:id="280" w:name="_Toc150774735"/>
      <w:r>
        <w:rPr>
          <w:color w:val="000000" w:themeColor="text1"/>
        </w:rPr>
      </w:r>
      <w:bookmarkStart w:id="281" w:name="_Toc150480768"/>
      <w:r>
        <w:rPr>
          <w:color w:val="000000" w:themeColor="text1"/>
        </w:rPr>
      </w:r>
      <w:bookmarkStart w:id="282" w:name="_Toc127151530"/>
      <w:r>
        <w:rPr>
          <w:color w:val="000000" w:themeColor="text1"/>
        </w:rPr>
      </w:r>
      <w:bookmarkStart w:id="283" w:name="_Toc164608644"/>
      <w:r>
        <w:rPr>
          <w:color w:val="000000" w:themeColor="text1"/>
        </w:rPr>
      </w:r>
      <w:bookmarkStart w:id="284" w:name="_Toc127161444"/>
      <w:r>
        <w:rPr>
          <w:color w:val="000000" w:themeColor="text1"/>
        </w:rPr>
      </w:r>
      <w:bookmarkStart w:id="285" w:name="_Toc149720823"/>
      <w:r>
        <w:rPr>
          <w:color w:val="000000" w:themeColor="text1"/>
        </w:rPr>
      </w:r>
      <w:bookmarkStart w:id="286" w:name="_Toc151193918"/>
      <w:r>
        <w:rPr>
          <w:color w:val="000000" w:themeColor="text1"/>
        </w:rPr>
      </w:r>
      <w:bookmarkStart w:id="287" w:name="_Toc151193844"/>
      <w:r>
        <w:rPr>
          <w:color w:val="000000" w:themeColor="text1"/>
        </w:rPr>
      </w:r>
      <w:bookmarkStart w:id="288" w:name="_Toc142311032"/>
      <w:r>
        <w:rPr>
          <w:color w:val="000000" w:themeColor="text1"/>
        </w:rPr>
      </w:r>
      <w:bookmarkStart w:id="289" w:name="_Toc164229371"/>
      <w:r>
        <w:rPr>
          <w:rFonts w:hint="eastAsia" w:ascii="宋体" w:hAnsi="宋体" w:cs="宋体"/>
          <w:b/>
          <w:color w:val="000000" w:themeColor="text1"/>
          <w:sz w:val="24"/>
        </w:rPr>
        <w:t xml:space="preserve">报价</w:t>
      </w:r>
      <w:bookmarkEnd w:id="268"/>
      <w:r>
        <w:rPr>
          <w:color w:val="000000" w:themeColor="text1"/>
        </w:rPr>
      </w:r>
      <w:bookmarkEnd w:id="269"/>
      <w:r>
        <w:rPr>
          <w:color w:val="000000" w:themeColor="text1"/>
        </w:rPr>
      </w:r>
      <w:bookmarkEnd w:id="270"/>
      <w:r>
        <w:rPr>
          <w:color w:val="000000" w:themeColor="text1"/>
        </w:rPr>
      </w:r>
      <w:bookmarkEnd w:id="271"/>
      <w:r>
        <w:rPr>
          <w:color w:val="000000" w:themeColor="text1"/>
        </w:rPr>
      </w:r>
      <w:bookmarkEnd w:id="272"/>
      <w:r>
        <w:rPr>
          <w:color w:val="000000" w:themeColor="text1"/>
        </w:rPr>
      </w:r>
      <w:bookmarkEnd w:id="273"/>
      <w:r>
        <w:rPr>
          <w:color w:val="000000" w:themeColor="text1"/>
        </w:rPr>
      </w:r>
      <w:bookmarkEnd w:id="274"/>
      <w:r>
        <w:rPr>
          <w:color w:val="000000" w:themeColor="text1"/>
        </w:rPr>
      </w:r>
      <w:bookmarkEnd w:id="275"/>
      <w:r>
        <w:rPr>
          <w:color w:val="000000" w:themeColor="text1"/>
        </w:rPr>
      </w:r>
      <w:bookmarkEnd w:id="276"/>
      <w:r>
        <w:rPr>
          <w:color w:val="000000" w:themeColor="text1"/>
        </w:rPr>
      </w:r>
      <w:bookmarkEnd w:id="277"/>
      <w:r>
        <w:rPr>
          <w:color w:val="000000" w:themeColor="text1"/>
        </w:rPr>
      </w:r>
      <w:bookmarkEnd w:id="278"/>
      <w:r>
        <w:rPr>
          <w:color w:val="000000" w:themeColor="text1"/>
        </w:rPr>
      </w:r>
      <w:bookmarkEnd w:id="279"/>
      <w:r>
        <w:rPr>
          <w:color w:val="000000" w:themeColor="text1"/>
        </w:rPr>
      </w:r>
      <w:bookmarkEnd w:id="280"/>
      <w:r>
        <w:rPr>
          <w:color w:val="000000" w:themeColor="text1"/>
        </w:rPr>
      </w:r>
      <w:bookmarkEnd w:id="281"/>
      <w:r>
        <w:rPr>
          <w:color w:val="000000" w:themeColor="text1"/>
        </w:rPr>
      </w:r>
      <w:bookmarkEnd w:id="282"/>
      <w:r>
        <w:rPr>
          <w:color w:val="000000" w:themeColor="text1"/>
        </w:rPr>
      </w:r>
      <w:bookmarkEnd w:id="283"/>
      <w:r>
        <w:rPr>
          <w:color w:val="000000" w:themeColor="text1"/>
        </w:rPr>
      </w:r>
      <w:bookmarkEnd w:id="284"/>
      <w:r>
        <w:rPr>
          <w:color w:val="000000" w:themeColor="text1"/>
        </w:rPr>
      </w:r>
      <w:bookmarkEnd w:id="285"/>
      <w:r>
        <w:rPr>
          <w:color w:val="000000" w:themeColor="text1"/>
        </w:rPr>
      </w:r>
      <w:bookmarkEnd w:id="286"/>
      <w:r>
        <w:rPr>
          <w:color w:val="000000" w:themeColor="text1"/>
        </w:rPr>
      </w:r>
      <w:bookmarkEnd w:id="287"/>
      <w:r>
        <w:rPr>
          <w:color w:val="000000" w:themeColor="text1"/>
        </w:rPr>
      </w:r>
      <w:bookmarkEnd w:id="288"/>
      <w:r>
        <w:rPr>
          <w:color w:val="000000" w:themeColor="text1"/>
        </w:rPr>
      </w:r>
      <w:bookmarkEnd w:id="289"/>
      <w:r>
        <w:rPr>
          <w:rFonts w:hint="eastAsia" w:ascii="宋体" w:hAnsi="宋体" w:cs="宋体"/>
          <w:b/>
          <w:color w:val="000000" w:themeColor="text1"/>
          <w:sz w:val="24"/>
        </w:rPr>
      </w:r>
      <w:r>
        <w:rPr>
          <w:color w:val="000000" w:themeColor="text1"/>
        </w:rPr>
      </w:r>
    </w:p>
    <w:p>
      <w:pPr>
        <w:pStyle w:val="825"/>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所有响应均以人民币报价。</w:t>
      </w:r>
      <w:r>
        <w:rPr>
          <w:color w:val="000000" w:themeColor="text1"/>
        </w:rPr>
      </w:r>
    </w:p>
    <w:p>
      <w:pPr>
        <w:pStyle w:val="825"/>
        <w:numPr>
          <w:ilvl w:val="1"/>
          <w:numId w:val="8"/>
        </w:numPr>
        <w:ind w:left="0" w:firstLine="480"/>
        <w:spacing w:line="360" w:lineRule="auto"/>
        <w:tabs>
          <w:tab w:val="left" w:pos="0" w:leader="none"/>
          <w:tab w:val="left" w:pos="1080" w:leader="none"/>
          <w:tab w:val="left"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供应商的报价应包括为完成本项目所发生的一切费用和税费，采购人将不再支付报价以外的任何费用。供应商的报价应包括但不限于下列内容，《供应商须知资料表》中有特殊规定的，从其规定。</w:t>
      </w:r>
      <w:r>
        <w:rPr>
          <w:color w:val="000000" w:themeColor="text1"/>
        </w:rPr>
      </w:r>
    </w:p>
    <w:p>
      <w:pPr>
        <w:pStyle w:val="825"/>
        <w:numPr>
          <w:ilvl w:val="2"/>
          <w:numId w:val="8"/>
        </w:numPr>
        <w:ind w:left="0" w:firstLine="480"/>
        <w:spacing w:line="360" w:lineRule="auto"/>
        <w:tabs>
          <w:tab w:val="left" w:pos="0" w:leader="none"/>
          <w:tab w:val="left" w:pos="1418" w:leader="none"/>
          <w:tab w:val="clear"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rPr>
          <w:color w:val="000000" w:themeColor="text1"/>
        </w:rPr>
      </w:r>
    </w:p>
    <w:p>
      <w:pPr>
        <w:pStyle w:val="825"/>
        <w:numPr>
          <w:ilvl w:val="2"/>
          <w:numId w:val="8"/>
        </w:numPr>
        <w:ind w:left="0" w:firstLine="480"/>
        <w:spacing w:line="360" w:lineRule="auto"/>
        <w:tabs>
          <w:tab w:val="left" w:pos="0" w:leader="none"/>
          <w:tab w:val="left" w:pos="1418" w:leader="none"/>
          <w:tab w:val="clear"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按照竞争性磋商文件要求完成本项目的全部相关工程或服务费用。</w:t>
      </w:r>
      <w:r>
        <w:rPr>
          <w:color w:val="000000" w:themeColor="text1"/>
        </w:rPr>
      </w:r>
    </w:p>
    <w:p>
      <w:pPr>
        <w:pStyle w:val="825"/>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采购人不得向供应商索要或者接受其给予的赠品、回扣或者与采购无关的其他商品、服务。</w:t>
      </w:r>
      <w:r>
        <w:rPr>
          <w:color w:val="000000" w:themeColor="text1"/>
        </w:rPr>
      </w:r>
    </w:p>
    <w:p>
      <w:pPr>
        <w:pStyle w:val="825"/>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供应商不能提供任何有选择性或可调整的最终报价（</w:t>
      </w:r>
      <w:r>
        <w:rPr>
          <w:rFonts w:hint="eastAsia" w:ascii="宋体" w:hAnsi="宋体" w:cs="宋体"/>
          <w:color w:val="000000" w:themeColor="text1"/>
          <w:sz w:val="24"/>
        </w:rPr>
        <w:t xml:space="preserve">竞争性磋商文件</w:t>
      </w:r>
      <w:r>
        <w:rPr>
          <w:rFonts w:hint="eastAsia" w:ascii="宋体" w:hAnsi="宋体" w:cs="宋体"/>
          <w:color w:val="000000" w:themeColor="text1"/>
          <w:sz w:val="24"/>
        </w:rPr>
        <w:t xml:space="preserve">另有规定的除外），否则其</w:t>
      </w:r>
      <w:r>
        <w:rPr>
          <w:rFonts w:hint="eastAsia" w:ascii="宋体" w:hAnsi="宋体" w:cs="宋体"/>
          <w:b/>
          <w:color w:val="000000" w:themeColor="text1"/>
          <w:sz w:val="24"/>
        </w:rPr>
        <w:t xml:space="preserve">响应无效</w:t>
      </w:r>
      <w:r>
        <w:rPr>
          <w:rFonts w:hint="eastAsia" w:ascii="宋体" w:hAnsi="宋体" w:cs="宋体"/>
          <w:color w:val="000000" w:themeColor="text1"/>
          <w:sz w:val="24"/>
        </w:rPr>
        <w:t xml:space="preserve">。</w:t>
      </w:r>
      <w:r>
        <w:rPr>
          <w:color w:val="000000" w:themeColor="text1"/>
        </w:rPr>
      </w:r>
    </w:p>
    <w:p>
      <w:pPr>
        <w:pStyle w:val="825"/>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rPr>
        <w:outlineLvl w:val="1"/>
      </w:pPr>
      <w:r>
        <w:rPr>
          <w:rFonts w:hint="eastAsia" w:ascii="宋体" w:hAnsi="宋体" w:cs="宋体"/>
          <w:b/>
          <w:color w:val="000000" w:themeColor="text1"/>
          <w:sz w:val="24"/>
        </w:rPr>
        <w:t xml:space="preserve">磋商保证金</w:t>
      </w:r>
      <w:r>
        <w:rPr>
          <w:color w:val="000000" w:themeColor="text1"/>
        </w:rPr>
      </w:r>
    </w:p>
    <w:p>
      <w:pPr>
        <w:pStyle w:val="825"/>
        <w:ind w:firstLine="480"/>
        <w:spacing w:line="360" w:lineRule="auto"/>
        <w:rPr>
          <w:rFonts w:hint="eastAsia"/>
          <w:color w:val="000000" w:themeColor="text1"/>
          <w:sz w:val="24"/>
        </w:rPr>
      </w:pPr>
      <w:r>
        <w:rPr>
          <w:rFonts w:hint="eastAsia"/>
          <w:color w:val="000000" w:themeColor="text1"/>
          <w:sz w:val="24"/>
        </w:rPr>
        <w:t xml:space="preserve">根据江苏省和常州市的相关文件规定，免收保证金。</w:t>
      </w:r>
      <w:r>
        <w:rPr>
          <w:color w:val="000000" w:themeColor="text1"/>
        </w:rPr>
      </w:r>
    </w:p>
    <w:p>
      <w:pPr>
        <w:pStyle w:val="825"/>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rPr>
        <w:outlineLvl w:val="1"/>
      </w:pPr>
      <w:r>
        <w:rPr>
          <w:rFonts w:hint="eastAsia" w:ascii="宋体" w:hAnsi="宋体" w:cs="宋体"/>
          <w:b/>
          <w:color w:val="000000" w:themeColor="text1"/>
          <w:sz w:val="24"/>
        </w:rPr>
        <w:t xml:space="preserve">响应有效期</w:t>
      </w:r>
      <w:r>
        <w:rPr>
          <w:color w:val="000000" w:themeColor="text1"/>
        </w:rPr>
      </w:r>
    </w:p>
    <w:p>
      <w:pPr>
        <w:pStyle w:val="825"/>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响应文件应在本竞争性磋商文件《供应商须知资料表》中规定的响应有效期内保持有效，响应有效期少于竞争性磋商文件规定期限的，其</w:t>
      </w:r>
      <w:r>
        <w:rPr>
          <w:rFonts w:hint="eastAsia" w:ascii="宋体" w:hAnsi="宋体" w:cs="宋体"/>
          <w:b/>
          <w:color w:val="000000" w:themeColor="text1"/>
          <w:sz w:val="24"/>
        </w:rPr>
        <w:t xml:space="preserve">响应无效</w:t>
      </w:r>
      <w:r>
        <w:rPr>
          <w:rFonts w:hint="eastAsia" w:ascii="宋体" w:hAnsi="宋体" w:cs="宋体"/>
          <w:color w:val="000000" w:themeColor="text1"/>
          <w:sz w:val="24"/>
        </w:rPr>
        <w:t xml:space="preserve">。</w:t>
      </w:r>
      <w:r>
        <w:rPr>
          <w:color w:val="000000" w:themeColor="text1"/>
        </w:rPr>
      </w:r>
    </w:p>
    <w:p>
      <w:pPr>
        <w:pStyle w:val="825"/>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rPr>
        <w:outlineLvl w:val="1"/>
      </w:pPr>
      <w:r>
        <w:rPr>
          <w:color w:val="000000" w:themeColor="text1"/>
        </w:rPr>
      </w:r>
      <w:bookmarkStart w:id="290" w:name="_Toc305158801"/>
      <w:r>
        <w:rPr>
          <w:color w:val="000000" w:themeColor="text1"/>
        </w:rPr>
      </w:r>
      <w:bookmarkStart w:id="291" w:name="_Toc305158875"/>
      <w:r>
        <w:rPr>
          <w:color w:val="000000" w:themeColor="text1"/>
        </w:rPr>
      </w:r>
      <w:bookmarkStart w:id="292" w:name="_Toc151193775"/>
      <w:r>
        <w:rPr>
          <w:color w:val="000000" w:themeColor="text1"/>
        </w:rPr>
      </w:r>
      <w:bookmarkStart w:id="293" w:name="_Toc226965806"/>
      <w:r>
        <w:rPr>
          <w:color w:val="000000" w:themeColor="text1"/>
        </w:rPr>
      </w:r>
      <w:bookmarkStart w:id="294" w:name="_Toc151193631"/>
      <w:r>
        <w:rPr>
          <w:color w:val="000000" w:themeColor="text1"/>
        </w:rPr>
      </w:r>
      <w:bookmarkStart w:id="295" w:name="_Toc127151533"/>
      <w:r>
        <w:rPr>
          <w:color w:val="000000" w:themeColor="text1"/>
        </w:rPr>
      </w:r>
      <w:bookmarkStart w:id="296" w:name="_Toc151193921"/>
      <w:r>
        <w:rPr>
          <w:color w:val="000000" w:themeColor="text1"/>
        </w:rPr>
      </w:r>
      <w:bookmarkStart w:id="297" w:name="_Toc150480771"/>
      <w:r>
        <w:rPr>
          <w:color w:val="000000" w:themeColor="text1"/>
        </w:rPr>
      </w:r>
      <w:bookmarkStart w:id="298" w:name="_Toc127161447"/>
      <w:r>
        <w:rPr>
          <w:color w:val="000000" w:themeColor="text1"/>
        </w:rPr>
      </w:r>
      <w:bookmarkStart w:id="299" w:name="_Toc151193847"/>
      <w:r>
        <w:rPr>
          <w:color w:val="000000" w:themeColor="text1"/>
        </w:rPr>
      </w:r>
      <w:bookmarkStart w:id="300" w:name="_Toc226309777"/>
      <w:r>
        <w:rPr>
          <w:color w:val="000000" w:themeColor="text1"/>
        </w:rPr>
      </w:r>
      <w:bookmarkStart w:id="301" w:name="_Toc127151734"/>
      <w:r>
        <w:rPr>
          <w:color w:val="000000" w:themeColor="text1"/>
        </w:rPr>
      </w:r>
      <w:bookmarkStart w:id="302" w:name="_Toc226337229"/>
      <w:r>
        <w:rPr>
          <w:color w:val="000000" w:themeColor="text1"/>
        </w:rPr>
      </w:r>
      <w:bookmarkStart w:id="303" w:name="_Toc150774633"/>
      <w:r>
        <w:rPr>
          <w:color w:val="000000" w:themeColor="text1"/>
        </w:rPr>
      </w:r>
      <w:bookmarkStart w:id="304" w:name="_Toc226965723"/>
      <w:r>
        <w:rPr>
          <w:color w:val="000000" w:themeColor="text1"/>
        </w:rPr>
      </w:r>
      <w:bookmarkStart w:id="305" w:name="_Toc150509284"/>
      <w:r>
        <w:rPr>
          <w:color w:val="000000" w:themeColor="text1"/>
        </w:rPr>
      </w:r>
      <w:bookmarkStart w:id="306" w:name="_Toc164608802"/>
      <w:r>
        <w:rPr>
          <w:color w:val="000000" w:themeColor="text1"/>
        </w:rPr>
      </w:r>
      <w:bookmarkStart w:id="307" w:name="_Toc149720826"/>
      <w:r>
        <w:rPr>
          <w:color w:val="000000" w:themeColor="text1"/>
        </w:rPr>
      </w:r>
      <w:bookmarkStart w:id="308" w:name="_Toc151190160"/>
      <w:r>
        <w:rPr>
          <w:color w:val="000000" w:themeColor="text1"/>
        </w:rPr>
      </w:r>
      <w:bookmarkStart w:id="309" w:name="_Toc164229374"/>
      <w:r>
        <w:rPr>
          <w:color w:val="000000" w:themeColor="text1"/>
        </w:rPr>
      </w:r>
      <w:bookmarkStart w:id="310" w:name="_Toc142311035"/>
      <w:r>
        <w:rPr>
          <w:color w:val="000000" w:themeColor="text1"/>
        </w:rPr>
      </w:r>
      <w:bookmarkStart w:id="311" w:name="_Toc520356158"/>
      <w:r>
        <w:rPr>
          <w:color w:val="000000" w:themeColor="text1"/>
        </w:rPr>
      </w:r>
      <w:bookmarkStart w:id="312" w:name="_Toc164608647"/>
      <w:r>
        <w:rPr>
          <w:color w:val="000000" w:themeColor="text1"/>
        </w:rPr>
      </w:r>
      <w:bookmarkStart w:id="313" w:name="_Toc164229228"/>
      <w:r>
        <w:rPr>
          <w:color w:val="000000" w:themeColor="text1"/>
        </w:rPr>
      </w:r>
      <w:bookmarkStart w:id="314" w:name="_Toc150774738"/>
      <w:r>
        <w:rPr>
          <w:color w:val="000000" w:themeColor="text1"/>
        </w:rPr>
      </w:r>
      <w:bookmarkStart w:id="315" w:name="_Toc265228371"/>
      <w:r>
        <w:rPr>
          <w:color w:val="000000" w:themeColor="text1"/>
        </w:rPr>
      </w:r>
      <w:bookmarkStart w:id="316" w:name="_Toc151193703"/>
      <w:r>
        <w:rPr>
          <w:color w:val="000000" w:themeColor="text1"/>
        </w:rPr>
      </w:r>
      <w:bookmarkStart w:id="317" w:name="_Toc164351627"/>
      <w:r>
        <w:rPr>
          <w:color w:val="000000" w:themeColor="text1"/>
        </w:rPr>
      </w:r>
      <w:bookmarkStart w:id="318" w:name="_Toc264969223"/>
      <w:r>
        <w:rPr>
          <w:color w:val="000000" w:themeColor="text1"/>
        </w:rPr>
      </w:r>
      <w:bookmarkStart w:id="319" w:name="_Toc195842898"/>
      <w:r>
        <w:rPr>
          <w:rFonts w:hint="eastAsia" w:ascii="宋体" w:hAnsi="宋体" w:cs="宋体"/>
          <w:b/>
          <w:color w:val="000000" w:themeColor="text1"/>
          <w:sz w:val="24"/>
        </w:rPr>
        <w:t xml:space="preserve">响应文件的签署</w:t>
      </w:r>
      <w:bookmarkEnd w:id="290"/>
      <w:r>
        <w:rPr>
          <w:color w:val="000000" w:themeColor="text1"/>
        </w:rPr>
      </w:r>
      <w:bookmarkEnd w:id="291"/>
      <w:r>
        <w:rPr>
          <w:color w:val="000000" w:themeColor="text1"/>
        </w:rPr>
      </w:r>
      <w:bookmarkEnd w:id="292"/>
      <w:r>
        <w:rPr>
          <w:color w:val="000000" w:themeColor="text1"/>
        </w:rPr>
      </w:r>
      <w:bookmarkEnd w:id="293"/>
      <w:r>
        <w:rPr>
          <w:color w:val="000000" w:themeColor="text1"/>
        </w:rPr>
      </w:r>
      <w:bookmarkEnd w:id="294"/>
      <w:r>
        <w:rPr>
          <w:color w:val="000000" w:themeColor="text1"/>
        </w:rPr>
      </w:r>
      <w:bookmarkEnd w:id="295"/>
      <w:r>
        <w:rPr>
          <w:color w:val="000000" w:themeColor="text1"/>
        </w:rPr>
      </w:r>
      <w:bookmarkEnd w:id="296"/>
      <w:r>
        <w:rPr>
          <w:color w:val="000000" w:themeColor="text1"/>
        </w:rPr>
      </w:r>
      <w:bookmarkEnd w:id="297"/>
      <w:r>
        <w:rPr>
          <w:color w:val="000000" w:themeColor="text1"/>
        </w:rPr>
      </w:r>
      <w:bookmarkEnd w:id="298"/>
      <w:r>
        <w:rPr>
          <w:color w:val="000000" w:themeColor="text1"/>
        </w:rPr>
      </w:r>
      <w:bookmarkEnd w:id="299"/>
      <w:r>
        <w:rPr>
          <w:color w:val="000000" w:themeColor="text1"/>
        </w:rPr>
      </w:r>
      <w:bookmarkEnd w:id="300"/>
      <w:r>
        <w:rPr>
          <w:color w:val="000000" w:themeColor="text1"/>
        </w:rPr>
      </w:r>
      <w:bookmarkEnd w:id="301"/>
      <w:r>
        <w:rPr>
          <w:color w:val="000000" w:themeColor="text1"/>
        </w:rPr>
      </w:r>
      <w:bookmarkEnd w:id="302"/>
      <w:r>
        <w:rPr>
          <w:color w:val="000000" w:themeColor="text1"/>
        </w:rPr>
      </w:r>
      <w:bookmarkEnd w:id="303"/>
      <w:r>
        <w:rPr>
          <w:color w:val="000000" w:themeColor="text1"/>
        </w:rPr>
      </w:r>
      <w:bookmarkEnd w:id="304"/>
      <w:r>
        <w:rPr>
          <w:color w:val="000000" w:themeColor="text1"/>
        </w:rPr>
      </w:r>
      <w:bookmarkEnd w:id="305"/>
      <w:r>
        <w:rPr>
          <w:color w:val="000000" w:themeColor="text1"/>
        </w:rPr>
      </w:r>
      <w:bookmarkEnd w:id="306"/>
      <w:r>
        <w:rPr>
          <w:color w:val="000000" w:themeColor="text1"/>
        </w:rPr>
      </w:r>
      <w:bookmarkEnd w:id="307"/>
      <w:r>
        <w:rPr>
          <w:color w:val="000000" w:themeColor="text1"/>
        </w:rPr>
      </w:r>
      <w:bookmarkEnd w:id="308"/>
      <w:r>
        <w:rPr>
          <w:color w:val="000000" w:themeColor="text1"/>
        </w:rPr>
      </w:r>
      <w:bookmarkEnd w:id="309"/>
      <w:r>
        <w:rPr>
          <w:color w:val="000000" w:themeColor="text1"/>
        </w:rPr>
      </w:r>
      <w:bookmarkEnd w:id="310"/>
      <w:r>
        <w:rPr>
          <w:color w:val="000000" w:themeColor="text1"/>
        </w:rPr>
      </w:r>
      <w:bookmarkEnd w:id="311"/>
      <w:r>
        <w:rPr>
          <w:color w:val="000000" w:themeColor="text1"/>
        </w:rPr>
      </w:r>
      <w:bookmarkEnd w:id="312"/>
      <w:r>
        <w:rPr>
          <w:color w:val="000000" w:themeColor="text1"/>
        </w:rPr>
      </w:r>
      <w:bookmarkEnd w:id="313"/>
      <w:r>
        <w:rPr>
          <w:color w:val="000000" w:themeColor="text1"/>
        </w:rPr>
      </w:r>
      <w:bookmarkEnd w:id="314"/>
      <w:r>
        <w:rPr>
          <w:color w:val="000000" w:themeColor="text1"/>
        </w:rPr>
      </w:r>
      <w:bookmarkEnd w:id="315"/>
      <w:r>
        <w:rPr>
          <w:color w:val="000000" w:themeColor="text1"/>
        </w:rPr>
      </w:r>
      <w:bookmarkEnd w:id="316"/>
      <w:r>
        <w:rPr>
          <w:color w:val="000000" w:themeColor="text1"/>
        </w:rPr>
      </w:r>
      <w:bookmarkEnd w:id="317"/>
      <w:r>
        <w:rPr>
          <w:color w:val="000000" w:themeColor="text1"/>
        </w:rPr>
      </w:r>
      <w:bookmarkEnd w:id="318"/>
      <w:r>
        <w:rPr>
          <w:color w:val="000000" w:themeColor="text1"/>
        </w:rPr>
      </w:r>
      <w:bookmarkEnd w:id="319"/>
      <w:r>
        <w:rPr>
          <w:rFonts w:hint="eastAsia" w:ascii="宋体" w:hAnsi="宋体" w:cs="宋体"/>
          <w:b/>
          <w:color w:val="000000" w:themeColor="text1"/>
          <w:sz w:val="24"/>
        </w:rPr>
        <w:t xml:space="preserve">、盖章</w:t>
      </w:r>
      <w:r>
        <w:rPr>
          <w:color w:val="000000" w:themeColor="text1"/>
        </w:rPr>
      </w:r>
    </w:p>
    <w:p>
      <w:pPr>
        <w:pStyle w:val="825"/>
        <w:numPr>
          <w:ilvl w:val="1"/>
          <w:numId w:val="8"/>
        </w:numPr>
        <w:ind w:left="0" w:firstLine="480"/>
        <w:spacing w:line="360" w:lineRule="auto"/>
        <w:tabs>
          <w:tab w:val="left" w:pos="0" w:leader="none"/>
          <w:tab w:val="left" w:pos="1080" w:leader="none"/>
          <w:tab w:val="left" w:pos="1589" w:leader="none"/>
        </w:tabs>
        <w:rPr>
          <w:rFonts w:hint="eastAsia" w:ascii="宋体" w:hAnsi="宋体" w:cs="宋体"/>
          <w:color w:val="000000" w:themeColor="text1"/>
          <w:sz w:val="24"/>
        </w:rPr>
      </w:pPr>
      <w:r>
        <w:rPr>
          <w:color w:val="000000" w:themeColor="text1"/>
        </w:rPr>
      </w:r>
      <w:bookmarkStart w:id="320" w:name="_Toc226965807"/>
      <w:r>
        <w:rPr>
          <w:color w:val="000000" w:themeColor="text1"/>
        </w:rPr>
      </w:r>
      <w:bookmarkStart w:id="321" w:name="_Toc226337230"/>
      <w:r>
        <w:rPr>
          <w:color w:val="000000" w:themeColor="text1"/>
        </w:rPr>
      </w:r>
      <w:bookmarkStart w:id="322" w:name="_Toc265228372"/>
      <w:r>
        <w:rPr>
          <w:color w:val="000000" w:themeColor="text1"/>
        </w:rPr>
      </w:r>
      <w:bookmarkStart w:id="323" w:name="_Toc151193776"/>
      <w:r>
        <w:rPr>
          <w:color w:val="000000" w:themeColor="text1"/>
        </w:rPr>
      </w:r>
      <w:bookmarkStart w:id="324" w:name="_Toc151193704"/>
      <w:r>
        <w:rPr>
          <w:color w:val="000000" w:themeColor="text1"/>
        </w:rPr>
      </w:r>
      <w:bookmarkStart w:id="325" w:name="_Toc150774634"/>
      <w:r>
        <w:rPr>
          <w:color w:val="000000" w:themeColor="text1"/>
        </w:rPr>
      </w:r>
      <w:bookmarkStart w:id="326" w:name="_Toc151193848"/>
      <w:r>
        <w:rPr>
          <w:color w:val="000000" w:themeColor="text1"/>
        </w:rPr>
      </w:r>
      <w:bookmarkStart w:id="327" w:name="_Toc150774739"/>
      <w:r>
        <w:rPr>
          <w:color w:val="000000" w:themeColor="text1"/>
        </w:rPr>
      </w:r>
      <w:bookmarkStart w:id="328" w:name="_Toc305158802"/>
      <w:r>
        <w:rPr>
          <w:color w:val="000000" w:themeColor="text1"/>
        </w:rPr>
      </w:r>
      <w:bookmarkStart w:id="329" w:name="_Toc264969224"/>
      <w:r>
        <w:rPr>
          <w:color w:val="000000" w:themeColor="text1"/>
        </w:rPr>
      </w:r>
      <w:bookmarkStart w:id="330" w:name="_Toc150509285"/>
      <w:r>
        <w:rPr>
          <w:color w:val="000000" w:themeColor="text1"/>
        </w:rPr>
      </w:r>
      <w:bookmarkStart w:id="331" w:name="_Toc195842899"/>
      <w:r>
        <w:rPr>
          <w:color w:val="000000" w:themeColor="text1"/>
        </w:rPr>
      </w:r>
      <w:bookmarkStart w:id="332" w:name="_Toc151193922"/>
      <w:r>
        <w:rPr>
          <w:color w:val="000000" w:themeColor="text1"/>
        </w:rPr>
      </w:r>
      <w:bookmarkStart w:id="333" w:name="_Toc520356159"/>
      <w:r>
        <w:rPr>
          <w:color w:val="000000" w:themeColor="text1"/>
        </w:rPr>
      </w:r>
      <w:bookmarkStart w:id="334" w:name="_Toc305158876"/>
      <w:r>
        <w:rPr>
          <w:color w:val="000000" w:themeColor="text1"/>
        </w:rPr>
      </w:r>
      <w:bookmarkStart w:id="335" w:name="_Toc226965724"/>
      <w:r>
        <w:rPr>
          <w:color w:val="000000" w:themeColor="text1"/>
        </w:rPr>
      </w:r>
      <w:bookmarkStart w:id="336" w:name="_Toc142311036"/>
      <w:r>
        <w:rPr>
          <w:color w:val="000000" w:themeColor="text1"/>
        </w:rPr>
      </w:r>
      <w:bookmarkStart w:id="337" w:name="_Toc127151534"/>
      <w:r>
        <w:rPr>
          <w:color w:val="000000" w:themeColor="text1"/>
        </w:rPr>
      </w:r>
      <w:bookmarkStart w:id="338" w:name="_Toc150480772"/>
      <w:r>
        <w:rPr>
          <w:color w:val="000000" w:themeColor="text1"/>
        </w:rPr>
      </w:r>
      <w:bookmarkStart w:id="339" w:name="_Toc226309778"/>
      <w:r>
        <w:rPr>
          <w:color w:val="000000" w:themeColor="text1"/>
        </w:rPr>
      </w:r>
      <w:bookmarkStart w:id="340" w:name="_Toc151193632"/>
      <w:r>
        <w:rPr>
          <w:color w:val="000000" w:themeColor="text1"/>
        </w:rPr>
      </w:r>
      <w:bookmarkStart w:id="341" w:name="_Toc151190161"/>
      <w:r>
        <w:rPr>
          <w:rFonts w:hint="eastAsia" w:ascii="宋体" w:hAnsi="宋体" w:cs="宋体"/>
          <w:color w:val="000000" w:themeColor="text1"/>
          <w:sz w:val="24"/>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rPr>
          <w:color w:val="000000" w:themeColor="text1"/>
        </w:rPr>
      </w:r>
    </w:p>
    <w:p>
      <w:pPr>
        <w:pStyle w:val="825"/>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竞争性磋商文件要求盖章的内容，一般通过响应文件编制工具加盖电子签章。</w:t>
      </w:r>
      <w:r>
        <w:rPr>
          <w:color w:val="000000" w:themeColor="text1"/>
        </w:rPr>
      </w:r>
    </w:p>
    <w:p>
      <w:pPr>
        <w:pStyle w:val="825"/>
        <w:ind w:firstLine="420"/>
        <w:spacing w:line="360" w:lineRule="auto"/>
        <w:tabs>
          <w:tab w:val="left" w:pos="0" w:leader="none"/>
          <w:tab w:val="left" w:pos="900" w:leader="none"/>
          <w:tab w:val="left" w:pos="1080" w:leader="none"/>
        </w:tabs>
        <w:rPr>
          <w:rFonts w:hint="eastAsia" w:ascii="宋体" w:hAnsi="宋体" w:cs="宋体"/>
          <w:color w:val="000000" w:themeColor="text1"/>
        </w:rPr>
      </w:pPr>
      <w:r>
        <w:rPr>
          <w:rFonts w:hint="eastAsia" w:ascii="宋体" w:hAnsi="宋体" w:cs="宋体"/>
          <w:color w:val="000000" w:themeColor="text1"/>
        </w:rPr>
      </w:r>
      <w:r>
        <w:rPr>
          <w:color w:val="000000" w:themeColor="text1"/>
        </w:rPr>
      </w:r>
    </w:p>
    <w:p>
      <w:pPr>
        <w:pStyle w:val="827"/>
        <w:ind w:firstLine="562"/>
        <w:spacing w:before="0" w:line="360" w:lineRule="auto"/>
        <w:tabs>
          <w:tab w:val="left" w:pos="0" w:leader="none"/>
        </w:tabs>
        <w:rPr>
          <w:rFonts w:hint="eastAsia" w:ascii="宋体" w:hAnsi="宋体" w:eastAsia="宋体" w:cs="宋体"/>
          <w:color w:val="000000" w:themeColor="text1"/>
          <w:sz w:val="28"/>
        </w:rPr>
      </w:pPr>
      <w:r>
        <w:rPr>
          <w:rFonts w:hint="eastAsia" w:ascii="宋体" w:hAnsi="宋体" w:eastAsia="宋体" w:cs="宋体"/>
          <w:color w:val="000000" w:themeColor="text1"/>
          <w:sz w:val="28"/>
        </w:rPr>
        <w:t xml:space="preserve">四   响应文件的提交</w:t>
      </w:r>
      <w:bookmarkEnd w:id="320"/>
      <w:r>
        <w:rPr>
          <w:color w:val="000000" w:themeColor="text1"/>
        </w:rPr>
      </w:r>
      <w:bookmarkEnd w:id="321"/>
      <w:r>
        <w:rPr>
          <w:color w:val="000000" w:themeColor="text1"/>
        </w:rPr>
      </w:r>
      <w:bookmarkEnd w:id="322"/>
      <w:r>
        <w:rPr>
          <w:color w:val="000000" w:themeColor="text1"/>
        </w:rPr>
      </w:r>
      <w:bookmarkEnd w:id="323"/>
      <w:r>
        <w:rPr>
          <w:color w:val="000000" w:themeColor="text1"/>
        </w:rPr>
      </w:r>
      <w:bookmarkEnd w:id="324"/>
      <w:r>
        <w:rPr>
          <w:color w:val="000000" w:themeColor="text1"/>
        </w:rPr>
      </w:r>
      <w:bookmarkEnd w:id="325"/>
      <w:r>
        <w:rPr>
          <w:color w:val="000000" w:themeColor="text1"/>
        </w:rPr>
      </w:r>
      <w:bookmarkEnd w:id="326"/>
      <w:r>
        <w:rPr>
          <w:color w:val="000000" w:themeColor="text1"/>
        </w:rPr>
      </w:r>
      <w:bookmarkEnd w:id="327"/>
      <w:r>
        <w:rPr>
          <w:color w:val="000000" w:themeColor="text1"/>
        </w:rPr>
      </w:r>
      <w:bookmarkEnd w:id="328"/>
      <w:r>
        <w:rPr>
          <w:color w:val="000000" w:themeColor="text1"/>
        </w:rPr>
      </w:r>
      <w:bookmarkEnd w:id="329"/>
      <w:r>
        <w:rPr>
          <w:color w:val="000000" w:themeColor="text1"/>
        </w:rPr>
      </w:r>
      <w:bookmarkEnd w:id="330"/>
      <w:r>
        <w:rPr>
          <w:color w:val="000000" w:themeColor="text1"/>
        </w:rPr>
      </w:r>
      <w:bookmarkEnd w:id="331"/>
      <w:r>
        <w:rPr>
          <w:color w:val="000000" w:themeColor="text1"/>
        </w:rPr>
      </w:r>
      <w:bookmarkEnd w:id="332"/>
      <w:r>
        <w:rPr>
          <w:color w:val="000000" w:themeColor="text1"/>
        </w:rPr>
      </w:r>
      <w:bookmarkEnd w:id="333"/>
      <w:r>
        <w:rPr>
          <w:color w:val="000000" w:themeColor="text1"/>
        </w:rPr>
      </w:r>
      <w:bookmarkEnd w:id="334"/>
      <w:r>
        <w:rPr>
          <w:color w:val="000000" w:themeColor="text1"/>
        </w:rPr>
      </w:r>
      <w:bookmarkEnd w:id="335"/>
      <w:r>
        <w:rPr>
          <w:color w:val="000000" w:themeColor="text1"/>
        </w:rPr>
      </w:r>
      <w:bookmarkEnd w:id="336"/>
      <w:r>
        <w:rPr>
          <w:color w:val="000000" w:themeColor="text1"/>
        </w:rPr>
      </w:r>
      <w:bookmarkEnd w:id="337"/>
      <w:r>
        <w:rPr>
          <w:color w:val="000000" w:themeColor="text1"/>
        </w:rPr>
      </w:r>
      <w:bookmarkEnd w:id="338"/>
      <w:r>
        <w:rPr>
          <w:color w:val="000000" w:themeColor="text1"/>
        </w:rPr>
      </w:r>
      <w:bookmarkEnd w:id="339"/>
      <w:r>
        <w:rPr>
          <w:color w:val="000000" w:themeColor="text1"/>
        </w:rPr>
      </w:r>
      <w:bookmarkEnd w:id="340"/>
      <w:r>
        <w:rPr>
          <w:color w:val="000000" w:themeColor="text1"/>
        </w:rPr>
      </w:r>
      <w:bookmarkEnd w:id="341"/>
      <w:r>
        <w:rPr>
          <w:rFonts w:hint="eastAsia" w:ascii="宋体" w:hAnsi="宋体" w:eastAsia="宋体" w:cs="宋体"/>
          <w:color w:val="000000" w:themeColor="text1"/>
          <w:sz w:val="28"/>
        </w:rPr>
      </w:r>
      <w:r>
        <w:rPr>
          <w:color w:val="000000" w:themeColor="text1"/>
        </w:rPr>
      </w:r>
    </w:p>
    <w:p>
      <w:pPr>
        <w:pStyle w:val="825"/>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rPr>
        <w:outlineLvl w:val="1"/>
      </w:pPr>
      <w:r>
        <w:rPr>
          <w:color w:val="000000" w:themeColor="text1"/>
        </w:rPr>
      </w:r>
      <w:bookmarkStart w:id="342" w:name="_Toc226965725"/>
      <w:r>
        <w:rPr>
          <w:color w:val="000000" w:themeColor="text1"/>
        </w:rPr>
      </w:r>
      <w:bookmarkStart w:id="343" w:name="_Toc150480773"/>
      <w:r>
        <w:rPr>
          <w:color w:val="000000" w:themeColor="text1"/>
        </w:rPr>
      </w:r>
      <w:bookmarkStart w:id="344" w:name="_Toc127161449"/>
      <w:r>
        <w:rPr>
          <w:color w:val="000000" w:themeColor="text1"/>
        </w:rPr>
      </w:r>
      <w:bookmarkStart w:id="345" w:name="_Toc151190162"/>
      <w:r>
        <w:rPr>
          <w:color w:val="000000" w:themeColor="text1"/>
        </w:rPr>
      </w:r>
      <w:bookmarkStart w:id="346" w:name="_Toc226965808"/>
      <w:r>
        <w:rPr>
          <w:color w:val="000000" w:themeColor="text1"/>
        </w:rPr>
      </w:r>
      <w:bookmarkStart w:id="347" w:name="_Toc305158877"/>
      <w:r>
        <w:rPr>
          <w:color w:val="000000" w:themeColor="text1"/>
        </w:rPr>
      </w:r>
      <w:bookmarkStart w:id="348" w:name="_Toc265228373"/>
      <w:r>
        <w:rPr>
          <w:color w:val="000000" w:themeColor="text1"/>
        </w:rPr>
      </w:r>
      <w:bookmarkStart w:id="349" w:name="_Toc151193923"/>
      <w:r>
        <w:rPr>
          <w:color w:val="000000" w:themeColor="text1"/>
        </w:rPr>
      </w:r>
      <w:bookmarkStart w:id="350" w:name="_Toc127151535"/>
      <w:r>
        <w:rPr>
          <w:color w:val="000000" w:themeColor="text1"/>
        </w:rPr>
      </w:r>
      <w:bookmarkStart w:id="351" w:name="_Toc150509286"/>
      <w:r>
        <w:rPr>
          <w:color w:val="000000" w:themeColor="text1"/>
        </w:rPr>
      </w:r>
      <w:bookmarkStart w:id="352" w:name="_Toc305158803"/>
      <w:r>
        <w:rPr>
          <w:color w:val="000000" w:themeColor="text1"/>
        </w:rPr>
      </w:r>
      <w:bookmarkStart w:id="353" w:name="_Toc195842900"/>
      <w:r>
        <w:rPr>
          <w:color w:val="000000" w:themeColor="text1"/>
        </w:rPr>
      </w:r>
      <w:bookmarkStart w:id="354" w:name="_Toc150774740"/>
      <w:r>
        <w:rPr>
          <w:color w:val="000000" w:themeColor="text1"/>
        </w:rPr>
      </w:r>
      <w:bookmarkStart w:id="355" w:name="_Toc151193633"/>
      <w:r>
        <w:rPr>
          <w:color w:val="000000" w:themeColor="text1"/>
        </w:rPr>
      </w:r>
      <w:bookmarkStart w:id="356" w:name="_Toc164229230"/>
      <w:r>
        <w:rPr>
          <w:color w:val="000000" w:themeColor="text1"/>
        </w:rPr>
      </w:r>
      <w:bookmarkStart w:id="357" w:name="_Toc226337231"/>
      <w:r>
        <w:rPr>
          <w:color w:val="000000" w:themeColor="text1"/>
        </w:rPr>
      </w:r>
      <w:bookmarkStart w:id="358" w:name="_Toc151193777"/>
      <w:r>
        <w:rPr>
          <w:color w:val="000000" w:themeColor="text1"/>
        </w:rPr>
      </w:r>
      <w:bookmarkStart w:id="359" w:name="_Toc226309779"/>
      <w:r>
        <w:rPr>
          <w:color w:val="000000" w:themeColor="text1"/>
        </w:rPr>
      </w:r>
      <w:bookmarkStart w:id="360" w:name="_Toc164351629"/>
      <w:r>
        <w:rPr>
          <w:color w:val="000000" w:themeColor="text1"/>
        </w:rPr>
      </w:r>
      <w:bookmarkStart w:id="361" w:name="_Toc164229376"/>
      <w:r>
        <w:rPr>
          <w:color w:val="000000" w:themeColor="text1"/>
        </w:rPr>
      </w:r>
      <w:bookmarkStart w:id="362" w:name="_Toc164608804"/>
      <w:r>
        <w:rPr>
          <w:color w:val="000000" w:themeColor="text1"/>
        </w:rPr>
      </w:r>
      <w:bookmarkStart w:id="363" w:name="_Toc164608649"/>
      <w:r>
        <w:rPr>
          <w:color w:val="000000" w:themeColor="text1"/>
        </w:rPr>
      </w:r>
      <w:bookmarkStart w:id="364" w:name="_Toc520356160"/>
      <w:r>
        <w:rPr>
          <w:color w:val="000000" w:themeColor="text1"/>
        </w:rPr>
      </w:r>
      <w:bookmarkStart w:id="365" w:name="_Toc142311037"/>
      <w:r>
        <w:rPr>
          <w:color w:val="000000" w:themeColor="text1"/>
        </w:rPr>
      </w:r>
      <w:bookmarkStart w:id="366" w:name="_Toc150774635"/>
      <w:r>
        <w:rPr>
          <w:color w:val="000000" w:themeColor="text1"/>
        </w:rPr>
      </w:r>
      <w:bookmarkStart w:id="367" w:name="_Toc151193849"/>
      <w:r>
        <w:rPr>
          <w:color w:val="000000" w:themeColor="text1"/>
        </w:rPr>
      </w:r>
      <w:bookmarkStart w:id="368" w:name="_Toc264969225"/>
      <w:r>
        <w:rPr>
          <w:color w:val="000000" w:themeColor="text1"/>
        </w:rPr>
      </w:r>
      <w:bookmarkStart w:id="369" w:name="_Toc149720828"/>
      <w:r>
        <w:rPr>
          <w:color w:val="000000" w:themeColor="text1"/>
        </w:rPr>
      </w:r>
      <w:bookmarkStart w:id="370" w:name="_Toc127151736"/>
      <w:r>
        <w:rPr>
          <w:color w:val="000000" w:themeColor="text1"/>
        </w:rPr>
      </w:r>
      <w:bookmarkStart w:id="371" w:name="_Toc151193705"/>
      <w:r>
        <w:rPr>
          <w:rFonts w:hint="eastAsia" w:ascii="宋体" w:hAnsi="宋体" w:cs="宋体"/>
          <w:b/>
          <w:color w:val="000000" w:themeColor="text1"/>
          <w:sz w:val="24"/>
        </w:rPr>
        <w:t xml:space="preserve">响应文件的</w:t>
      </w:r>
      <w:bookmarkEnd w:id="342"/>
      <w:r>
        <w:rPr>
          <w:color w:val="000000" w:themeColor="text1"/>
        </w:rPr>
      </w:r>
      <w:bookmarkEnd w:id="343"/>
      <w:r>
        <w:rPr>
          <w:color w:val="000000" w:themeColor="text1"/>
        </w:rPr>
      </w:r>
      <w:bookmarkEnd w:id="344"/>
      <w:r>
        <w:rPr>
          <w:color w:val="000000" w:themeColor="text1"/>
        </w:rPr>
      </w:r>
      <w:bookmarkEnd w:id="345"/>
      <w:r>
        <w:rPr>
          <w:color w:val="000000" w:themeColor="text1"/>
        </w:rPr>
      </w:r>
      <w:bookmarkEnd w:id="346"/>
      <w:r>
        <w:rPr>
          <w:color w:val="000000" w:themeColor="text1"/>
        </w:rPr>
      </w:r>
      <w:bookmarkEnd w:id="347"/>
      <w:r>
        <w:rPr>
          <w:color w:val="000000" w:themeColor="text1"/>
        </w:rPr>
      </w:r>
      <w:bookmarkEnd w:id="348"/>
      <w:r>
        <w:rPr>
          <w:color w:val="000000" w:themeColor="text1"/>
        </w:rPr>
      </w:r>
      <w:bookmarkEnd w:id="349"/>
      <w:r>
        <w:rPr>
          <w:color w:val="000000" w:themeColor="text1"/>
        </w:rPr>
      </w:r>
      <w:bookmarkEnd w:id="350"/>
      <w:r>
        <w:rPr>
          <w:color w:val="000000" w:themeColor="text1"/>
        </w:rPr>
      </w:r>
      <w:bookmarkEnd w:id="351"/>
      <w:r>
        <w:rPr>
          <w:color w:val="000000" w:themeColor="text1"/>
        </w:rPr>
      </w:r>
      <w:bookmarkEnd w:id="352"/>
      <w:r>
        <w:rPr>
          <w:color w:val="000000" w:themeColor="text1"/>
        </w:rPr>
      </w:r>
      <w:bookmarkEnd w:id="353"/>
      <w:r>
        <w:rPr>
          <w:color w:val="000000" w:themeColor="text1"/>
        </w:rPr>
      </w:r>
      <w:bookmarkEnd w:id="354"/>
      <w:r>
        <w:rPr>
          <w:color w:val="000000" w:themeColor="text1"/>
        </w:rPr>
      </w:r>
      <w:bookmarkEnd w:id="355"/>
      <w:r>
        <w:rPr>
          <w:color w:val="000000" w:themeColor="text1"/>
        </w:rPr>
      </w:r>
      <w:bookmarkEnd w:id="356"/>
      <w:r>
        <w:rPr>
          <w:color w:val="000000" w:themeColor="text1"/>
        </w:rPr>
      </w:r>
      <w:bookmarkEnd w:id="357"/>
      <w:r>
        <w:rPr>
          <w:color w:val="000000" w:themeColor="text1"/>
        </w:rPr>
      </w:r>
      <w:bookmarkEnd w:id="358"/>
      <w:r>
        <w:rPr>
          <w:color w:val="000000" w:themeColor="text1"/>
        </w:rPr>
      </w:r>
      <w:bookmarkEnd w:id="359"/>
      <w:r>
        <w:rPr>
          <w:color w:val="000000" w:themeColor="text1"/>
        </w:rPr>
      </w:r>
      <w:bookmarkEnd w:id="360"/>
      <w:r>
        <w:rPr>
          <w:color w:val="000000" w:themeColor="text1"/>
        </w:rPr>
      </w:r>
      <w:bookmarkEnd w:id="361"/>
      <w:r>
        <w:rPr>
          <w:color w:val="000000" w:themeColor="text1"/>
        </w:rPr>
      </w:r>
      <w:bookmarkEnd w:id="362"/>
      <w:r>
        <w:rPr>
          <w:color w:val="000000" w:themeColor="text1"/>
        </w:rPr>
      </w:r>
      <w:bookmarkEnd w:id="363"/>
      <w:r>
        <w:rPr>
          <w:color w:val="000000" w:themeColor="text1"/>
        </w:rPr>
      </w:r>
      <w:bookmarkEnd w:id="364"/>
      <w:r>
        <w:rPr>
          <w:color w:val="000000" w:themeColor="text1"/>
        </w:rPr>
      </w:r>
      <w:bookmarkEnd w:id="365"/>
      <w:r>
        <w:rPr>
          <w:color w:val="000000" w:themeColor="text1"/>
        </w:rPr>
      </w:r>
      <w:bookmarkEnd w:id="366"/>
      <w:r>
        <w:rPr>
          <w:color w:val="000000" w:themeColor="text1"/>
        </w:rPr>
      </w:r>
      <w:bookmarkEnd w:id="367"/>
      <w:r>
        <w:rPr>
          <w:color w:val="000000" w:themeColor="text1"/>
        </w:rPr>
      </w:r>
      <w:bookmarkEnd w:id="368"/>
      <w:r>
        <w:rPr>
          <w:color w:val="000000" w:themeColor="text1"/>
        </w:rPr>
      </w:r>
      <w:bookmarkEnd w:id="369"/>
      <w:r>
        <w:rPr>
          <w:color w:val="000000" w:themeColor="text1"/>
        </w:rPr>
      </w:r>
      <w:bookmarkEnd w:id="370"/>
      <w:r>
        <w:rPr>
          <w:color w:val="000000" w:themeColor="text1"/>
        </w:rPr>
      </w:r>
      <w:bookmarkEnd w:id="371"/>
      <w:r>
        <w:rPr>
          <w:rFonts w:hint="eastAsia" w:ascii="宋体" w:hAnsi="宋体" w:cs="宋体"/>
          <w:b/>
          <w:color w:val="000000" w:themeColor="text1"/>
          <w:sz w:val="24"/>
        </w:rPr>
        <w:t xml:space="preserve">提交</w:t>
      </w:r>
      <w:r>
        <w:rPr>
          <w:color w:val="000000" w:themeColor="text1"/>
        </w:rPr>
      </w:r>
    </w:p>
    <w:p>
      <w:pPr>
        <w:pStyle w:val="825"/>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本项目使用政府采购一体化平台“苏采云”。供应商根据竞争性磋商文件及政府采购一体化平台“苏采云”供应商操作手册要求编制、生成并提交电子响应文件。</w:t>
      </w:r>
      <w:r>
        <w:rPr>
          <w:color w:val="000000" w:themeColor="text1"/>
        </w:rPr>
      </w:r>
    </w:p>
    <w:p>
      <w:pPr>
        <w:pStyle w:val="825"/>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采购人及采购代理机构拒绝接受通过电子交易平台以外任何形式提交的响应文件，磋商保证金除外。</w:t>
      </w:r>
      <w:r>
        <w:rPr>
          <w:color w:val="000000" w:themeColor="text1"/>
        </w:rPr>
      </w:r>
    </w:p>
    <w:p>
      <w:pPr>
        <w:pStyle w:val="825"/>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rPr>
        <w:outlineLvl w:val="1"/>
      </w:pPr>
      <w:r>
        <w:rPr>
          <w:color w:val="000000" w:themeColor="text1"/>
        </w:rPr>
      </w:r>
      <w:bookmarkStart w:id="372" w:name="_Toc164608650"/>
      <w:r>
        <w:rPr>
          <w:color w:val="000000" w:themeColor="text1"/>
        </w:rPr>
      </w:r>
      <w:bookmarkStart w:id="373" w:name="_Toc264969226"/>
      <w:r>
        <w:rPr>
          <w:color w:val="000000" w:themeColor="text1"/>
        </w:rPr>
      </w:r>
      <w:bookmarkStart w:id="374" w:name="_Toc151193778"/>
      <w:r>
        <w:rPr>
          <w:color w:val="000000" w:themeColor="text1"/>
        </w:rPr>
      </w:r>
      <w:bookmarkStart w:id="375" w:name="_Toc164229231"/>
      <w:r>
        <w:rPr>
          <w:color w:val="000000" w:themeColor="text1"/>
        </w:rPr>
      </w:r>
      <w:bookmarkStart w:id="376" w:name="_Toc195842901"/>
      <w:r>
        <w:rPr>
          <w:color w:val="000000" w:themeColor="text1"/>
        </w:rPr>
      </w:r>
      <w:bookmarkStart w:id="377" w:name="_Toc164351630"/>
      <w:r>
        <w:rPr>
          <w:color w:val="000000" w:themeColor="text1"/>
        </w:rPr>
      </w:r>
      <w:bookmarkStart w:id="378" w:name="_Toc305158878"/>
      <w:r>
        <w:rPr>
          <w:color w:val="000000" w:themeColor="text1"/>
        </w:rPr>
      </w:r>
      <w:bookmarkStart w:id="379" w:name="_Toc142311038"/>
      <w:r>
        <w:rPr>
          <w:color w:val="000000" w:themeColor="text1"/>
        </w:rPr>
      </w:r>
      <w:bookmarkStart w:id="380" w:name="_Toc151190163"/>
      <w:r>
        <w:rPr>
          <w:color w:val="000000" w:themeColor="text1"/>
        </w:rPr>
      </w:r>
      <w:bookmarkStart w:id="381" w:name="_Toc164608805"/>
      <w:r>
        <w:rPr>
          <w:color w:val="000000" w:themeColor="text1"/>
        </w:rPr>
      </w:r>
      <w:bookmarkStart w:id="382" w:name="_Toc226965726"/>
      <w:r>
        <w:rPr>
          <w:color w:val="000000" w:themeColor="text1"/>
        </w:rPr>
      </w:r>
      <w:bookmarkStart w:id="383" w:name="_Toc151193850"/>
      <w:r>
        <w:rPr>
          <w:color w:val="000000" w:themeColor="text1"/>
        </w:rPr>
      </w:r>
      <w:bookmarkStart w:id="384" w:name="_Toc226337232"/>
      <w:r>
        <w:rPr>
          <w:color w:val="000000" w:themeColor="text1"/>
        </w:rPr>
      </w:r>
      <w:bookmarkStart w:id="385" w:name="_Toc149720829"/>
      <w:r>
        <w:rPr>
          <w:color w:val="000000" w:themeColor="text1"/>
        </w:rPr>
      </w:r>
      <w:bookmarkStart w:id="386" w:name="_Toc226309780"/>
      <w:r>
        <w:rPr>
          <w:color w:val="000000" w:themeColor="text1"/>
        </w:rPr>
      </w:r>
      <w:bookmarkStart w:id="387" w:name="_Toc520356161"/>
      <w:r>
        <w:rPr>
          <w:color w:val="000000" w:themeColor="text1"/>
        </w:rPr>
      </w:r>
      <w:bookmarkStart w:id="388" w:name="_Toc127161450"/>
      <w:r>
        <w:rPr>
          <w:color w:val="000000" w:themeColor="text1"/>
        </w:rPr>
      </w:r>
      <w:bookmarkStart w:id="389" w:name="_Toc265228374"/>
      <w:r>
        <w:rPr>
          <w:color w:val="000000" w:themeColor="text1"/>
        </w:rPr>
      </w:r>
      <w:bookmarkStart w:id="390" w:name="_Toc150509287"/>
      <w:r>
        <w:rPr>
          <w:color w:val="000000" w:themeColor="text1"/>
        </w:rPr>
      </w:r>
      <w:bookmarkStart w:id="391" w:name="_Toc151193706"/>
      <w:r>
        <w:rPr>
          <w:color w:val="000000" w:themeColor="text1"/>
        </w:rPr>
      </w:r>
      <w:bookmarkStart w:id="392" w:name="_Toc127151536"/>
      <w:r>
        <w:rPr>
          <w:color w:val="000000" w:themeColor="text1"/>
        </w:rPr>
      </w:r>
      <w:bookmarkStart w:id="393" w:name="_Toc226965809"/>
      <w:r>
        <w:rPr>
          <w:color w:val="000000" w:themeColor="text1"/>
        </w:rPr>
      </w:r>
      <w:bookmarkStart w:id="394" w:name="_Toc151193634"/>
      <w:r>
        <w:rPr>
          <w:color w:val="000000" w:themeColor="text1"/>
        </w:rPr>
      </w:r>
      <w:bookmarkStart w:id="395" w:name="_Toc151193924"/>
      <w:r>
        <w:rPr>
          <w:color w:val="000000" w:themeColor="text1"/>
        </w:rPr>
      </w:r>
      <w:bookmarkStart w:id="396" w:name="_Toc150774741"/>
      <w:r>
        <w:rPr>
          <w:color w:val="000000" w:themeColor="text1"/>
        </w:rPr>
      </w:r>
      <w:bookmarkStart w:id="397" w:name="_Toc305158804"/>
      <w:r>
        <w:rPr>
          <w:color w:val="000000" w:themeColor="text1"/>
        </w:rPr>
      </w:r>
      <w:bookmarkStart w:id="398" w:name="_Toc150480774"/>
      <w:r>
        <w:rPr>
          <w:color w:val="000000" w:themeColor="text1"/>
        </w:rPr>
      </w:r>
      <w:bookmarkStart w:id="399" w:name="_Toc150774636"/>
      <w:r>
        <w:rPr>
          <w:color w:val="000000" w:themeColor="text1"/>
        </w:rPr>
      </w:r>
      <w:bookmarkStart w:id="400" w:name="_Toc164229377"/>
      <w:r>
        <w:rPr>
          <w:color w:val="000000" w:themeColor="text1"/>
        </w:rPr>
      </w:r>
      <w:bookmarkStart w:id="401" w:name="_Toc127151737"/>
      <w:r>
        <w:rPr>
          <w:rFonts w:hint="eastAsia" w:ascii="宋体" w:hAnsi="宋体" w:cs="宋体"/>
          <w:b/>
          <w:color w:val="000000" w:themeColor="text1"/>
          <w:sz w:val="24"/>
        </w:rPr>
        <w:t xml:space="preserve">响应文件截止</w:t>
      </w:r>
      <w:bookmarkEnd w:id="372"/>
      <w:r>
        <w:rPr>
          <w:color w:val="000000" w:themeColor="text1"/>
        </w:rPr>
      </w:r>
      <w:bookmarkEnd w:id="373"/>
      <w:r>
        <w:rPr>
          <w:color w:val="000000" w:themeColor="text1"/>
        </w:rPr>
      </w:r>
      <w:bookmarkEnd w:id="374"/>
      <w:r>
        <w:rPr>
          <w:color w:val="000000" w:themeColor="text1"/>
        </w:rPr>
      </w:r>
      <w:bookmarkEnd w:id="375"/>
      <w:r>
        <w:rPr>
          <w:color w:val="000000" w:themeColor="text1"/>
        </w:rPr>
      </w:r>
      <w:bookmarkEnd w:id="376"/>
      <w:r>
        <w:rPr>
          <w:color w:val="000000" w:themeColor="text1"/>
        </w:rPr>
      </w:r>
      <w:bookmarkEnd w:id="377"/>
      <w:r>
        <w:rPr>
          <w:color w:val="000000" w:themeColor="text1"/>
        </w:rPr>
      </w:r>
      <w:bookmarkEnd w:id="378"/>
      <w:r>
        <w:rPr>
          <w:color w:val="000000" w:themeColor="text1"/>
        </w:rPr>
      </w:r>
      <w:bookmarkEnd w:id="379"/>
      <w:r>
        <w:rPr>
          <w:color w:val="000000" w:themeColor="text1"/>
        </w:rPr>
      </w:r>
      <w:bookmarkEnd w:id="380"/>
      <w:r>
        <w:rPr>
          <w:color w:val="000000" w:themeColor="text1"/>
        </w:rPr>
      </w:r>
      <w:bookmarkEnd w:id="381"/>
      <w:r>
        <w:rPr>
          <w:color w:val="000000" w:themeColor="text1"/>
        </w:rPr>
      </w:r>
      <w:bookmarkEnd w:id="382"/>
      <w:r>
        <w:rPr>
          <w:color w:val="000000" w:themeColor="text1"/>
        </w:rPr>
      </w:r>
      <w:bookmarkEnd w:id="383"/>
      <w:r>
        <w:rPr>
          <w:color w:val="000000" w:themeColor="text1"/>
        </w:rPr>
      </w:r>
      <w:bookmarkEnd w:id="384"/>
      <w:r>
        <w:rPr>
          <w:color w:val="000000" w:themeColor="text1"/>
        </w:rPr>
      </w:r>
      <w:bookmarkEnd w:id="385"/>
      <w:r>
        <w:rPr>
          <w:color w:val="000000" w:themeColor="text1"/>
        </w:rPr>
      </w:r>
      <w:bookmarkEnd w:id="386"/>
      <w:r>
        <w:rPr>
          <w:color w:val="000000" w:themeColor="text1"/>
        </w:rPr>
      </w:r>
      <w:bookmarkEnd w:id="387"/>
      <w:r>
        <w:rPr>
          <w:color w:val="000000" w:themeColor="text1"/>
        </w:rPr>
      </w:r>
      <w:bookmarkEnd w:id="388"/>
      <w:r>
        <w:rPr>
          <w:color w:val="000000" w:themeColor="text1"/>
        </w:rPr>
      </w:r>
      <w:bookmarkEnd w:id="389"/>
      <w:r>
        <w:rPr>
          <w:color w:val="000000" w:themeColor="text1"/>
        </w:rPr>
      </w:r>
      <w:bookmarkEnd w:id="390"/>
      <w:r>
        <w:rPr>
          <w:color w:val="000000" w:themeColor="text1"/>
        </w:rPr>
      </w:r>
      <w:bookmarkEnd w:id="391"/>
      <w:r>
        <w:rPr>
          <w:color w:val="000000" w:themeColor="text1"/>
        </w:rPr>
      </w:r>
      <w:bookmarkEnd w:id="392"/>
      <w:r>
        <w:rPr>
          <w:color w:val="000000" w:themeColor="text1"/>
        </w:rPr>
      </w:r>
      <w:bookmarkEnd w:id="393"/>
      <w:r>
        <w:rPr>
          <w:color w:val="000000" w:themeColor="text1"/>
        </w:rPr>
      </w:r>
      <w:bookmarkEnd w:id="394"/>
      <w:r>
        <w:rPr>
          <w:color w:val="000000" w:themeColor="text1"/>
        </w:rPr>
      </w:r>
      <w:bookmarkEnd w:id="395"/>
      <w:r>
        <w:rPr>
          <w:color w:val="000000" w:themeColor="text1"/>
        </w:rPr>
      </w:r>
      <w:bookmarkEnd w:id="396"/>
      <w:r>
        <w:rPr>
          <w:color w:val="000000" w:themeColor="text1"/>
        </w:rPr>
      </w:r>
      <w:bookmarkEnd w:id="397"/>
      <w:r>
        <w:rPr>
          <w:color w:val="000000" w:themeColor="text1"/>
        </w:rPr>
      </w:r>
      <w:bookmarkEnd w:id="398"/>
      <w:r>
        <w:rPr>
          <w:color w:val="000000" w:themeColor="text1"/>
        </w:rPr>
      </w:r>
      <w:bookmarkEnd w:id="399"/>
      <w:r>
        <w:rPr>
          <w:color w:val="000000" w:themeColor="text1"/>
        </w:rPr>
      </w:r>
      <w:bookmarkEnd w:id="400"/>
      <w:r>
        <w:rPr>
          <w:color w:val="000000" w:themeColor="text1"/>
        </w:rPr>
      </w:r>
      <w:bookmarkEnd w:id="401"/>
      <w:r>
        <w:rPr>
          <w:rFonts w:hint="eastAsia" w:ascii="宋体" w:hAnsi="宋体" w:cs="宋体"/>
          <w:b/>
          <w:color w:val="000000" w:themeColor="text1"/>
          <w:sz w:val="24"/>
        </w:rPr>
        <w:t xml:space="preserve">时间</w:t>
      </w:r>
      <w:r>
        <w:rPr>
          <w:color w:val="000000" w:themeColor="text1"/>
        </w:rPr>
      </w:r>
    </w:p>
    <w:p>
      <w:pPr>
        <w:pStyle w:val="825"/>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供应商应在竞争性磋商文件要求提交响应文件截止时间前，将电子响应文件提交至政府采购一体化平台“苏采云”。</w:t>
      </w:r>
      <w:r>
        <w:rPr>
          <w:color w:val="000000" w:themeColor="text1"/>
        </w:rPr>
      </w:r>
    </w:p>
    <w:p>
      <w:pPr>
        <w:pStyle w:val="825"/>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rPr>
        <w:outlineLvl w:val="1"/>
      </w:pPr>
      <w:r>
        <w:rPr>
          <w:color w:val="000000" w:themeColor="text1"/>
        </w:rPr>
      </w:r>
      <w:bookmarkStart w:id="402" w:name="_Toc149720830"/>
      <w:r>
        <w:rPr>
          <w:color w:val="000000" w:themeColor="text1"/>
        </w:rPr>
      </w:r>
      <w:bookmarkStart w:id="403" w:name="_Toc195842902"/>
      <w:r>
        <w:rPr>
          <w:color w:val="000000" w:themeColor="text1"/>
        </w:rPr>
      </w:r>
      <w:bookmarkStart w:id="404" w:name="_Toc151193707"/>
      <w:r>
        <w:rPr>
          <w:color w:val="000000" w:themeColor="text1"/>
        </w:rPr>
      </w:r>
      <w:bookmarkStart w:id="405" w:name="_Toc305158879"/>
      <w:r>
        <w:rPr>
          <w:color w:val="000000" w:themeColor="text1"/>
        </w:rPr>
      </w:r>
      <w:bookmarkStart w:id="406" w:name="_Toc264969227"/>
      <w:r>
        <w:rPr>
          <w:color w:val="000000" w:themeColor="text1"/>
        </w:rPr>
      </w:r>
      <w:bookmarkStart w:id="407" w:name="_Toc520356162"/>
      <w:r>
        <w:rPr>
          <w:color w:val="000000" w:themeColor="text1"/>
        </w:rPr>
      </w:r>
      <w:bookmarkStart w:id="408" w:name="_Toc151193779"/>
      <w:r>
        <w:rPr>
          <w:color w:val="000000" w:themeColor="text1"/>
        </w:rPr>
      </w:r>
      <w:bookmarkStart w:id="409" w:name="_Toc150774742"/>
      <w:r>
        <w:rPr>
          <w:color w:val="000000" w:themeColor="text1"/>
        </w:rPr>
      </w:r>
      <w:bookmarkStart w:id="410" w:name="_Toc142311039"/>
      <w:r>
        <w:rPr>
          <w:color w:val="000000" w:themeColor="text1"/>
        </w:rPr>
      </w:r>
      <w:bookmarkStart w:id="411" w:name="_Toc226337233"/>
      <w:r>
        <w:rPr>
          <w:color w:val="000000" w:themeColor="text1"/>
        </w:rPr>
      </w:r>
      <w:bookmarkStart w:id="412" w:name="_Toc265228375"/>
      <w:r>
        <w:rPr>
          <w:color w:val="000000" w:themeColor="text1"/>
        </w:rPr>
      </w:r>
      <w:bookmarkStart w:id="413" w:name="_Toc226965727"/>
      <w:r>
        <w:rPr>
          <w:color w:val="000000" w:themeColor="text1"/>
        </w:rPr>
      </w:r>
      <w:bookmarkStart w:id="414" w:name="_Toc127151738"/>
      <w:r>
        <w:rPr>
          <w:color w:val="000000" w:themeColor="text1"/>
        </w:rPr>
      </w:r>
      <w:bookmarkStart w:id="415" w:name="_Toc127151537"/>
      <w:r>
        <w:rPr>
          <w:color w:val="000000" w:themeColor="text1"/>
        </w:rPr>
      </w:r>
      <w:bookmarkStart w:id="416" w:name="_Toc150480775"/>
      <w:r>
        <w:rPr>
          <w:color w:val="000000" w:themeColor="text1"/>
        </w:rPr>
      </w:r>
      <w:bookmarkStart w:id="417" w:name="_Toc164608651"/>
      <w:r>
        <w:rPr>
          <w:color w:val="000000" w:themeColor="text1"/>
        </w:rPr>
      </w:r>
      <w:bookmarkStart w:id="418" w:name="_Toc226309781"/>
      <w:r>
        <w:rPr>
          <w:color w:val="000000" w:themeColor="text1"/>
        </w:rPr>
      </w:r>
      <w:bookmarkStart w:id="419" w:name="_Toc164229378"/>
      <w:r>
        <w:rPr>
          <w:color w:val="000000" w:themeColor="text1"/>
        </w:rPr>
      </w:r>
      <w:bookmarkStart w:id="420" w:name="_Toc127161451"/>
      <w:r>
        <w:rPr>
          <w:color w:val="000000" w:themeColor="text1"/>
        </w:rPr>
      </w:r>
      <w:bookmarkStart w:id="421" w:name="_Toc305158805"/>
      <w:r>
        <w:rPr>
          <w:color w:val="000000" w:themeColor="text1"/>
        </w:rPr>
      </w:r>
      <w:bookmarkStart w:id="422" w:name="_Toc150509288"/>
      <w:r>
        <w:rPr>
          <w:color w:val="000000" w:themeColor="text1"/>
        </w:rPr>
      </w:r>
      <w:bookmarkStart w:id="423" w:name="_Toc164351631"/>
      <w:r>
        <w:rPr>
          <w:color w:val="000000" w:themeColor="text1"/>
        </w:rPr>
      </w:r>
      <w:bookmarkStart w:id="424" w:name="_Toc151193851"/>
      <w:r>
        <w:rPr>
          <w:color w:val="000000" w:themeColor="text1"/>
        </w:rPr>
      </w:r>
      <w:bookmarkStart w:id="425" w:name="_Toc164229232"/>
      <w:r>
        <w:rPr>
          <w:color w:val="000000" w:themeColor="text1"/>
        </w:rPr>
      </w:r>
      <w:bookmarkStart w:id="426" w:name="_Toc150774637"/>
      <w:r>
        <w:rPr>
          <w:color w:val="000000" w:themeColor="text1"/>
        </w:rPr>
      </w:r>
      <w:bookmarkStart w:id="427" w:name="_Toc151190164"/>
      <w:r>
        <w:rPr>
          <w:color w:val="000000" w:themeColor="text1"/>
        </w:rPr>
      </w:r>
      <w:bookmarkStart w:id="428" w:name="_Toc226965810"/>
      <w:r>
        <w:rPr>
          <w:color w:val="000000" w:themeColor="text1"/>
        </w:rPr>
      </w:r>
      <w:bookmarkStart w:id="429" w:name="_Toc151193925"/>
      <w:r>
        <w:rPr>
          <w:color w:val="000000" w:themeColor="text1"/>
        </w:rPr>
      </w:r>
      <w:bookmarkStart w:id="430" w:name="_Toc151193635"/>
      <w:r>
        <w:rPr>
          <w:color w:val="000000" w:themeColor="text1"/>
        </w:rPr>
      </w:r>
      <w:bookmarkStart w:id="431" w:name="_Toc164608806"/>
      <w:r>
        <w:rPr>
          <w:rFonts w:hint="eastAsia" w:ascii="宋体" w:hAnsi="宋体" w:cs="宋体"/>
          <w:b/>
          <w:color w:val="000000" w:themeColor="text1"/>
          <w:sz w:val="24"/>
        </w:rPr>
        <w:t xml:space="preserve">响应文件的修改与撤回</w:t>
      </w:r>
      <w:bookmarkEnd w:id="402"/>
      <w:r>
        <w:rPr>
          <w:color w:val="000000" w:themeColor="text1"/>
        </w:rPr>
      </w:r>
      <w:bookmarkEnd w:id="403"/>
      <w:r>
        <w:rPr>
          <w:color w:val="000000" w:themeColor="text1"/>
        </w:rPr>
      </w:r>
      <w:bookmarkEnd w:id="404"/>
      <w:r>
        <w:rPr>
          <w:color w:val="000000" w:themeColor="text1"/>
        </w:rPr>
      </w:r>
      <w:bookmarkEnd w:id="405"/>
      <w:r>
        <w:rPr>
          <w:color w:val="000000" w:themeColor="text1"/>
        </w:rPr>
      </w:r>
      <w:bookmarkEnd w:id="406"/>
      <w:r>
        <w:rPr>
          <w:color w:val="000000" w:themeColor="text1"/>
        </w:rPr>
      </w:r>
      <w:bookmarkEnd w:id="407"/>
      <w:r>
        <w:rPr>
          <w:color w:val="000000" w:themeColor="text1"/>
        </w:rPr>
      </w:r>
      <w:bookmarkEnd w:id="408"/>
      <w:r>
        <w:rPr>
          <w:color w:val="000000" w:themeColor="text1"/>
        </w:rPr>
      </w:r>
      <w:bookmarkEnd w:id="409"/>
      <w:r>
        <w:rPr>
          <w:color w:val="000000" w:themeColor="text1"/>
        </w:rPr>
      </w:r>
      <w:bookmarkEnd w:id="410"/>
      <w:r>
        <w:rPr>
          <w:color w:val="000000" w:themeColor="text1"/>
        </w:rPr>
      </w:r>
      <w:bookmarkEnd w:id="411"/>
      <w:r>
        <w:rPr>
          <w:color w:val="000000" w:themeColor="text1"/>
        </w:rPr>
      </w:r>
      <w:bookmarkEnd w:id="412"/>
      <w:r>
        <w:rPr>
          <w:color w:val="000000" w:themeColor="text1"/>
        </w:rPr>
      </w:r>
      <w:bookmarkEnd w:id="413"/>
      <w:r>
        <w:rPr>
          <w:color w:val="000000" w:themeColor="text1"/>
        </w:rPr>
      </w:r>
      <w:bookmarkEnd w:id="414"/>
      <w:r>
        <w:rPr>
          <w:color w:val="000000" w:themeColor="text1"/>
        </w:rPr>
      </w:r>
      <w:bookmarkEnd w:id="415"/>
      <w:r>
        <w:rPr>
          <w:color w:val="000000" w:themeColor="text1"/>
        </w:rPr>
      </w:r>
      <w:bookmarkEnd w:id="416"/>
      <w:r>
        <w:rPr>
          <w:color w:val="000000" w:themeColor="text1"/>
        </w:rPr>
      </w:r>
      <w:bookmarkEnd w:id="417"/>
      <w:r>
        <w:rPr>
          <w:color w:val="000000" w:themeColor="text1"/>
        </w:rPr>
      </w:r>
      <w:bookmarkEnd w:id="418"/>
      <w:r>
        <w:rPr>
          <w:color w:val="000000" w:themeColor="text1"/>
        </w:rPr>
      </w:r>
      <w:bookmarkEnd w:id="419"/>
      <w:r>
        <w:rPr>
          <w:color w:val="000000" w:themeColor="text1"/>
        </w:rPr>
      </w:r>
      <w:bookmarkEnd w:id="420"/>
      <w:r>
        <w:rPr>
          <w:color w:val="000000" w:themeColor="text1"/>
        </w:rPr>
      </w:r>
      <w:bookmarkEnd w:id="421"/>
      <w:r>
        <w:rPr>
          <w:color w:val="000000" w:themeColor="text1"/>
        </w:rPr>
      </w:r>
      <w:bookmarkEnd w:id="422"/>
      <w:r>
        <w:rPr>
          <w:color w:val="000000" w:themeColor="text1"/>
        </w:rPr>
      </w:r>
      <w:bookmarkEnd w:id="423"/>
      <w:r>
        <w:rPr>
          <w:color w:val="000000" w:themeColor="text1"/>
        </w:rPr>
      </w:r>
      <w:bookmarkEnd w:id="424"/>
      <w:r>
        <w:rPr>
          <w:color w:val="000000" w:themeColor="text1"/>
        </w:rPr>
      </w:r>
      <w:bookmarkEnd w:id="425"/>
      <w:r>
        <w:rPr>
          <w:color w:val="000000" w:themeColor="text1"/>
        </w:rPr>
      </w:r>
      <w:bookmarkEnd w:id="426"/>
      <w:r>
        <w:rPr>
          <w:color w:val="000000" w:themeColor="text1"/>
        </w:rPr>
      </w:r>
      <w:bookmarkEnd w:id="427"/>
      <w:r>
        <w:rPr>
          <w:color w:val="000000" w:themeColor="text1"/>
        </w:rPr>
      </w:r>
      <w:bookmarkEnd w:id="428"/>
      <w:r>
        <w:rPr>
          <w:color w:val="000000" w:themeColor="text1"/>
        </w:rPr>
      </w:r>
      <w:bookmarkEnd w:id="429"/>
      <w:r>
        <w:rPr>
          <w:color w:val="000000" w:themeColor="text1"/>
        </w:rPr>
      </w:r>
      <w:bookmarkEnd w:id="430"/>
      <w:r>
        <w:rPr>
          <w:color w:val="000000" w:themeColor="text1"/>
        </w:rPr>
      </w:r>
      <w:bookmarkEnd w:id="431"/>
      <w:r>
        <w:rPr>
          <w:rFonts w:hint="eastAsia" w:ascii="宋体" w:hAnsi="宋体" w:cs="宋体"/>
          <w:b/>
          <w:color w:val="000000" w:themeColor="text1"/>
          <w:sz w:val="24"/>
        </w:rPr>
      </w:r>
      <w:r>
        <w:rPr>
          <w:color w:val="000000" w:themeColor="text1"/>
        </w:rPr>
      </w:r>
    </w:p>
    <w:p>
      <w:pPr>
        <w:pStyle w:val="825"/>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提交响应文件截止时间前，供应商可以通过电子交易平台对所提交的响应文件进行补充、修改或者撤回。</w:t>
      </w:r>
      <w:r>
        <w:rPr>
          <w:rFonts w:hint="eastAsia" w:ascii="宋体" w:hAnsi="宋体" w:cs="宋体"/>
          <w:color w:val="000000" w:themeColor="text1"/>
          <w:sz w:val="24"/>
        </w:rPr>
        <w:t xml:space="preserve">磋商保证金的补充、修改或者撤回</w:t>
      </w:r>
      <w:r>
        <w:rPr>
          <w:rFonts w:hint="eastAsia" w:ascii="宋体" w:hAnsi="宋体" w:cs="宋体"/>
          <w:color w:val="000000" w:themeColor="text1"/>
          <w:sz w:val="24"/>
        </w:rPr>
        <w:t xml:space="preserve">无需通过电子交易平台，但应就其补充、修改或者撤回通知采购人或采购代理机构</w:t>
      </w:r>
      <w:r>
        <w:rPr>
          <w:rFonts w:hint="eastAsia" w:ascii="宋体" w:hAnsi="宋体" w:cs="宋体"/>
          <w:color w:val="000000" w:themeColor="text1"/>
          <w:sz w:val="24"/>
        </w:rPr>
        <w:t xml:space="preserve">。</w:t>
      </w:r>
      <w:r>
        <w:rPr>
          <w:rFonts w:hint="eastAsia" w:ascii="宋体" w:hAnsi="宋体" w:cs="宋体"/>
          <w:color w:val="000000" w:themeColor="text1"/>
          <w:sz w:val="24"/>
        </w:rPr>
      </w:r>
      <w:r>
        <w:rPr>
          <w:color w:val="000000" w:themeColor="text1"/>
        </w:rPr>
      </w:r>
    </w:p>
    <w:p>
      <w:pPr>
        <w:pStyle w:val="825"/>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供应商对响应文件的补充、修改的内容应当按照竞争性磋商文件要求签署、盖章，作为响应文件的组成部分。</w:t>
      </w:r>
      <w:r>
        <w:rPr>
          <w:rFonts w:hint="eastAsia" w:ascii="宋体" w:hAnsi="宋体" w:cs="宋体"/>
          <w:color w:val="000000" w:themeColor="text1"/>
          <w:sz w:val="24"/>
        </w:rPr>
        <w:t xml:space="preserve">补充、修改的内容与响应文件不一致的，以补充、修改的内容为准。</w:t>
      </w:r>
      <w:r>
        <w:rPr>
          <w:rFonts w:hint="eastAsia" w:ascii="宋体" w:hAnsi="宋体" w:cs="宋体"/>
          <w:color w:val="000000" w:themeColor="text1"/>
          <w:sz w:val="24"/>
        </w:rPr>
      </w:r>
      <w:r>
        <w:rPr>
          <w:color w:val="000000" w:themeColor="text1"/>
        </w:rPr>
      </w:r>
    </w:p>
    <w:p>
      <w:pPr>
        <w:pStyle w:val="825"/>
        <w:ind w:firstLine="480"/>
        <w:spacing w:line="360" w:lineRule="auto"/>
        <w:tabs>
          <w:tab w:val="left" w:pos="0" w:leader="none"/>
          <w:tab w:val="left" w:pos="900" w:leader="none"/>
          <w:tab w:val="left" w:pos="1080" w:leader="none"/>
          <w:tab w:val="left" w:pos="1589"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p>
      <w:pPr>
        <w:pStyle w:val="827"/>
        <w:ind w:firstLine="562"/>
        <w:spacing w:before="0" w:line="360" w:lineRule="auto"/>
        <w:tabs>
          <w:tab w:val="left" w:pos="0" w:leader="none"/>
        </w:tabs>
        <w:rPr>
          <w:rFonts w:hint="eastAsia" w:ascii="宋体" w:hAnsi="宋体" w:eastAsia="宋体" w:cs="宋体"/>
          <w:color w:val="000000" w:themeColor="text1"/>
          <w:sz w:val="28"/>
        </w:rPr>
      </w:pPr>
      <w:r>
        <w:rPr>
          <w:color w:val="000000" w:themeColor="text1"/>
        </w:rPr>
      </w:r>
      <w:bookmarkStart w:id="432" w:name="_Toc150480776"/>
      <w:r>
        <w:rPr>
          <w:color w:val="000000" w:themeColor="text1"/>
        </w:rPr>
      </w:r>
      <w:bookmarkStart w:id="433" w:name="_Toc127151538"/>
      <w:r>
        <w:rPr>
          <w:color w:val="000000" w:themeColor="text1"/>
        </w:rPr>
      </w:r>
      <w:bookmarkStart w:id="434" w:name="_Toc151193852"/>
      <w:r>
        <w:rPr>
          <w:color w:val="000000" w:themeColor="text1"/>
        </w:rPr>
      </w:r>
      <w:bookmarkStart w:id="435" w:name="_Toc151193926"/>
      <w:r>
        <w:rPr>
          <w:color w:val="000000" w:themeColor="text1"/>
        </w:rPr>
      </w:r>
      <w:bookmarkStart w:id="436" w:name="_Toc151193780"/>
      <w:r>
        <w:rPr>
          <w:color w:val="000000" w:themeColor="text1"/>
        </w:rPr>
      </w:r>
      <w:bookmarkStart w:id="437" w:name="_Toc195842903"/>
      <w:r>
        <w:rPr>
          <w:color w:val="000000" w:themeColor="text1"/>
        </w:rPr>
      </w:r>
      <w:bookmarkStart w:id="438" w:name="_Toc151190165"/>
      <w:r>
        <w:rPr>
          <w:color w:val="000000" w:themeColor="text1"/>
        </w:rPr>
      </w:r>
      <w:bookmarkStart w:id="439" w:name="_Toc151193708"/>
      <w:r>
        <w:rPr>
          <w:color w:val="000000" w:themeColor="text1"/>
        </w:rPr>
      </w:r>
      <w:bookmarkStart w:id="440" w:name="_Toc150774743"/>
      <w:r>
        <w:rPr>
          <w:color w:val="000000" w:themeColor="text1"/>
        </w:rPr>
      </w:r>
      <w:bookmarkStart w:id="441" w:name="_Toc226309782"/>
      <w:r>
        <w:rPr>
          <w:color w:val="000000" w:themeColor="text1"/>
        </w:rPr>
      </w:r>
      <w:bookmarkStart w:id="442" w:name="_Toc305158806"/>
      <w:r>
        <w:rPr>
          <w:color w:val="000000" w:themeColor="text1"/>
        </w:rPr>
      </w:r>
      <w:bookmarkStart w:id="443" w:name="_Toc305158880"/>
      <w:r>
        <w:rPr>
          <w:color w:val="000000" w:themeColor="text1"/>
        </w:rPr>
      </w:r>
      <w:bookmarkStart w:id="444" w:name="_Toc226965811"/>
      <w:r>
        <w:rPr>
          <w:color w:val="000000" w:themeColor="text1"/>
        </w:rPr>
      </w:r>
      <w:bookmarkStart w:id="445" w:name="_Toc226965728"/>
      <w:r>
        <w:rPr>
          <w:color w:val="000000" w:themeColor="text1"/>
        </w:rPr>
      </w:r>
      <w:bookmarkStart w:id="446" w:name="_Toc226337234"/>
      <w:r>
        <w:rPr>
          <w:color w:val="000000" w:themeColor="text1"/>
        </w:rPr>
      </w:r>
      <w:bookmarkStart w:id="447" w:name="_Toc151193636"/>
      <w:r>
        <w:rPr>
          <w:color w:val="000000" w:themeColor="text1"/>
        </w:rPr>
      </w:r>
      <w:bookmarkStart w:id="448" w:name="_Toc142311040"/>
      <w:r>
        <w:rPr>
          <w:color w:val="000000" w:themeColor="text1"/>
        </w:rPr>
      </w:r>
      <w:bookmarkStart w:id="449" w:name="_Toc150774638"/>
      <w:r>
        <w:rPr>
          <w:color w:val="000000" w:themeColor="text1"/>
        </w:rPr>
      </w:r>
      <w:bookmarkStart w:id="450" w:name="_Toc520356163"/>
      <w:r>
        <w:rPr>
          <w:color w:val="000000" w:themeColor="text1"/>
        </w:rPr>
      </w:r>
      <w:bookmarkStart w:id="451" w:name="_Toc265228376"/>
      <w:r>
        <w:rPr>
          <w:color w:val="000000" w:themeColor="text1"/>
        </w:rPr>
      </w:r>
      <w:bookmarkStart w:id="452" w:name="_Toc264969228"/>
      <w:r>
        <w:rPr>
          <w:color w:val="000000" w:themeColor="text1"/>
        </w:rPr>
      </w:r>
      <w:bookmarkStart w:id="453" w:name="_Toc150509289"/>
      <w:r>
        <w:rPr>
          <w:rFonts w:hint="eastAsia" w:ascii="宋体" w:hAnsi="宋体" w:eastAsia="宋体" w:cs="宋体"/>
          <w:color w:val="000000" w:themeColor="text1"/>
          <w:sz w:val="28"/>
        </w:rPr>
        <w:t xml:space="preserve">五   </w:t>
      </w:r>
      <w:bookmarkEnd w:id="432"/>
      <w:r>
        <w:rPr>
          <w:color w:val="000000" w:themeColor="text1"/>
        </w:rPr>
      </w:r>
      <w:bookmarkEnd w:id="433"/>
      <w:r>
        <w:rPr>
          <w:color w:val="000000" w:themeColor="text1"/>
        </w:rPr>
      </w:r>
      <w:bookmarkEnd w:id="434"/>
      <w:r>
        <w:rPr>
          <w:color w:val="000000" w:themeColor="text1"/>
        </w:rPr>
      </w:r>
      <w:bookmarkEnd w:id="435"/>
      <w:r>
        <w:rPr>
          <w:color w:val="000000" w:themeColor="text1"/>
        </w:rPr>
      </w:r>
      <w:bookmarkEnd w:id="436"/>
      <w:r>
        <w:rPr>
          <w:color w:val="000000" w:themeColor="text1"/>
        </w:rPr>
      </w:r>
      <w:bookmarkEnd w:id="437"/>
      <w:r>
        <w:rPr>
          <w:color w:val="000000" w:themeColor="text1"/>
        </w:rPr>
      </w:r>
      <w:bookmarkEnd w:id="438"/>
      <w:r>
        <w:rPr>
          <w:color w:val="000000" w:themeColor="text1"/>
        </w:rPr>
      </w:r>
      <w:bookmarkEnd w:id="439"/>
      <w:r>
        <w:rPr>
          <w:color w:val="000000" w:themeColor="text1"/>
        </w:rPr>
      </w:r>
      <w:bookmarkEnd w:id="440"/>
      <w:r>
        <w:rPr>
          <w:color w:val="000000" w:themeColor="text1"/>
        </w:rPr>
      </w:r>
      <w:bookmarkEnd w:id="441"/>
      <w:r>
        <w:rPr>
          <w:color w:val="000000" w:themeColor="text1"/>
        </w:rPr>
      </w:r>
      <w:bookmarkEnd w:id="442"/>
      <w:r>
        <w:rPr>
          <w:color w:val="000000" w:themeColor="text1"/>
        </w:rPr>
      </w:r>
      <w:bookmarkEnd w:id="443"/>
      <w:r>
        <w:rPr>
          <w:color w:val="000000" w:themeColor="text1"/>
        </w:rPr>
      </w:r>
      <w:bookmarkEnd w:id="444"/>
      <w:r>
        <w:rPr>
          <w:color w:val="000000" w:themeColor="text1"/>
        </w:rPr>
      </w:r>
      <w:bookmarkEnd w:id="445"/>
      <w:r>
        <w:rPr>
          <w:color w:val="000000" w:themeColor="text1"/>
        </w:rPr>
      </w:r>
      <w:bookmarkEnd w:id="446"/>
      <w:r>
        <w:rPr>
          <w:color w:val="000000" w:themeColor="text1"/>
        </w:rPr>
      </w:r>
      <w:bookmarkEnd w:id="447"/>
      <w:r>
        <w:rPr>
          <w:color w:val="000000" w:themeColor="text1"/>
        </w:rPr>
      </w:r>
      <w:bookmarkEnd w:id="448"/>
      <w:r>
        <w:rPr>
          <w:color w:val="000000" w:themeColor="text1"/>
        </w:rPr>
      </w:r>
      <w:bookmarkEnd w:id="449"/>
      <w:r>
        <w:rPr>
          <w:color w:val="000000" w:themeColor="text1"/>
        </w:rPr>
      </w:r>
      <w:bookmarkEnd w:id="450"/>
      <w:r>
        <w:rPr>
          <w:color w:val="000000" w:themeColor="text1"/>
        </w:rPr>
      </w:r>
      <w:bookmarkEnd w:id="451"/>
      <w:r>
        <w:rPr>
          <w:color w:val="000000" w:themeColor="text1"/>
        </w:rPr>
      </w:r>
      <w:bookmarkEnd w:id="452"/>
      <w:r>
        <w:rPr>
          <w:color w:val="000000" w:themeColor="text1"/>
        </w:rPr>
      </w:r>
      <w:bookmarkEnd w:id="453"/>
      <w:r>
        <w:rPr>
          <w:rFonts w:hint="eastAsia" w:ascii="宋体" w:hAnsi="宋体" w:eastAsia="宋体" w:cs="宋体"/>
          <w:color w:val="000000" w:themeColor="text1"/>
          <w:sz w:val="28"/>
        </w:rPr>
        <w:t xml:space="preserve">评审</w:t>
      </w:r>
      <w:r>
        <w:rPr>
          <w:color w:val="000000" w:themeColor="text1"/>
        </w:rPr>
      </w:r>
    </w:p>
    <w:p>
      <w:pPr>
        <w:pStyle w:val="825"/>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rPr>
        <w:outlineLvl w:val="1"/>
      </w:pPr>
      <w:r>
        <w:rPr>
          <w:rFonts w:hint="eastAsia" w:ascii="宋体" w:hAnsi="宋体" w:cs="宋体"/>
          <w:b/>
          <w:color w:val="000000" w:themeColor="text1"/>
          <w:sz w:val="24"/>
        </w:rPr>
        <w:t xml:space="preserve">响应文件的解密与开启</w:t>
      </w:r>
      <w:r>
        <w:rPr>
          <w:color w:val="000000" w:themeColor="text1"/>
        </w:rPr>
      </w:r>
    </w:p>
    <w:p>
      <w:pPr>
        <w:pStyle w:val="825"/>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采购人或采购代理机构将按竞争性磋商文件的规定，在响应文件提交截止时间的同一时间和竞争性磋商文件预先确定的地点开启响应文件。</w:t>
      </w:r>
      <w:r>
        <w:rPr>
          <w:color w:val="000000" w:themeColor="text1"/>
        </w:rPr>
      </w:r>
    </w:p>
    <w:p>
      <w:pPr>
        <w:pStyle w:val="825"/>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本项目采用不见面招交易模式，使用政府采购一体化平台“苏采云”在线进行解密。供应商应在规定的时间内对响应文件进行解密，因非系统原因导致的解密失败，视为</w:t>
      </w:r>
      <w:r>
        <w:rPr>
          <w:rFonts w:hint="eastAsia" w:ascii="宋体" w:hAnsi="宋体" w:cs="宋体"/>
          <w:b/>
          <w:color w:val="000000" w:themeColor="text1"/>
          <w:sz w:val="24"/>
        </w:rPr>
        <w:t xml:space="preserve">响应无效</w:t>
      </w:r>
      <w:r>
        <w:rPr>
          <w:rFonts w:hint="eastAsia" w:ascii="宋体" w:hAnsi="宋体" w:cs="宋体"/>
          <w:color w:val="000000" w:themeColor="text1"/>
          <w:sz w:val="24"/>
        </w:rPr>
        <w:t xml:space="preserve">。</w:t>
      </w:r>
      <w:r>
        <w:rPr>
          <w:color w:val="000000" w:themeColor="text1"/>
        </w:rPr>
      </w:r>
    </w:p>
    <w:p>
      <w:pPr>
        <w:pStyle w:val="825"/>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供应商不足3家的，不予解密。</w:t>
      </w:r>
      <w:r>
        <w:rPr>
          <w:color w:val="000000" w:themeColor="text1"/>
        </w:rPr>
      </w:r>
    </w:p>
    <w:p>
      <w:pPr>
        <w:pStyle w:val="825"/>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color w:val="000000" w:themeColor="text1"/>
        </w:rPr>
      </w:r>
      <w:bookmarkStart w:id="454" w:name="_Toc520356165"/>
      <w:r>
        <w:rPr>
          <w:rFonts w:hint="eastAsia" w:ascii="宋体" w:hAnsi="宋体" w:cs="宋体"/>
          <w:color w:val="000000" w:themeColor="text1"/>
          <w:sz w:val="24"/>
        </w:rPr>
        <w:t xml:space="preserve">本项目不公开报价。</w:t>
      </w:r>
      <w:r>
        <w:rPr>
          <w:color w:val="000000" w:themeColor="text1"/>
        </w:rPr>
      </w:r>
    </w:p>
    <w:p>
      <w:pPr>
        <w:pStyle w:val="825"/>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rPr>
          <w:color w:val="000000" w:themeColor="text1"/>
        </w:rPr>
      </w:r>
    </w:p>
    <w:p>
      <w:pPr>
        <w:pStyle w:val="825"/>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rPr>
          <w:color w:val="000000" w:themeColor="text1"/>
        </w:rPr>
      </w:r>
    </w:p>
    <w:p>
      <w:pPr>
        <w:pStyle w:val="825"/>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如果在采购活动过程中出现以下情形，导致“</w:t>
      </w:r>
      <w:r>
        <w:rPr>
          <w:rFonts w:hint="eastAsia" w:ascii="宋体" w:hAnsi="宋体" w:cs="宋体"/>
          <w:color w:val="000000" w:themeColor="text1"/>
          <w:sz w:val="24"/>
          <w:lang w:bidi="ar"/>
        </w:rPr>
        <w:t xml:space="preserve">政府采购一体化平台“苏采云”</w:t>
      </w:r>
      <w:r>
        <w:rPr>
          <w:rFonts w:hint="eastAsia" w:ascii="宋体" w:hAnsi="宋体" w:cs="宋体"/>
          <w:color w:val="000000" w:themeColor="text1"/>
          <w:sz w:val="24"/>
        </w:rPr>
        <w:t xml:space="preserve">”系统无法正常运行，或者无法保证本项目采购活动的公平、公正和安全时，代理机构可以延缓或者暂停采购活动，情况严重的可以终止采购活动：</w:t>
      </w:r>
      <w:r>
        <w:rPr>
          <w:color w:val="000000" w:themeColor="text1"/>
        </w:rPr>
      </w:r>
    </w:p>
    <w:p>
      <w:pPr>
        <w:pStyle w:val="825"/>
        <w:ind w:left="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1)平台系统发生故障而无法登录访问的；</w:t>
      </w:r>
      <w:r>
        <w:rPr>
          <w:color w:val="000000" w:themeColor="text1"/>
        </w:rPr>
      </w:r>
    </w:p>
    <w:p>
      <w:pPr>
        <w:pStyle w:val="825"/>
        <w:ind w:left="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2)平台系统应用或数据库出现错误，不能进行正常操作的；</w:t>
      </w:r>
      <w:r>
        <w:rPr>
          <w:color w:val="000000" w:themeColor="text1"/>
        </w:rPr>
      </w:r>
    </w:p>
    <w:p>
      <w:pPr>
        <w:pStyle w:val="825"/>
        <w:ind w:left="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3)平台系统发现严重安全漏洞，有潜在泄密危险的；</w:t>
      </w:r>
      <w:r>
        <w:rPr>
          <w:color w:val="000000" w:themeColor="text1"/>
        </w:rPr>
      </w:r>
    </w:p>
    <w:p>
      <w:pPr>
        <w:pStyle w:val="825"/>
        <w:ind w:left="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4)病毒发作导致平台系统不能进行正常操作的；</w:t>
      </w:r>
      <w:r>
        <w:rPr>
          <w:color w:val="000000" w:themeColor="text1"/>
        </w:rPr>
      </w:r>
    </w:p>
    <w:p>
      <w:pPr>
        <w:pStyle w:val="825"/>
        <w:ind w:left="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5)其他无法保证本次采购活动的公平、公正和安全的情况。</w:t>
      </w:r>
      <w:r>
        <w:rPr>
          <w:color w:val="000000" w:themeColor="text1"/>
        </w:rPr>
      </w:r>
    </w:p>
    <w:p>
      <w:pPr>
        <w:pStyle w:val="825"/>
        <w:ind w:firstLine="480"/>
        <w:spacing w:line="360" w:lineRule="auto"/>
        <w:tabs>
          <w:tab w:val="left" w:pos="0" w:leader="none"/>
          <w:tab w:val="left" w:pos="993"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color w:val="000000" w:themeColor="text1"/>
        </w:rPr>
      </w:r>
    </w:p>
    <w:p>
      <w:pPr>
        <w:pStyle w:val="825"/>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rPr>
        <w:outlineLvl w:val="1"/>
      </w:pPr>
      <w:r>
        <w:rPr>
          <w:color w:val="000000" w:themeColor="text1"/>
        </w:rPr>
      </w:r>
      <w:bookmarkEnd w:id="454"/>
      <w:r>
        <w:rPr>
          <w:rFonts w:hint="eastAsia" w:ascii="宋体" w:hAnsi="宋体" w:cs="宋体"/>
          <w:b/>
          <w:color w:val="000000" w:themeColor="text1"/>
          <w:sz w:val="24"/>
        </w:rPr>
        <w:t xml:space="preserve">磋商小组</w:t>
      </w:r>
      <w:r>
        <w:rPr>
          <w:color w:val="000000" w:themeColor="text1"/>
        </w:rPr>
      </w:r>
    </w:p>
    <w:p>
      <w:pPr>
        <w:pStyle w:val="825"/>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磋商小组根据政府采购有关规定和本次采购项目的特点进行组建，并负责具体评审事务，独立履行职责。</w:t>
      </w:r>
      <w:bookmarkStart w:id="455" w:name="_Toc520356166"/>
      <w:r>
        <w:rPr>
          <w:rFonts w:hint="eastAsia" w:ascii="宋体" w:hAnsi="宋体" w:cs="宋体"/>
          <w:color w:val="000000" w:themeColor="text1"/>
          <w:sz w:val="24"/>
        </w:rPr>
      </w:r>
      <w:r>
        <w:rPr>
          <w:color w:val="000000" w:themeColor="text1"/>
        </w:rPr>
      </w:r>
    </w:p>
    <w:p>
      <w:pPr>
        <w:pStyle w:val="825"/>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评审专家须符合相关规定。依法自行选定评审专家的，采购人和采购代理机构将查询有关信用记录，对具有行贿、受贿、欺诈等不良信用记录的人员，拒绝其参与政府采购活动。</w:t>
      </w:r>
      <w:bookmarkEnd w:id="455"/>
      <w:r>
        <w:rPr>
          <w:color w:val="000000" w:themeColor="text1"/>
        </w:rPr>
      </w:r>
      <w:bookmarkStart w:id="456" w:name="_Toc520356169"/>
      <w:r>
        <w:rPr>
          <w:rFonts w:hint="eastAsia" w:ascii="宋体" w:hAnsi="宋体" w:cs="宋体"/>
          <w:color w:val="000000" w:themeColor="text1"/>
          <w:sz w:val="24"/>
        </w:rPr>
      </w:r>
      <w:r>
        <w:rPr>
          <w:color w:val="000000" w:themeColor="text1"/>
        </w:rPr>
      </w:r>
    </w:p>
    <w:p>
      <w:pPr>
        <w:pStyle w:val="825"/>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rPr>
        <w:outlineLvl w:val="1"/>
      </w:pPr>
      <w:r>
        <w:rPr>
          <w:rFonts w:hint="eastAsia" w:ascii="宋体" w:hAnsi="宋体" w:cs="宋体"/>
          <w:b/>
          <w:color w:val="000000" w:themeColor="text1"/>
          <w:sz w:val="24"/>
        </w:rPr>
        <w:t xml:space="preserve">评审方法和评审标准</w:t>
      </w:r>
      <w:r>
        <w:rPr>
          <w:color w:val="000000" w:themeColor="text1"/>
        </w:rPr>
      </w:r>
    </w:p>
    <w:p>
      <w:pPr>
        <w:pStyle w:val="825"/>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见第三章《评审方法和评审标准》。</w:t>
      </w:r>
      <w:r>
        <w:rPr>
          <w:color w:val="000000" w:themeColor="text1"/>
        </w:rPr>
      </w:r>
    </w:p>
    <w:p>
      <w:pPr>
        <w:pStyle w:val="825"/>
        <w:ind w:firstLine="480"/>
        <w:spacing w:line="360" w:lineRule="auto"/>
        <w:tabs>
          <w:tab w:val="left" w:pos="0" w:leader="none"/>
          <w:tab w:val="left" w:pos="1080"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p>
      <w:pPr>
        <w:pStyle w:val="827"/>
        <w:ind w:firstLine="562"/>
        <w:spacing w:before="0" w:line="360" w:lineRule="auto"/>
        <w:tabs>
          <w:tab w:val="left" w:pos="0" w:leader="none"/>
        </w:tabs>
        <w:rPr>
          <w:rFonts w:hint="eastAsia" w:ascii="宋体" w:hAnsi="宋体" w:eastAsia="宋体" w:cs="宋体"/>
          <w:color w:val="000000" w:themeColor="text1"/>
          <w:sz w:val="28"/>
        </w:rPr>
      </w:pPr>
      <w:r>
        <w:rPr>
          <w:color w:val="000000" w:themeColor="text1"/>
        </w:rPr>
      </w:r>
      <w:bookmarkStart w:id="457" w:name="_Toc150774750"/>
      <w:r>
        <w:rPr>
          <w:color w:val="000000" w:themeColor="text1"/>
        </w:rPr>
      </w:r>
      <w:bookmarkStart w:id="458" w:name="_Toc150480783"/>
      <w:r>
        <w:rPr>
          <w:color w:val="000000" w:themeColor="text1"/>
        </w:rPr>
      </w:r>
      <w:bookmarkStart w:id="459" w:name="_Toc151193715"/>
      <w:r>
        <w:rPr>
          <w:color w:val="000000" w:themeColor="text1"/>
        </w:rPr>
      </w:r>
      <w:bookmarkStart w:id="460" w:name="_Toc226965818"/>
      <w:r>
        <w:rPr>
          <w:color w:val="000000" w:themeColor="text1"/>
        </w:rPr>
      </w:r>
      <w:bookmarkStart w:id="461" w:name="_Toc151190172"/>
      <w:r>
        <w:rPr>
          <w:color w:val="000000" w:themeColor="text1"/>
        </w:rPr>
      </w:r>
      <w:bookmarkStart w:id="462" w:name="_Toc226965735"/>
      <w:r>
        <w:rPr>
          <w:color w:val="000000" w:themeColor="text1"/>
        </w:rPr>
      </w:r>
      <w:bookmarkStart w:id="463" w:name="_Toc226309789"/>
      <w:r>
        <w:rPr>
          <w:color w:val="000000" w:themeColor="text1"/>
        </w:rPr>
      </w:r>
      <w:bookmarkStart w:id="464" w:name="_Toc127151545"/>
      <w:r>
        <w:rPr>
          <w:color w:val="000000" w:themeColor="text1"/>
        </w:rPr>
      </w:r>
      <w:bookmarkStart w:id="465" w:name="_Toc226337241"/>
      <w:r>
        <w:rPr>
          <w:color w:val="000000" w:themeColor="text1"/>
        </w:rPr>
      </w:r>
      <w:bookmarkStart w:id="466" w:name="_Toc265228383"/>
      <w:r>
        <w:rPr>
          <w:color w:val="000000" w:themeColor="text1"/>
        </w:rPr>
      </w:r>
      <w:bookmarkStart w:id="467" w:name="_Toc150774645"/>
      <w:r>
        <w:rPr>
          <w:color w:val="000000" w:themeColor="text1"/>
        </w:rPr>
      </w:r>
      <w:bookmarkStart w:id="468" w:name="_Toc151193859"/>
      <w:r>
        <w:rPr>
          <w:color w:val="000000" w:themeColor="text1"/>
        </w:rPr>
      </w:r>
      <w:bookmarkStart w:id="469" w:name="_Toc151193933"/>
      <w:r>
        <w:rPr>
          <w:color w:val="000000" w:themeColor="text1"/>
        </w:rPr>
      </w:r>
      <w:bookmarkStart w:id="470" w:name="_Toc305158887"/>
      <w:r>
        <w:rPr>
          <w:color w:val="000000" w:themeColor="text1"/>
        </w:rPr>
      </w:r>
      <w:bookmarkStart w:id="471" w:name="_Toc142311047"/>
      <w:r>
        <w:rPr>
          <w:color w:val="000000" w:themeColor="text1"/>
        </w:rPr>
      </w:r>
      <w:bookmarkStart w:id="472" w:name="_Toc151193787"/>
      <w:r>
        <w:rPr>
          <w:color w:val="000000" w:themeColor="text1"/>
        </w:rPr>
      </w:r>
      <w:bookmarkStart w:id="473" w:name="_Toc195842910"/>
      <w:r>
        <w:rPr>
          <w:color w:val="000000" w:themeColor="text1"/>
        </w:rPr>
      </w:r>
      <w:bookmarkStart w:id="474" w:name="_Toc151193643"/>
      <w:r>
        <w:rPr>
          <w:color w:val="000000" w:themeColor="text1"/>
        </w:rPr>
      </w:r>
      <w:bookmarkStart w:id="475" w:name="_Toc264969235"/>
      <w:r>
        <w:rPr>
          <w:color w:val="000000" w:themeColor="text1"/>
        </w:rPr>
      </w:r>
      <w:bookmarkStart w:id="476" w:name="_Toc150509296"/>
      <w:r>
        <w:rPr>
          <w:color w:val="000000" w:themeColor="text1"/>
        </w:rPr>
      </w:r>
      <w:bookmarkStart w:id="477" w:name="_Toc305158813"/>
      <w:r>
        <w:rPr>
          <w:rFonts w:hint="eastAsia" w:ascii="宋体" w:hAnsi="宋体" w:eastAsia="宋体" w:cs="宋体"/>
          <w:color w:val="000000" w:themeColor="text1"/>
          <w:sz w:val="28"/>
        </w:rPr>
        <w:t xml:space="preserve">六   </w:t>
      </w:r>
      <w:bookmarkEnd w:id="456"/>
      <w:r>
        <w:rPr>
          <w:rFonts w:hint="eastAsia" w:ascii="宋体" w:hAnsi="宋体" w:eastAsia="宋体" w:cs="宋体"/>
          <w:color w:val="000000" w:themeColor="text1"/>
          <w:sz w:val="28"/>
        </w:rPr>
        <w:t xml:space="preserve">确定</w:t>
      </w:r>
      <w:bookmarkEnd w:id="457"/>
      <w:r>
        <w:rPr>
          <w:color w:val="000000" w:themeColor="text1"/>
        </w:rPr>
      </w:r>
      <w:bookmarkEnd w:id="458"/>
      <w:r>
        <w:rPr>
          <w:color w:val="000000" w:themeColor="text1"/>
        </w:rPr>
      </w:r>
      <w:bookmarkEnd w:id="459"/>
      <w:r>
        <w:rPr>
          <w:color w:val="000000" w:themeColor="text1"/>
        </w:rPr>
      </w:r>
      <w:bookmarkEnd w:id="460"/>
      <w:r>
        <w:rPr>
          <w:color w:val="000000" w:themeColor="text1"/>
        </w:rPr>
      </w:r>
      <w:bookmarkEnd w:id="461"/>
      <w:r>
        <w:rPr>
          <w:color w:val="000000" w:themeColor="text1"/>
        </w:rPr>
      </w:r>
      <w:bookmarkEnd w:id="462"/>
      <w:r>
        <w:rPr>
          <w:color w:val="000000" w:themeColor="text1"/>
        </w:rPr>
      </w:r>
      <w:bookmarkEnd w:id="463"/>
      <w:r>
        <w:rPr>
          <w:color w:val="000000" w:themeColor="text1"/>
        </w:rPr>
      </w:r>
      <w:bookmarkEnd w:id="464"/>
      <w:r>
        <w:rPr>
          <w:color w:val="000000" w:themeColor="text1"/>
        </w:rPr>
      </w:r>
      <w:bookmarkEnd w:id="465"/>
      <w:r>
        <w:rPr>
          <w:color w:val="000000" w:themeColor="text1"/>
        </w:rPr>
      </w:r>
      <w:bookmarkEnd w:id="466"/>
      <w:r>
        <w:rPr>
          <w:color w:val="000000" w:themeColor="text1"/>
        </w:rPr>
      </w:r>
      <w:bookmarkEnd w:id="467"/>
      <w:r>
        <w:rPr>
          <w:color w:val="000000" w:themeColor="text1"/>
        </w:rPr>
      </w:r>
      <w:bookmarkEnd w:id="468"/>
      <w:r>
        <w:rPr>
          <w:color w:val="000000" w:themeColor="text1"/>
        </w:rPr>
      </w:r>
      <w:bookmarkEnd w:id="469"/>
      <w:r>
        <w:rPr>
          <w:color w:val="000000" w:themeColor="text1"/>
        </w:rPr>
      </w:r>
      <w:bookmarkEnd w:id="470"/>
      <w:r>
        <w:rPr>
          <w:color w:val="000000" w:themeColor="text1"/>
        </w:rPr>
      </w:r>
      <w:bookmarkEnd w:id="471"/>
      <w:r>
        <w:rPr>
          <w:color w:val="000000" w:themeColor="text1"/>
        </w:rPr>
      </w:r>
      <w:bookmarkEnd w:id="472"/>
      <w:r>
        <w:rPr>
          <w:color w:val="000000" w:themeColor="text1"/>
        </w:rPr>
      </w:r>
      <w:bookmarkEnd w:id="473"/>
      <w:r>
        <w:rPr>
          <w:color w:val="000000" w:themeColor="text1"/>
        </w:rPr>
      </w:r>
      <w:bookmarkEnd w:id="474"/>
      <w:r>
        <w:rPr>
          <w:color w:val="000000" w:themeColor="text1"/>
        </w:rPr>
      </w:r>
      <w:bookmarkEnd w:id="475"/>
      <w:r>
        <w:rPr>
          <w:color w:val="000000" w:themeColor="text1"/>
        </w:rPr>
      </w:r>
      <w:bookmarkEnd w:id="476"/>
      <w:r>
        <w:rPr>
          <w:color w:val="000000" w:themeColor="text1"/>
        </w:rPr>
      </w:r>
      <w:bookmarkEnd w:id="477"/>
      <w:r>
        <w:rPr>
          <w:rFonts w:hint="eastAsia" w:ascii="宋体" w:hAnsi="宋体" w:eastAsia="宋体" w:cs="宋体"/>
          <w:color w:val="000000" w:themeColor="text1"/>
          <w:sz w:val="28"/>
        </w:rPr>
        <w:t xml:space="preserve">成交</w:t>
      </w:r>
      <w:r>
        <w:rPr>
          <w:color w:val="000000" w:themeColor="text1"/>
        </w:rPr>
      </w:r>
    </w:p>
    <w:p>
      <w:pPr>
        <w:pStyle w:val="825"/>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rPr>
        <w:outlineLvl w:val="1"/>
      </w:pPr>
      <w:r>
        <w:rPr>
          <w:color w:val="000000" w:themeColor="text1"/>
        </w:rPr>
      </w:r>
      <w:bookmarkStart w:id="478" w:name="_Toc265228385"/>
      <w:r>
        <w:rPr>
          <w:color w:val="000000" w:themeColor="text1"/>
        </w:rPr>
      </w:r>
      <w:bookmarkStart w:id="479" w:name="_Toc164608816"/>
      <w:r>
        <w:rPr>
          <w:color w:val="000000" w:themeColor="text1"/>
        </w:rPr>
      </w:r>
      <w:bookmarkStart w:id="480" w:name="_Toc151193935"/>
      <w:r>
        <w:rPr>
          <w:color w:val="000000" w:themeColor="text1"/>
        </w:rPr>
      </w:r>
      <w:bookmarkStart w:id="481" w:name="_Toc305158889"/>
      <w:r>
        <w:rPr>
          <w:color w:val="000000" w:themeColor="text1"/>
        </w:rPr>
      </w:r>
      <w:bookmarkStart w:id="482" w:name="_Toc150774647"/>
      <w:r>
        <w:rPr>
          <w:color w:val="000000" w:themeColor="text1"/>
        </w:rPr>
      </w:r>
      <w:bookmarkStart w:id="483" w:name="_Toc305158815"/>
      <w:r>
        <w:rPr>
          <w:color w:val="000000" w:themeColor="text1"/>
        </w:rPr>
      </w:r>
      <w:bookmarkStart w:id="484" w:name="_Toc151193717"/>
      <w:r>
        <w:rPr>
          <w:color w:val="000000" w:themeColor="text1"/>
        </w:rPr>
      </w:r>
      <w:bookmarkStart w:id="485" w:name="_Toc164229242"/>
      <w:r>
        <w:rPr>
          <w:color w:val="000000" w:themeColor="text1"/>
        </w:rPr>
      </w:r>
      <w:bookmarkStart w:id="486" w:name="_Toc151193861"/>
      <w:r>
        <w:rPr>
          <w:color w:val="000000" w:themeColor="text1"/>
        </w:rPr>
      </w:r>
      <w:bookmarkStart w:id="487" w:name="_Toc226965737"/>
      <w:r>
        <w:rPr>
          <w:color w:val="000000" w:themeColor="text1"/>
        </w:rPr>
      </w:r>
      <w:bookmarkStart w:id="488" w:name="_Toc151193789"/>
      <w:r>
        <w:rPr>
          <w:color w:val="000000" w:themeColor="text1"/>
        </w:rPr>
      </w:r>
      <w:bookmarkStart w:id="489" w:name="_Toc164229388"/>
      <w:r>
        <w:rPr>
          <w:color w:val="000000" w:themeColor="text1"/>
        </w:rPr>
      </w:r>
      <w:bookmarkStart w:id="490" w:name="_Toc151190174"/>
      <w:r>
        <w:rPr>
          <w:color w:val="000000" w:themeColor="text1"/>
        </w:rPr>
      </w:r>
      <w:bookmarkStart w:id="491" w:name="_Toc195842912"/>
      <w:r>
        <w:rPr>
          <w:color w:val="000000" w:themeColor="text1"/>
        </w:rPr>
      </w:r>
      <w:bookmarkStart w:id="492" w:name="_Toc150480785"/>
      <w:r>
        <w:rPr>
          <w:color w:val="000000" w:themeColor="text1"/>
        </w:rPr>
      </w:r>
      <w:bookmarkStart w:id="493" w:name="_Toc226309791"/>
      <w:r>
        <w:rPr>
          <w:color w:val="000000" w:themeColor="text1"/>
        </w:rPr>
      </w:r>
      <w:bookmarkStart w:id="494" w:name="_Toc127151748"/>
      <w:r>
        <w:rPr>
          <w:color w:val="000000" w:themeColor="text1"/>
        </w:rPr>
      </w:r>
      <w:bookmarkStart w:id="495" w:name="_Toc142311049"/>
      <w:r>
        <w:rPr>
          <w:color w:val="000000" w:themeColor="text1"/>
        </w:rPr>
      </w:r>
      <w:bookmarkStart w:id="496" w:name="_Toc150509298"/>
      <w:r>
        <w:rPr>
          <w:color w:val="000000" w:themeColor="text1"/>
        </w:rPr>
      </w:r>
      <w:bookmarkStart w:id="497" w:name="_Toc149720840"/>
      <w:r>
        <w:rPr>
          <w:color w:val="000000" w:themeColor="text1"/>
        </w:rPr>
      </w:r>
      <w:bookmarkStart w:id="498" w:name="_Toc164351641"/>
      <w:r>
        <w:rPr>
          <w:color w:val="000000" w:themeColor="text1"/>
        </w:rPr>
      </w:r>
      <w:bookmarkStart w:id="499" w:name="_Toc264969237"/>
      <w:r>
        <w:rPr>
          <w:color w:val="000000" w:themeColor="text1"/>
        </w:rPr>
      </w:r>
      <w:bookmarkStart w:id="500" w:name="_Toc226337243"/>
      <w:r>
        <w:rPr>
          <w:color w:val="000000" w:themeColor="text1"/>
        </w:rPr>
      </w:r>
      <w:bookmarkStart w:id="501" w:name="_Toc151193645"/>
      <w:r>
        <w:rPr>
          <w:color w:val="000000" w:themeColor="text1"/>
        </w:rPr>
      </w:r>
      <w:bookmarkStart w:id="502" w:name="_Toc226965820"/>
      <w:r>
        <w:rPr>
          <w:color w:val="000000" w:themeColor="text1"/>
        </w:rPr>
      </w:r>
      <w:bookmarkStart w:id="503" w:name="_Toc127151547"/>
      <w:r>
        <w:rPr>
          <w:color w:val="000000" w:themeColor="text1"/>
        </w:rPr>
      </w:r>
      <w:bookmarkStart w:id="504" w:name="_Toc164608661"/>
      <w:r>
        <w:rPr>
          <w:color w:val="000000" w:themeColor="text1"/>
        </w:rPr>
      </w:r>
      <w:bookmarkStart w:id="505" w:name="_Toc127161461"/>
      <w:r>
        <w:rPr>
          <w:color w:val="000000" w:themeColor="text1"/>
        </w:rPr>
      </w:r>
      <w:bookmarkStart w:id="506" w:name="_Toc150774752"/>
      <w:r>
        <w:rPr>
          <w:rFonts w:hint="eastAsia" w:ascii="宋体" w:hAnsi="宋体" w:cs="宋体"/>
          <w:b/>
          <w:color w:val="000000" w:themeColor="text1"/>
          <w:sz w:val="24"/>
        </w:rPr>
        <w:t xml:space="preserve">确定成交供应商</w:t>
      </w:r>
      <w:bookmarkEnd w:id="478"/>
      <w:r>
        <w:rPr>
          <w:color w:val="000000" w:themeColor="text1"/>
        </w:rPr>
      </w:r>
      <w:bookmarkEnd w:id="479"/>
      <w:r>
        <w:rPr>
          <w:color w:val="000000" w:themeColor="text1"/>
        </w:rPr>
      </w:r>
      <w:bookmarkEnd w:id="480"/>
      <w:r>
        <w:rPr>
          <w:color w:val="000000" w:themeColor="text1"/>
        </w:rPr>
      </w:r>
      <w:bookmarkEnd w:id="481"/>
      <w:r>
        <w:rPr>
          <w:color w:val="000000" w:themeColor="text1"/>
        </w:rPr>
      </w:r>
      <w:bookmarkEnd w:id="482"/>
      <w:r>
        <w:rPr>
          <w:color w:val="000000" w:themeColor="text1"/>
        </w:rPr>
      </w:r>
      <w:bookmarkEnd w:id="483"/>
      <w:r>
        <w:rPr>
          <w:color w:val="000000" w:themeColor="text1"/>
        </w:rPr>
      </w:r>
      <w:bookmarkEnd w:id="484"/>
      <w:r>
        <w:rPr>
          <w:color w:val="000000" w:themeColor="text1"/>
        </w:rPr>
      </w:r>
      <w:bookmarkEnd w:id="485"/>
      <w:r>
        <w:rPr>
          <w:color w:val="000000" w:themeColor="text1"/>
        </w:rPr>
      </w:r>
      <w:bookmarkEnd w:id="486"/>
      <w:r>
        <w:rPr>
          <w:color w:val="000000" w:themeColor="text1"/>
        </w:rPr>
      </w:r>
      <w:bookmarkEnd w:id="487"/>
      <w:r>
        <w:rPr>
          <w:color w:val="000000" w:themeColor="text1"/>
        </w:rPr>
      </w:r>
      <w:bookmarkEnd w:id="488"/>
      <w:r>
        <w:rPr>
          <w:color w:val="000000" w:themeColor="text1"/>
        </w:rPr>
      </w:r>
      <w:bookmarkEnd w:id="489"/>
      <w:r>
        <w:rPr>
          <w:color w:val="000000" w:themeColor="text1"/>
        </w:rPr>
      </w:r>
      <w:bookmarkEnd w:id="490"/>
      <w:r>
        <w:rPr>
          <w:color w:val="000000" w:themeColor="text1"/>
        </w:rPr>
      </w:r>
      <w:bookmarkEnd w:id="491"/>
      <w:r>
        <w:rPr>
          <w:color w:val="000000" w:themeColor="text1"/>
        </w:rPr>
      </w:r>
      <w:bookmarkEnd w:id="492"/>
      <w:r>
        <w:rPr>
          <w:color w:val="000000" w:themeColor="text1"/>
        </w:rPr>
      </w:r>
      <w:bookmarkEnd w:id="493"/>
      <w:r>
        <w:rPr>
          <w:color w:val="000000" w:themeColor="text1"/>
        </w:rPr>
      </w:r>
      <w:bookmarkEnd w:id="494"/>
      <w:r>
        <w:rPr>
          <w:color w:val="000000" w:themeColor="text1"/>
        </w:rPr>
      </w:r>
      <w:bookmarkEnd w:id="495"/>
      <w:r>
        <w:rPr>
          <w:color w:val="000000" w:themeColor="text1"/>
        </w:rPr>
      </w:r>
      <w:bookmarkEnd w:id="496"/>
      <w:r>
        <w:rPr>
          <w:color w:val="000000" w:themeColor="text1"/>
        </w:rPr>
      </w:r>
      <w:bookmarkEnd w:id="497"/>
      <w:r>
        <w:rPr>
          <w:color w:val="000000" w:themeColor="text1"/>
        </w:rPr>
      </w:r>
      <w:bookmarkEnd w:id="498"/>
      <w:r>
        <w:rPr>
          <w:color w:val="000000" w:themeColor="text1"/>
        </w:rPr>
      </w:r>
      <w:bookmarkEnd w:id="499"/>
      <w:r>
        <w:rPr>
          <w:color w:val="000000" w:themeColor="text1"/>
        </w:rPr>
      </w:r>
      <w:bookmarkEnd w:id="500"/>
      <w:r>
        <w:rPr>
          <w:color w:val="000000" w:themeColor="text1"/>
        </w:rPr>
      </w:r>
      <w:bookmarkEnd w:id="501"/>
      <w:r>
        <w:rPr>
          <w:color w:val="000000" w:themeColor="text1"/>
        </w:rPr>
      </w:r>
      <w:bookmarkEnd w:id="502"/>
      <w:r>
        <w:rPr>
          <w:color w:val="000000" w:themeColor="text1"/>
        </w:rPr>
      </w:r>
      <w:bookmarkEnd w:id="503"/>
      <w:r>
        <w:rPr>
          <w:color w:val="000000" w:themeColor="text1"/>
        </w:rPr>
      </w:r>
      <w:bookmarkEnd w:id="504"/>
      <w:r>
        <w:rPr>
          <w:color w:val="000000" w:themeColor="text1"/>
        </w:rPr>
      </w:r>
      <w:bookmarkEnd w:id="505"/>
      <w:r>
        <w:rPr>
          <w:color w:val="000000" w:themeColor="text1"/>
        </w:rPr>
      </w:r>
      <w:bookmarkEnd w:id="506"/>
      <w:r>
        <w:rPr>
          <w:rFonts w:hint="eastAsia" w:ascii="宋体" w:hAnsi="宋体" w:cs="宋体"/>
          <w:b/>
          <w:color w:val="000000" w:themeColor="text1"/>
          <w:sz w:val="24"/>
        </w:rPr>
      </w:r>
      <w:r>
        <w:rPr>
          <w:color w:val="000000" w:themeColor="text1"/>
        </w:rPr>
      </w:r>
    </w:p>
    <w:p>
      <w:pPr>
        <w:pStyle w:val="825"/>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采购人将在收到评审报告后，从评审报告提出的成交候选供应商中，按照排序由高到低的原则确定成交供应商。成交候选人并列的，由采购人依法确定。</w:t>
      </w:r>
      <w:r>
        <w:rPr>
          <w:color w:val="000000" w:themeColor="text1"/>
        </w:rPr>
      </w:r>
    </w:p>
    <w:p>
      <w:pPr>
        <w:pStyle w:val="825"/>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rPr>
        <w:outlineLvl w:val="1"/>
      </w:pPr>
      <w:r>
        <w:rPr>
          <w:color w:val="000000" w:themeColor="text1"/>
        </w:rPr>
      </w:r>
      <w:bookmarkStart w:id="507" w:name="_Toc226965739"/>
      <w:r>
        <w:rPr>
          <w:color w:val="000000" w:themeColor="text1"/>
        </w:rPr>
      </w:r>
      <w:bookmarkStart w:id="508" w:name="_Toc195842914"/>
      <w:r>
        <w:rPr>
          <w:color w:val="000000" w:themeColor="text1"/>
        </w:rPr>
      </w:r>
      <w:bookmarkStart w:id="509" w:name="_Toc151193937"/>
      <w:r>
        <w:rPr>
          <w:color w:val="000000" w:themeColor="text1"/>
        </w:rPr>
      </w:r>
      <w:bookmarkStart w:id="510" w:name="_Toc151193863"/>
      <w:r>
        <w:rPr>
          <w:color w:val="000000" w:themeColor="text1"/>
        </w:rPr>
      </w:r>
      <w:bookmarkStart w:id="511" w:name="_Toc265228387"/>
      <w:r>
        <w:rPr>
          <w:color w:val="000000" w:themeColor="text1"/>
        </w:rPr>
      </w:r>
      <w:bookmarkStart w:id="512" w:name="_Toc142311051"/>
      <w:r>
        <w:rPr>
          <w:color w:val="000000" w:themeColor="text1"/>
        </w:rPr>
      </w:r>
      <w:bookmarkStart w:id="513" w:name="_Toc226309793"/>
      <w:r>
        <w:rPr>
          <w:color w:val="000000" w:themeColor="text1"/>
        </w:rPr>
      </w:r>
      <w:bookmarkStart w:id="514" w:name="_Toc127151549"/>
      <w:r>
        <w:rPr>
          <w:color w:val="000000" w:themeColor="text1"/>
        </w:rPr>
      </w:r>
      <w:bookmarkStart w:id="515" w:name="_Toc127161463"/>
      <w:r>
        <w:rPr>
          <w:color w:val="000000" w:themeColor="text1"/>
        </w:rPr>
      </w:r>
      <w:bookmarkStart w:id="516" w:name="_Toc226965822"/>
      <w:r>
        <w:rPr>
          <w:color w:val="000000" w:themeColor="text1"/>
        </w:rPr>
      </w:r>
      <w:bookmarkStart w:id="517" w:name="_Toc164229244"/>
      <w:r>
        <w:rPr>
          <w:color w:val="000000" w:themeColor="text1"/>
        </w:rPr>
      </w:r>
      <w:bookmarkStart w:id="518" w:name="_Toc164229390"/>
      <w:r>
        <w:rPr>
          <w:color w:val="000000" w:themeColor="text1"/>
        </w:rPr>
      </w:r>
      <w:bookmarkStart w:id="519" w:name="_Toc226337245"/>
      <w:r>
        <w:rPr>
          <w:color w:val="000000" w:themeColor="text1"/>
        </w:rPr>
      </w:r>
      <w:bookmarkStart w:id="520" w:name="_Toc164608663"/>
      <w:r>
        <w:rPr>
          <w:color w:val="000000" w:themeColor="text1"/>
        </w:rPr>
      </w:r>
      <w:bookmarkStart w:id="521" w:name="_Toc151193719"/>
      <w:r>
        <w:rPr>
          <w:color w:val="000000" w:themeColor="text1"/>
        </w:rPr>
      </w:r>
      <w:bookmarkStart w:id="522" w:name="_Toc151190176"/>
      <w:r>
        <w:rPr>
          <w:color w:val="000000" w:themeColor="text1"/>
        </w:rPr>
      </w:r>
      <w:bookmarkStart w:id="523" w:name="_Toc150480787"/>
      <w:r>
        <w:rPr>
          <w:color w:val="000000" w:themeColor="text1"/>
        </w:rPr>
      </w:r>
      <w:bookmarkStart w:id="524" w:name="_Toc151193791"/>
      <w:r>
        <w:rPr>
          <w:color w:val="000000" w:themeColor="text1"/>
        </w:rPr>
      </w:r>
      <w:bookmarkStart w:id="525" w:name="_Toc164351643"/>
      <w:r>
        <w:rPr>
          <w:color w:val="000000" w:themeColor="text1"/>
        </w:rPr>
      </w:r>
      <w:bookmarkStart w:id="526" w:name="_Toc305158817"/>
      <w:r>
        <w:rPr>
          <w:color w:val="000000" w:themeColor="text1"/>
        </w:rPr>
      </w:r>
      <w:bookmarkStart w:id="527" w:name="_Toc305158891"/>
      <w:r>
        <w:rPr>
          <w:color w:val="000000" w:themeColor="text1"/>
        </w:rPr>
      </w:r>
      <w:bookmarkStart w:id="528" w:name="_Toc151193647"/>
      <w:r>
        <w:rPr>
          <w:color w:val="000000" w:themeColor="text1"/>
        </w:rPr>
      </w:r>
      <w:bookmarkStart w:id="529" w:name="_Toc150774649"/>
      <w:r>
        <w:rPr>
          <w:color w:val="000000" w:themeColor="text1"/>
        </w:rPr>
      </w:r>
      <w:bookmarkStart w:id="530" w:name="_Ref467306425"/>
      <w:r>
        <w:rPr>
          <w:color w:val="000000" w:themeColor="text1"/>
        </w:rPr>
      </w:r>
      <w:bookmarkStart w:id="531" w:name="_Ref467307090"/>
      <w:r>
        <w:rPr>
          <w:color w:val="000000" w:themeColor="text1"/>
        </w:rPr>
      </w:r>
      <w:bookmarkStart w:id="532" w:name="_Toc520356176"/>
      <w:r>
        <w:rPr>
          <w:color w:val="000000" w:themeColor="text1"/>
        </w:rPr>
      </w:r>
      <w:bookmarkStart w:id="533" w:name="_Toc164608818"/>
      <w:r>
        <w:rPr>
          <w:color w:val="000000" w:themeColor="text1"/>
        </w:rPr>
      </w:r>
      <w:bookmarkStart w:id="534" w:name="_Toc150774754"/>
      <w:r>
        <w:rPr>
          <w:color w:val="000000" w:themeColor="text1"/>
        </w:rPr>
      </w:r>
      <w:bookmarkStart w:id="535" w:name="_Toc149720842"/>
      <w:r>
        <w:rPr>
          <w:color w:val="000000" w:themeColor="text1"/>
        </w:rPr>
      </w:r>
      <w:bookmarkStart w:id="536" w:name="_Toc150509300"/>
      <w:r>
        <w:rPr>
          <w:color w:val="000000" w:themeColor="text1"/>
        </w:rPr>
      </w:r>
      <w:bookmarkStart w:id="537" w:name="_Toc264969239"/>
      <w:r>
        <w:rPr>
          <w:color w:val="000000" w:themeColor="text1"/>
        </w:rPr>
      </w:r>
      <w:bookmarkStart w:id="538" w:name="_Toc127151750"/>
      <w:r>
        <w:rPr>
          <w:rFonts w:hint="eastAsia" w:ascii="宋体" w:hAnsi="宋体" w:cs="宋体"/>
          <w:b/>
          <w:color w:val="000000" w:themeColor="text1"/>
          <w:sz w:val="24"/>
        </w:rPr>
        <w:t xml:space="preserve">成交公告与成交通知书</w:t>
      </w:r>
      <w:bookmarkEnd w:id="526"/>
      <w:r>
        <w:rPr>
          <w:color w:val="000000" w:themeColor="text1"/>
        </w:rPr>
      </w:r>
      <w:bookmarkEnd w:id="527"/>
      <w:r>
        <w:rPr>
          <w:rFonts w:hint="eastAsia" w:ascii="宋体" w:hAnsi="宋体" w:cs="宋体"/>
          <w:b/>
          <w:color w:val="000000" w:themeColor="text1"/>
          <w:sz w:val="24"/>
        </w:rPr>
      </w:r>
      <w:r>
        <w:rPr>
          <w:color w:val="000000" w:themeColor="text1"/>
        </w:rPr>
      </w:r>
    </w:p>
    <w:p>
      <w:pPr>
        <w:pStyle w:val="825"/>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采购人或采购代理机构将</w:t>
      </w:r>
      <w:r>
        <w:rPr>
          <w:rFonts w:hint="eastAsia" w:ascii="宋体" w:hAnsi="宋体" w:cs="宋体"/>
          <w:color w:val="000000" w:themeColor="text1"/>
          <w:sz w:val="24"/>
        </w:rPr>
        <w:t xml:space="preserve">在成交供应商确定后2个工作日内，在</w:t>
      </w:r>
      <w:r>
        <w:rPr>
          <w:rFonts w:hint="eastAsia" w:ascii="宋体" w:hAnsi="宋体" w:cs="宋体"/>
          <w:color w:val="000000" w:themeColor="text1"/>
          <w:sz w:val="24"/>
        </w:rPr>
        <w:t xml:space="preserve">常州市政府采购网</w:t>
      </w:r>
      <w:r>
        <w:rPr>
          <w:rFonts w:hint="eastAsia" w:ascii="宋体" w:hAnsi="宋体" w:cs="宋体"/>
          <w:color w:val="000000" w:themeColor="text1"/>
          <w:sz w:val="24"/>
        </w:rPr>
        <w:t xml:space="preserve">公告成交结果，同时向成交供应商发出成交通知书，</w:t>
      </w:r>
      <w:r>
        <w:rPr>
          <w:rFonts w:hint="eastAsia" w:ascii="宋体" w:hAnsi="宋体" w:cs="宋体"/>
          <w:color w:val="000000" w:themeColor="text1"/>
          <w:sz w:val="24"/>
        </w:rPr>
        <w:t xml:space="preserve">成交公告期限为1个工作日。</w:t>
      </w:r>
      <w:r>
        <w:rPr>
          <w:color w:val="000000" w:themeColor="text1"/>
        </w:rPr>
      </w:r>
    </w:p>
    <w:p>
      <w:pPr>
        <w:pStyle w:val="825"/>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成交通知书是合同的组成部分，对采购人和成交供应商具有同等法律效力。成交通知书发出后，采购人改变成交结果的，或者成交供应商放弃成交项目的，将依法承担法律责任。</w:t>
      </w:r>
      <w:r>
        <w:rPr>
          <w:color w:val="000000" w:themeColor="text1"/>
        </w:rPr>
      </w:r>
    </w:p>
    <w:p>
      <w:pPr>
        <w:pStyle w:val="825"/>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rPr>
        <w:outlineLvl w:val="1"/>
      </w:pPr>
      <w:r>
        <w:rPr>
          <w:rFonts w:hint="eastAsia" w:ascii="宋体" w:hAnsi="宋体" w:cs="宋体"/>
          <w:b/>
          <w:color w:val="000000" w:themeColor="text1"/>
          <w:sz w:val="24"/>
        </w:rPr>
        <w:t xml:space="preserve">终止</w:t>
      </w:r>
      <w:r>
        <w:rPr>
          <w:color w:val="000000" w:themeColor="text1"/>
        </w:rPr>
      </w:r>
    </w:p>
    <w:p>
      <w:pPr>
        <w:pStyle w:val="825"/>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在采购中，出现下列情形之一的，采购人或采购代理机构将终止竞争性磋商采购活动，发布项目终止公告并说明原因，重新开展采购活动：</w:t>
      </w:r>
      <w:r>
        <w:rPr>
          <w:color w:val="000000" w:themeColor="text1"/>
        </w:rPr>
      </w:r>
    </w:p>
    <w:p>
      <w:pPr>
        <w:pStyle w:val="825"/>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因情况变化，不再符合规定的竞争性磋商采购方式适用情形的；</w:t>
      </w:r>
      <w:r>
        <w:rPr>
          <w:color w:val="000000" w:themeColor="text1"/>
        </w:rPr>
      </w:r>
    </w:p>
    <w:p>
      <w:pPr>
        <w:pStyle w:val="825"/>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出现影响采购公正的违法、违规行为的；</w:t>
      </w:r>
      <w:r>
        <w:rPr>
          <w:color w:val="000000" w:themeColor="text1"/>
        </w:rPr>
      </w:r>
    </w:p>
    <w:p>
      <w:pPr>
        <w:pStyle w:val="825"/>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themeColor="text1"/>
          <w:sz w:val="24"/>
        </w:rPr>
      </w:pPr>
      <w:r>
        <w:rPr>
          <w:rFonts w:hint="eastAsia" w:ascii="宋体" w:hAnsi="宋体" w:cs="宋体"/>
          <w:color w:val="000000" w:themeColor="text1"/>
          <w:sz w:val="24"/>
          <w:szCs w:val="20"/>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rPr>
          <w:rFonts w:hint="eastAsia" w:ascii="宋体" w:hAnsi="宋体" w:cs="宋体"/>
          <w:color w:val="000000" w:themeColor="text1"/>
          <w:sz w:val="24"/>
        </w:rPr>
      </w:r>
      <w:r>
        <w:rPr>
          <w:color w:val="000000" w:themeColor="text1"/>
        </w:rPr>
      </w:r>
    </w:p>
    <w:p>
      <w:pPr>
        <w:pStyle w:val="825"/>
        <w:numPr>
          <w:ilvl w:val="2"/>
          <w:numId w:val="8"/>
        </w:numPr>
        <w:ind w:left="0" w:firstLine="488"/>
        <w:spacing w:line="360" w:lineRule="auto"/>
        <w:tabs>
          <w:tab w:val="left" w:pos="0" w:leader="none"/>
          <w:tab w:val="left" w:pos="1418" w:leader="none"/>
          <w:tab w:val="left" w:pos="1980" w:leader="none"/>
        </w:tabs>
        <w:rPr>
          <w:rFonts w:hint="eastAsia" w:ascii="宋体" w:hAnsi="宋体" w:cs="宋体"/>
          <w:color w:val="000000" w:themeColor="text1"/>
          <w:sz w:val="24"/>
        </w:rPr>
      </w:pPr>
      <w:r>
        <w:rPr>
          <w:color w:val="000000" w:themeColor="text1"/>
        </w:rPr>
      </w:r>
      <w:bookmarkStart w:id="539" w:name="OLE_LINK4"/>
      <w:r>
        <w:rPr>
          <w:color w:val="000000" w:themeColor="text1"/>
        </w:rPr>
      </w:r>
      <w:bookmarkStart w:id="540" w:name="OLE_LINK5"/>
      <w:r>
        <w:rPr>
          <w:rFonts w:hint="eastAsia" w:ascii="宋体" w:hAnsi="宋体" w:cs="宋体"/>
          <w:color w:val="000000" w:themeColor="text1"/>
          <w:spacing w:val="2"/>
          <w:sz w:val="24"/>
        </w:rPr>
        <w:t xml:space="preserve">平台系统</w:t>
      </w:r>
      <w:r>
        <w:rPr>
          <w:rFonts w:hint="eastAsia" w:ascii="宋体" w:hAnsi="宋体" w:cs="宋体"/>
          <w:color w:val="000000" w:themeColor="text1"/>
          <w:sz w:val="24"/>
        </w:rPr>
        <w:t xml:space="preserve">出现序号17.7的所述情形，情况严重且影响采购活动公平、公正性的。</w:t>
      </w:r>
      <w:r>
        <w:rPr>
          <w:color w:val="000000" w:themeColor="text1"/>
        </w:rPr>
      </w:r>
    </w:p>
    <w:p>
      <w:pPr>
        <w:pStyle w:val="825"/>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rPr>
        <w:outlineLvl w:val="1"/>
      </w:pPr>
      <w:r>
        <w:rPr>
          <w:color w:val="000000" w:themeColor="text1"/>
        </w:rPr>
      </w:r>
      <w:bookmarkEnd w:id="507"/>
      <w:r>
        <w:rPr>
          <w:color w:val="000000" w:themeColor="text1"/>
        </w:rPr>
      </w:r>
      <w:bookmarkEnd w:id="508"/>
      <w:r>
        <w:rPr>
          <w:color w:val="000000" w:themeColor="text1"/>
        </w:rPr>
      </w:r>
      <w:bookmarkEnd w:id="509"/>
      <w:r>
        <w:rPr>
          <w:color w:val="000000" w:themeColor="text1"/>
        </w:rPr>
      </w:r>
      <w:bookmarkEnd w:id="510"/>
      <w:r>
        <w:rPr>
          <w:color w:val="000000" w:themeColor="text1"/>
        </w:rPr>
      </w:r>
      <w:bookmarkEnd w:id="511"/>
      <w:r>
        <w:rPr>
          <w:color w:val="000000" w:themeColor="text1"/>
        </w:rPr>
      </w:r>
      <w:bookmarkEnd w:id="512"/>
      <w:r>
        <w:rPr>
          <w:color w:val="000000" w:themeColor="text1"/>
        </w:rPr>
      </w:r>
      <w:bookmarkEnd w:id="513"/>
      <w:r>
        <w:rPr>
          <w:color w:val="000000" w:themeColor="text1"/>
        </w:rPr>
      </w:r>
      <w:bookmarkEnd w:id="514"/>
      <w:r>
        <w:rPr>
          <w:color w:val="000000" w:themeColor="text1"/>
        </w:rPr>
      </w:r>
      <w:bookmarkEnd w:id="515"/>
      <w:r>
        <w:rPr>
          <w:color w:val="000000" w:themeColor="text1"/>
        </w:rPr>
      </w:r>
      <w:bookmarkEnd w:id="516"/>
      <w:r>
        <w:rPr>
          <w:color w:val="000000" w:themeColor="text1"/>
        </w:rPr>
      </w:r>
      <w:bookmarkEnd w:id="517"/>
      <w:r>
        <w:rPr>
          <w:color w:val="000000" w:themeColor="text1"/>
        </w:rPr>
      </w:r>
      <w:bookmarkEnd w:id="518"/>
      <w:r>
        <w:rPr>
          <w:color w:val="000000" w:themeColor="text1"/>
        </w:rPr>
      </w:r>
      <w:bookmarkEnd w:id="519"/>
      <w:r>
        <w:rPr>
          <w:color w:val="000000" w:themeColor="text1"/>
        </w:rPr>
      </w:r>
      <w:bookmarkEnd w:id="520"/>
      <w:r>
        <w:rPr>
          <w:color w:val="000000" w:themeColor="text1"/>
        </w:rPr>
      </w:r>
      <w:bookmarkEnd w:id="521"/>
      <w:r>
        <w:rPr>
          <w:color w:val="000000" w:themeColor="text1"/>
        </w:rPr>
      </w:r>
      <w:bookmarkEnd w:id="522"/>
      <w:r>
        <w:rPr>
          <w:color w:val="000000" w:themeColor="text1"/>
        </w:rPr>
      </w:r>
      <w:bookmarkEnd w:id="523"/>
      <w:r>
        <w:rPr>
          <w:color w:val="000000" w:themeColor="text1"/>
        </w:rPr>
      </w:r>
      <w:bookmarkEnd w:id="524"/>
      <w:r>
        <w:rPr>
          <w:color w:val="000000" w:themeColor="text1"/>
        </w:rPr>
      </w:r>
      <w:bookmarkEnd w:id="525"/>
      <w:r>
        <w:rPr>
          <w:color w:val="000000" w:themeColor="text1"/>
        </w:rPr>
      </w:r>
      <w:bookmarkEnd w:id="528"/>
      <w:r>
        <w:rPr>
          <w:color w:val="000000" w:themeColor="text1"/>
        </w:rPr>
      </w:r>
      <w:bookmarkEnd w:id="529"/>
      <w:r>
        <w:rPr>
          <w:color w:val="000000" w:themeColor="text1"/>
        </w:rPr>
      </w:r>
      <w:bookmarkEnd w:id="533"/>
      <w:r>
        <w:rPr>
          <w:color w:val="000000" w:themeColor="text1"/>
        </w:rPr>
      </w:r>
      <w:bookmarkEnd w:id="534"/>
      <w:r>
        <w:rPr>
          <w:color w:val="000000" w:themeColor="text1"/>
        </w:rPr>
      </w:r>
      <w:bookmarkEnd w:id="535"/>
      <w:r>
        <w:rPr>
          <w:color w:val="000000" w:themeColor="text1"/>
        </w:rPr>
      </w:r>
      <w:bookmarkEnd w:id="536"/>
      <w:r>
        <w:rPr>
          <w:color w:val="000000" w:themeColor="text1"/>
        </w:rPr>
      </w:r>
      <w:bookmarkEnd w:id="537"/>
      <w:r>
        <w:rPr>
          <w:color w:val="000000" w:themeColor="text1"/>
        </w:rPr>
      </w:r>
      <w:bookmarkEnd w:id="538"/>
      <w:r>
        <w:rPr>
          <w:color w:val="000000" w:themeColor="text1"/>
        </w:rPr>
      </w:r>
      <w:bookmarkEnd w:id="539"/>
      <w:r>
        <w:rPr>
          <w:color w:val="000000" w:themeColor="text1"/>
        </w:rPr>
      </w:r>
      <w:bookmarkEnd w:id="540"/>
      <w:r>
        <w:rPr>
          <w:color w:val="000000" w:themeColor="text1"/>
        </w:rPr>
      </w:r>
      <w:bookmarkStart w:id="541" w:name="_Toc151190177"/>
      <w:r>
        <w:rPr>
          <w:color w:val="000000" w:themeColor="text1"/>
        </w:rPr>
      </w:r>
      <w:bookmarkStart w:id="542" w:name="_Ref467307062"/>
      <w:r>
        <w:rPr>
          <w:color w:val="000000" w:themeColor="text1"/>
        </w:rPr>
      </w:r>
      <w:bookmarkStart w:id="543" w:name="_Toc195842915"/>
      <w:r>
        <w:rPr>
          <w:color w:val="000000" w:themeColor="text1"/>
        </w:rPr>
      </w:r>
      <w:bookmarkStart w:id="544" w:name="_Toc149720843"/>
      <w:r>
        <w:rPr>
          <w:color w:val="000000" w:themeColor="text1"/>
        </w:rPr>
      </w:r>
      <w:bookmarkStart w:id="545" w:name="_Toc151193938"/>
      <w:r>
        <w:rPr>
          <w:color w:val="000000" w:themeColor="text1"/>
        </w:rPr>
      </w:r>
      <w:bookmarkStart w:id="546" w:name="_Toc265228388"/>
      <w:r>
        <w:rPr>
          <w:color w:val="000000" w:themeColor="text1"/>
        </w:rPr>
      </w:r>
      <w:bookmarkStart w:id="547" w:name="_Toc520356175"/>
      <w:r>
        <w:rPr>
          <w:color w:val="000000" w:themeColor="text1"/>
        </w:rPr>
      </w:r>
      <w:bookmarkStart w:id="548" w:name="_Toc264969240"/>
      <w:r>
        <w:rPr>
          <w:color w:val="000000" w:themeColor="text1"/>
        </w:rPr>
      </w:r>
      <w:bookmarkStart w:id="549" w:name="_Toc151193648"/>
      <w:r>
        <w:rPr>
          <w:color w:val="000000" w:themeColor="text1"/>
        </w:rPr>
      </w:r>
      <w:bookmarkStart w:id="550" w:name="_Toc127151550"/>
      <w:r>
        <w:rPr>
          <w:color w:val="000000" w:themeColor="text1"/>
        </w:rPr>
      </w:r>
      <w:bookmarkStart w:id="551" w:name="_Toc127161464"/>
      <w:r>
        <w:rPr>
          <w:color w:val="000000" w:themeColor="text1"/>
        </w:rPr>
      </w:r>
      <w:bookmarkStart w:id="552" w:name="_Toc151193792"/>
      <w:r>
        <w:rPr>
          <w:color w:val="000000" w:themeColor="text1"/>
        </w:rPr>
      </w:r>
      <w:bookmarkStart w:id="553" w:name="_Toc305158818"/>
      <w:r>
        <w:rPr>
          <w:color w:val="000000" w:themeColor="text1"/>
        </w:rPr>
      </w:r>
      <w:bookmarkStart w:id="554" w:name="_Toc226337246"/>
      <w:r>
        <w:rPr>
          <w:color w:val="000000" w:themeColor="text1"/>
        </w:rPr>
      </w:r>
      <w:bookmarkStart w:id="555" w:name="_Toc305158892"/>
      <w:r>
        <w:rPr>
          <w:color w:val="000000" w:themeColor="text1"/>
        </w:rPr>
      </w:r>
      <w:bookmarkStart w:id="556" w:name="_Toc164229391"/>
      <w:r>
        <w:rPr>
          <w:color w:val="000000" w:themeColor="text1"/>
        </w:rPr>
      </w:r>
      <w:bookmarkStart w:id="557" w:name="_Toc150480788"/>
      <w:r>
        <w:rPr>
          <w:color w:val="000000" w:themeColor="text1"/>
        </w:rPr>
      </w:r>
      <w:bookmarkStart w:id="558" w:name="_Toc150774755"/>
      <w:r>
        <w:rPr>
          <w:color w:val="000000" w:themeColor="text1"/>
        </w:rPr>
      </w:r>
      <w:bookmarkStart w:id="559" w:name="_Ref467306978"/>
      <w:r>
        <w:rPr>
          <w:color w:val="000000" w:themeColor="text1"/>
        </w:rPr>
      </w:r>
      <w:bookmarkStart w:id="560" w:name="_Toc151193720"/>
      <w:r>
        <w:rPr>
          <w:color w:val="000000" w:themeColor="text1"/>
        </w:rPr>
      </w:r>
      <w:bookmarkStart w:id="561" w:name="_Toc164608819"/>
      <w:r>
        <w:rPr>
          <w:color w:val="000000" w:themeColor="text1"/>
        </w:rPr>
      </w:r>
      <w:bookmarkStart w:id="562" w:name="_Toc151193864"/>
      <w:r>
        <w:rPr>
          <w:color w:val="000000" w:themeColor="text1"/>
        </w:rPr>
      </w:r>
      <w:bookmarkStart w:id="563" w:name="_Toc142311052"/>
      <w:r>
        <w:rPr>
          <w:color w:val="000000" w:themeColor="text1"/>
        </w:rPr>
      </w:r>
      <w:bookmarkStart w:id="564" w:name="_Toc226965823"/>
      <w:r>
        <w:rPr>
          <w:color w:val="000000" w:themeColor="text1"/>
        </w:rPr>
      </w:r>
      <w:bookmarkStart w:id="565" w:name="_Toc164608664"/>
      <w:r>
        <w:rPr>
          <w:color w:val="000000" w:themeColor="text1"/>
        </w:rPr>
      </w:r>
      <w:bookmarkStart w:id="566" w:name="_Toc127151751"/>
      <w:r>
        <w:rPr>
          <w:color w:val="000000" w:themeColor="text1"/>
        </w:rPr>
      </w:r>
      <w:bookmarkStart w:id="567" w:name="_Toc226965740"/>
      <w:r>
        <w:rPr>
          <w:color w:val="000000" w:themeColor="text1"/>
        </w:rPr>
      </w:r>
      <w:bookmarkStart w:id="568" w:name="_Toc226309794"/>
      <w:r>
        <w:rPr>
          <w:color w:val="000000" w:themeColor="text1"/>
        </w:rPr>
      </w:r>
      <w:bookmarkStart w:id="569" w:name="_Toc150774650"/>
      <w:r>
        <w:rPr>
          <w:color w:val="000000" w:themeColor="text1"/>
        </w:rPr>
      </w:r>
      <w:bookmarkStart w:id="570" w:name="_Toc164229245"/>
      <w:r>
        <w:rPr>
          <w:color w:val="000000" w:themeColor="text1"/>
        </w:rPr>
      </w:r>
      <w:bookmarkStart w:id="571" w:name="_Toc150509301"/>
      <w:r>
        <w:rPr>
          <w:color w:val="000000" w:themeColor="text1"/>
        </w:rPr>
      </w:r>
      <w:bookmarkStart w:id="572" w:name="_Toc164351644"/>
      <w:r>
        <w:rPr>
          <w:color w:val="000000" w:themeColor="text1"/>
        </w:rPr>
      </w:r>
      <w:bookmarkStart w:id="573" w:name="_Ref467306377"/>
      <w:r>
        <w:rPr>
          <w:color w:val="000000" w:themeColor="text1"/>
        </w:rPr>
      </w:r>
      <w:bookmarkStart w:id="574" w:name="_Ref467307204"/>
      <w:r>
        <w:rPr>
          <w:rFonts w:hint="eastAsia" w:ascii="宋体" w:hAnsi="宋体" w:cs="宋体"/>
          <w:b/>
          <w:color w:val="000000" w:themeColor="text1"/>
          <w:sz w:val="24"/>
        </w:rPr>
        <w:t xml:space="preserve">签订合同</w:t>
      </w:r>
      <w:bookmarkEnd w:id="541"/>
      <w:r>
        <w:rPr>
          <w:color w:val="000000" w:themeColor="text1"/>
        </w:rPr>
      </w:r>
      <w:bookmarkEnd w:id="542"/>
      <w:r>
        <w:rPr>
          <w:color w:val="000000" w:themeColor="text1"/>
        </w:rPr>
      </w:r>
      <w:bookmarkEnd w:id="543"/>
      <w:r>
        <w:rPr>
          <w:color w:val="000000" w:themeColor="text1"/>
        </w:rPr>
      </w:r>
      <w:bookmarkEnd w:id="544"/>
      <w:r>
        <w:rPr>
          <w:color w:val="000000" w:themeColor="text1"/>
        </w:rPr>
      </w:r>
      <w:bookmarkEnd w:id="545"/>
      <w:r>
        <w:rPr>
          <w:color w:val="000000" w:themeColor="text1"/>
        </w:rPr>
      </w:r>
      <w:bookmarkEnd w:id="546"/>
      <w:r>
        <w:rPr>
          <w:color w:val="000000" w:themeColor="text1"/>
        </w:rPr>
      </w:r>
      <w:bookmarkEnd w:id="547"/>
      <w:r>
        <w:rPr>
          <w:color w:val="000000" w:themeColor="text1"/>
        </w:rPr>
      </w:r>
      <w:bookmarkEnd w:id="548"/>
      <w:r>
        <w:rPr>
          <w:color w:val="000000" w:themeColor="text1"/>
        </w:rPr>
      </w:r>
      <w:bookmarkEnd w:id="549"/>
      <w:r>
        <w:rPr>
          <w:color w:val="000000" w:themeColor="text1"/>
        </w:rPr>
      </w:r>
      <w:bookmarkEnd w:id="550"/>
      <w:r>
        <w:rPr>
          <w:color w:val="000000" w:themeColor="text1"/>
        </w:rPr>
      </w:r>
      <w:bookmarkEnd w:id="551"/>
      <w:r>
        <w:rPr>
          <w:color w:val="000000" w:themeColor="text1"/>
        </w:rPr>
      </w:r>
      <w:bookmarkEnd w:id="552"/>
      <w:r>
        <w:rPr>
          <w:color w:val="000000" w:themeColor="text1"/>
        </w:rPr>
      </w:r>
      <w:bookmarkEnd w:id="553"/>
      <w:r>
        <w:rPr>
          <w:color w:val="000000" w:themeColor="text1"/>
        </w:rPr>
      </w:r>
      <w:bookmarkEnd w:id="554"/>
      <w:r>
        <w:rPr>
          <w:color w:val="000000" w:themeColor="text1"/>
        </w:rPr>
      </w:r>
      <w:bookmarkEnd w:id="555"/>
      <w:r>
        <w:rPr>
          <w:color w:val="000000" w:themeColor="text1"/>
        </w:rPr>
      </w:r>
      <w:bookmarkEnd w:id="556"/>
      <w:r>
        <w:rPr>
          <w:color w:val="000000" w:themeColor="text1"/>
        </w:rPr>
      </w:r>
      <w:bookmarkEnd w:id="557"/>
      <w:r>
        <w:rPr>
          <w:color w:val="000000" w:themeColor="text1"/>
        </w:rPr>
      </w:r>
      <w:bookmarkEnd w:id="558"/>
      <w:r>
        <w:rPr>
          <w:color w:val="000000" w:themeColor="text1"/>
        </w:rPr>
      </w:r>
      <w:bookmarkEnd w:id="559"/>
      <w:r>
        <w:rPr>
          <w:color w:val="000000" w:themeColor="text1"/>
        </w:rPr>
      </w:r>
      <w:bookmarkEnd w:id="560"/>
      <w:r>
        <w:rPr>
          <w:color w:val="000000" w:themeColor="text1"/>
        </w:rPr>
      </w:r>
      <w:bookmarkEnd w:id="561"/>
      <w:r>
        <w:rPr>
          <w:color w:val="000000" w:themeColor="text1"/>
        </w:rPr>
      </w:r>
      <w:bookmarkEnd w:id="562"/>
      <w:r>
        <w:rPr>
          <w:color w:val="000000" w:themeColor="text1"/>
        </w:rPr>
      </w:r>
      <w:bookmarkEnd w:id="563"/>
      <w:r>
        <w:rPr>
          <w:color w:val="000000" w:themeColor="text1"/>
        </w:rPr>
      </w:r>
      <w:bookmarkEnd w:id="564"/>
      <w:r>
        <w:rPr>
          <w:color w:val="000000" w:themeColor="text1"/>
        </w:rPr>
      </w:r>
      <w:bookmarkEnd w:id="565"/>
      <w:r>
        <w:rPr>
          <w:color w:val="000000" w:themeColor="text1"/>
        </w:rPr>
      </w:r>
      <w:bookmarkEnd w:id="566"/>
      <w:r>
        <w:rPr>
          <w:color w:val="000000" w:themeColor="text1"/>
        </w:rPr>
      </w:r>
      <w:bookmarkEnd w:id="567"/>
      <w:r>
        <w:rPr>
          <w:color w:val="000000" w:themeColor="text1"/>
        </w:rPr>
      </w:r>
      <w:bookmarkEnd w:id="568"/>
      <w:r>
        <w:rPr>
          <w:color w:val="000000" w:themeColor="text1"/>
        </w:rPr>
      </w:r>
      <w:bookmarkEnd w:id="569"/>
      <w:r>
        <w:rPr>
          <w:color w:val="000000" w:themeColor="text1"/>
        </w:rPr>
      </w:r>
      <w:bookmarkEnd w:id="570"/>
      <w:r>
        <w:rPr>
          <w:color w:val="000000" w:themeColor="text1"/>
        </w:rPr>
      </w:r>
      <w:bookmarkEnd w:id="571"/>
      <w:r>
        <w:rPr>
          <w:color w:val="000000" w:themeColor="text1"/>
        </w:rPr>
      </w:r>
      <w:bookmarkEnd w:id="572"/>
      <w:r>
        <w:rPr>
          <w:color w:val="000000" w:themeColor="text1"/>
        </w:rPr>
      </w:r>
      <w:bookmarkEnd w:id="573"/>
      <w:r>
        <w:rPr>
          <w:color w:val="000000" w:themeColor="text1"/>
        </w:rPr>
      </w:r>
      <w:bookmarkEnd w:id="574"/>
      <w:r>
        <w:rPr>
          <w:rFonts w:hint="eastAsia" w:ascii="宋体" w:hAnsi="宋体" w:cs="宋体"/>
          <w:b/>
          <w:color w:val="000000" w:themeColor="text1"/>
          <w:sz w:val="24"/>
        </w:rPr>
      </w:r>
      <w:r>
        <w:rPr>
          <w:color w:val="000000" w:themeColor="text1"/>
        </w:rPr>
      </w:r>
    </w:p>
    <w:p>
      <w:pPr>
        <w:pStyle w:val="825"/>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采购人与成交供应商将在成交通知书发出之日起30日内，按照磋商文件确定的合同文本以及采购标的、规格型号、采购金额、采购数量、技术和服务要求等事项签订政府采购合同。</w:t>
      </w:r>
      <w:r>
        <w:rPr>
          <w:color w:val="000000" w:themeColor="text1"/>
        </w:rPr>
      </w:r>
    </w:p>
    <w:p>
      <w:pPr>
        <w:pStyle w:val="825"/>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rPr>
          <w:color w:val="000000" w:themeColor="text1"/>
        </w:rPr>
      </w:r>
    </w:p>
    <w:p>
      <w:pPr>
        <w:pStyle w:val="825"/>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联合体获得成交资格的，联合体各方应当共同与采购人签订合同，就成交项目向采购人承担连带责任。</w:t>
      </w:r>
      <w:r>
        <w:rPr>
          <w:color w:val="000000" w:themeColor="text1"/>
        </w:rPr>
      </w:r>
    </w:p>
    <w:p>
      <w:pPr>
        <w:pStyle w:val="825"/>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政府采购合同不能转包。</w:t>
      </w:r>
      <w:r>
        <w:rPr>
          <w:color w:val="000000" w:themeColor="text1"/>
        </w:rPr>
      </w:r>
    </w:p>
    <w:p>
      <w:pPr>
        <w:pStyle w:val="825"/>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color w:val="000000" w:themeColor="text1"/>
          <w:sz w:val="24"/>
        </w:rPr>
        <w:t xml:space="preserve">否则响应无效</w:t>
      </w:r>
      <w:r>
        <w:rPr>
          <w:rFonts w:hint="eastAsia" w:ascii="宋体" w:hAnsi="宋体" w:cs="宋体"/>
          <w:color w:val="000000" w:themeColor="text1"/>
          <w:sz w:val="24"/>
        </w:rPr>
        <w:t xml:space="preserve">。成交供应商就采购项目和分包项目向采购人负责，分包供应商就分包项目承担责任。</w:t>
      </w:r>
      <w:r>
        <w:rPr>
          <w:color w:val="000000" w:themeColor="text1"/>
        </w:rPr>
      </w:r>
    </w:p>
    <w:p>
      <w:pPr>
        <w:pStyle w:val="825"/>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rPr>
        <w:outlineLvl w:val="1"/>
      </w:pPr>
      <w:r>
        <w:rPr>
          <w:color w:val="000000" w:themeColor="text1"/>
        </w:rPr>
      </w:r>
      <w:bookmarkEnd w:id="530"/>
      <w:r>
        <w:rPr>
          <w:color w:val="000000" w:themeColor="text1"/>
        </w:rPr>
      </w:r>
      <w:bookmarkEnd w:id="531"/>
      <w:r>
        <w:rPr>
          <w:color w:val="000000" w:themeColor="text1"/>
        </w:rPr>
      </w:r>
      <w:bookmarkEnd w:id="532"/>
      <w:r>
        <w:rPr>
          <w:rFonts w:hint="eastAsia" w:ascii="宋体" w:hAnsi="宋体" w:cs="宋体"/>
          <w:b/>
          <w:color w:val="000000" w:themeColor="text1"/>
          <w:sz w:val="24"/>
        </w:rPr>
        <w:t xml:space="preserve">询问与质疑</w:t>
      </w:r>
      <w:r>
        <w:rPr>
          <w:color w:val="000000" w:themeColor="text1"/>
        </w:rPr>
      </w:r>
    </w:p>
    <w:p>
      <w:pPr>
        <w:pStyle w:val="825"/>
        <w:numPr>
          <w:ilvl w:val="1"/>
          <w:numId w:val="8"/>
        </w:numPr>
        <w:ind w:left="0" w:firstLine="482"/>
        <w:spacing w:line="360" w:lineRule="auto"/>
        <w:tabs>
          <w:tab w:val="left" w:pos="0" w:leader="none"/>
          <w:tab w:val="left" w:pos="1080" w:leader="none"/>
          <w:tab w:val="left" w:pos="1589" w:leader="none"/>
          <w:tab w:val="left" w:pos="2014" w:leader="none"/>
        </w:tabs>
        <w:rPr>
          <w:rFonts w:hint="eastAsia" w:ascii="宋体" w:hAnsi="宋体" w:cs="宋体"/>
          <w:b/>
          <w:color w:val="000000" w:themeColor="text1"/>
          <w:sz w:val="24"/>
        </w:rPr>
      </w:pPr>
      <w:r>
        <w:rPr>
          <w:rFonts w:hint="eastAsia" w:ascii="宋体" w:hAnsi="宋体" w:cs="宋体"/>
          <w:b/>
          <w:color w:val="000000" w:themeColor="text1"/>
          <w:sz w:val="24"/>
        </w:rPr>
        <w:t xml:space="preserve">询问</w:t>
      </w:r>
      <w:r>
        <w:rPr>
          <w:color w:val="000000" w:themeColor="text1"/>
        </w:rPr>
      </w:r>
    </w:p>
    <w:p>
      <w:pPr>
        <w:pStyle w:val="825"/>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供应商对政府采购活动事项有疑问的，可依法提出询问，并按《供应商须知资料表》载明的形式送达采购人或采购代理机构。</w:t>
      </w:r>
      <w:r>
        <w:rPr>
          <w:color w:val="000000" w:themeColor="text1"/>
        </w:rPr>
      </w:r>
    </w:p>
    <w:p>
      <w:pPr>
        <w:pStyle w:val="825"/>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采购人或采购代理机构对供应商依法提出的询问，在3个工作日内作出答复，但答复的内容不得涉及商业秘密。</w:t>
      </w:r>
      <w:r>
        <w:rPr>
          <w:color w:val="000000" w:themeColor="text1"/>
        </w:rPr>
      </w:r>
    </w:p>
    <w:p>
      <w:pPr>
        <w:pStyle w:val="825"/>
        <w:numPr>
          <w:ilvl w:val="1"/>
          <w:numId w:val="8"/>
        </w:numPr>
        <w:ind w:left="0" w:firstLine="482"/>
        <w:spacing w:line="360" w:lineRule="auto"/>
        <w:tabs>
          <w:tab w:val="left" w:pos="0" w:leader="none"/>
          <w:tab w:val="left" w:pos="1080" w:leader="none"/>
          <w:tab w:val="left" w:pos="1418" w:leader="none"/>
          <w:tab w:val="left" w:pos="1589" w:leader="none"/>
          <w:tab w:val="left" w:pos="2014" w:leader="none"/>
        </w:tabs>
        <w:rPr>
          <w:rFonts w:hint="eastAsia" w:ascii="宋体" w:hAnsi="宋体" w:cs="宋体"/>
          <w:b/>
          <w:color w:val="000000" w:themeColor="text1"/>
          <w:sz w:val="24"/>
        </w:rPr>
      </w:pPr>
      <w:r>
        <w:rPr>
          <w:rFonts w:hint="eastAsia" w:ascii="宋体" w:hAnsi="宋体" w:cs="宋体"/>
          <w:b/>
          <w:color w:val="000000" w:themeColor="text1"/>
          <w:sz w:val="24"/>
        </w:rPr>
        <w:t xml:space="preserve">质疑</w:t>
      </w:r>
      <w:r>
        <w:rPr>
          <w:color w:val="000000" w:themeColor="text1"/>
        </w:rPr>
      </w:r>
    </w:p>
    <w:p>
      <w:pPr>
        <w:pStyle w:val="825"/>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rPr>
          <w:color w:val="000000" w:themeColor="text1"/>
        </w:rPr>
      </w:r>
    </w:p>
    <w:p>
      <w:pPr>
        <w:pStyle w:val="825"/>
        <w:numPr>
          <w:ilvl w:val="2"/>
          <w:numId w:val="8"/>
        </w:numPr>
        <w:ind w:left="0" w:firstLine="482"/>
        <w:spacing w:line="360" w:lineRule="auto"/>
        <w:tabs>
          <w:tab w:val="left" w:pos="0" w:leader="none"/>
          <w:tab w:val="left" w:pos="1418" w:leader="none"/>
          <w:tab w:val="left" w:pos="1980" w:leader="none"/>
        </w:tabs>
        <w:rPr>
          <w:rFonts w:hint="eastAsia" w:ascii="宋体" w:hAnsi="宋体" w:cs="宋体"/>
          <w:color w:val="000000" w:themeColor="text1"/>
          <w:sz w:val="24"/>
        </w:rPr>
      </w:pPr>
      <w:r>
        <w:rPr>
          <w:rFonts w:hint="eastAsia" w:ascii="宋体" w:hAnsi="宋体" w:cs="宋体"/>
          <w:b/>
          <w:color w:val="000000" w:themeColor="text1"/>
          <w:sz w:val="24"/>
        </w:rPr>
        <w:t xml:space="preserve">磋商文件中采购需求以及相关部分（第四章、第五章以及供应商资格要求）由采购人负责制定和管理，对该部分内容有询问或者质疑的，供应商应当向采购人书面提出，由采购人负责接收和回复。</w:t>
      </w:r>
      <w:r>
        <w:rPr>
          <w:rFonts w:hint="eastAsia" w:ascii="宋体" w:hAnsi="宋体" w:cs="宋体"/>
          <w:color w:val="000000" w:themeColor="text1"/>
          <w:sz w:val="24"/>
        </w:rPr>
      </w:r>
      <w:r>
        <w:rPr>
          <w:color w:val="000000" w:themeColor="text1"/>
        </w:rPr>
      </w:r>
    </w:p>
    <w:p>
      <w:pPr>
        <w:pStyle w:val="825"/>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质疑函须使用财政部制定的范本文件。（下载网址：</w:t>
      </w:r>
      <w:r>
        <w:rPr>
          <w:rFonts w:hint="eastAsia" w:ascii="宋体" w:hAnsi="宋体" w:cs="宋体"/>
          <w:color w:val="000000" w:themeColor="text1"/>
        </w:rPr>
        <w:fldChar w:fldCharType="begin"/>
      </w:r>
      <w:r>
        <w:rPr>
          <w:rFonts w:hint="eastAsia" w:ascii="宋体" w:hAnsi="宋体" w:cs="宋体"/>
          <w:color w:val="000000" w:themeColor="text1"/>
        </w:rPr>
        <w:instrText xml:space="preserve"> HYPERLINK "http://gks.mof.gov.cn/ztztz/zhengfucaigouguanli/201802/t20180201_2804589.htm" </w:instrText>
      </w:r>
      <w:r>
        <w:rPr>
          <w:rFonts w:hint="eastAsia" w:ascii="宋体" w:hAnsi="宋体" w:cs="宋体"/>
          <w:color w:val="000000" w:themeColor="text1"/>
        </w:rPr>
        <w:fldChar w:fldCharType="separate"/>
      </w:r>
      <w:r>
        <w:rPr>
          <w:rStyle w:val="901"/>
          <w:rFonts w:hint="eastAsia" w:ascii="宋体" w:hAnsi="宋体" w:cs="宋体"/>
          <w:color w:val="000000" w:themeColor="text1"/>
        </w:rPr>
        <w:t xml:space="preserve">http://gk</w:t>
      </w:r>
      <w:bookmarkStart w:id="575" w:name="_Hlt100654014"/>
      <w:r>
        <w:rPr>
          <w:rStyle w:val="901"/>
          <w:rFonts w:hint="eastAsia" w:ascii="宋体" w:hAnsi="宋体" w:cs="宋体"/>
          <w:color w:val="000000" w:themeColor="text1"/>
        </w:rPr>
        <w:t xml:space="preserve">s</w:t>
      </w:r>
      <w:bookmarkEnd w:id="575"/>
      <w:r>
        <w:rPr>
          <w:rStyle w:val="901"/>
          <w:rFonts w:hint="eastAsia" w:ascii="宋体" w:hAnsi="宋体" w:cs="宋体"/>
          <w:color w:val="000000" w:themeColor="text1"/>
        </w:rPr>
        <w:t xml:space="preserve">.m</w:t>
      </w:r>
      <w:bookmarkStart w:id="576" w:name="_Hlt100653993"/>
      <w:r>
        <w:rPr>
          <w:color w:val="000000" w:themeColor="text1"/>
        </w:rPr>
      </w:r>
      <w:bookmarkStart w:id="577" w:name="_Hlt100653994"/>
      <w:r>
        <w:rPr>
          <w:rStyle w:val="901"/>
          <w:rFonts w:hint="eastAsia" w:ascii="宋体" w:hAnsi="宋体" w:cs="宋体"/>
          <w:color w:val="000000" w:themeColor="text1"/>
        </w:rPr>
        <w:t xml:space="preserve">o</w:t>
      </w:r>
      <w:bookmarkEnd w:id="576"/>
      <w:r>
        <w:rPr>
          <w:color w:val="000000" w:themeColor="text1"/>
        </w:rPr>
      </w:r>
      <w:bookmarkEnd w:id="577"/>
      <w:r>
        <w:rPr>
          <w:color w:val="000000" w:themeColor="text1"/>
        </w:rPr>
      </w:r>
      <w:bookmarkStart w:id="578" w:name="_Hlt101169156"/>
      <w:r>
        <w:rPr>
          <w:rStyle w:val="901"/>
          <w:rFonts w:hint="eastAsia" w:ascii="宋体" w:hAnsi="宋体" w:cs="宋体"/>
          <w:color w:val="000000" w:themeColor="text1"/>
        </w:rPr>
        <w:t xml:space="preserve">f</w:t>
      </w:r>
      <w:bookmarkEnd w:id="578"/>
      <w:r>
        <w:rPr>
          <w:rStyle w:val="901"/>
          <w:rFonts w:hint="eastAsia" w:ascii="宋体" w:hAnsi="宋体" w:cs="宋体"/>
          <w:color w:val="000000" w:themeColor="text1"/>
        </w:rPr>
        <w:t xml:space="preserve">.gov.cn/ztztz/zhengfucaigouguanli/201802/t20180201_2804589.htm</w:t>
      </w:r>
      <w:r>
        <w:rPr>
          <w:rFonts w:hint="eastAsia" w:ascii="宋体" w:hAnsi="宋体" w:cs="宋体"/>
          <w:color w:val="000000" w:themeColor="text1"/>
        </w:rPr>
        <w:fldChar w:fldCharType="end"/>
      </w:r>
      <w:r>
        <w:rPr>
          <w:rFonts w:hint="eastAsia" w:ascii="宋体" w:hAnsi="宋体" w:cs="宋体"/>
          <w:color w:val="000000" w:themeColor="text1"/>
        </w:rPr>
        <w:t xml:space="preserve">）</w:t>
      </w:r>
      <w:r>
        <w:rPr>
          <w:rFonts w:hint="eastAsia" w:ascii="宋体" w:hAnsi="宋体" w:cs="宋体"/>
          <w:color w:val="000000" w:themeColor="text1"/>
          <w:sz w:val="24"/>
        </w:rPr>
      </w:r>
      <w:r>
        <w:rPr>
          <w:color w:val="000000" w:themeColor="text1"/>
        </w:rPr>
      </w:r>
    </w:p>
    <w:p>
      <w:pPr>
        <w:pStyle w:val="825"/>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供应商为自然人的，应当由本人签字；供应商为法人或者其他组织的，应当由法定代表人、主要负责人，或者其授权代表签字或者盖章，并加盖公章。</w:t>
      </w:r>
      <w:r>
        <w:rPr>
          <w:color w:val="000000" w:themeColor="text1"/>
        </w:rPr>
      </w:r>
    </w:p>
    <w:p>
      <w:pPr>
        <w:pStyle w:val="825"/>
        <w:numPr>
          <w:ilvl w:val="2"/>
          <w:numId w:val="8"/>
        </w:numPr>
        <w:ind w:left="0" w:firstLine="480"/>
        <w:spacing w:line="360" w:lineRule="auto"/>
        <w:tabs>
          <w:tab w:val="left" w:pos="0" w:leader="none"/>
          <w:tab w:val="left" w:pos="1418" w:leader="none"/>
          <w:tab w:val="left"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供应商应在法定质疑期内一次性提出针对同一采购程序环节的质疑，法定质疑期内针对同一采购程序环节再次提出的质疑，采购人、采购代理机构有权不予答复。</w:t>
      </w:r>
      <w:r>
        <w:rPr>
          <w:color w:val="000000" w:themeColor="text1"/>
        </w:rPr>
      </w:r>
    </w:p>
    <w:p>
      <w:pPr>
        <w:pStyle w:val="825"/>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接收询问和质疑的联系部门、联系电话和通讯地址见《供应商须知资料表》。</w:t>
      </w:r>
      <w:r>
        <w:rPr>
          <w:color w:val="000000" w:themeColor="text1"/>
        </w:rPr>
      </w:r>
    </w:p>
    <w:p>
      <w:pPr>
        <w:pStyle w:val="825"/>
        <w:numPr>
          <w:ilvl w:val="0"/>
          <w:numId w:val="8"/>
        </w:numPr>
        <w:ind w:left="0" w:firstLine="482"/>
        <w:spacing w:line="360" w:lineRule="auto"/>
        <w:tabs>
          <w:tab w:val="left" w:pos="0" w:leader="none"/>
          <w:tab w:val="left" w:pos="900" w:leader="none"/>
        </w:tabs>
        <w:rPr>
          <w:rFonts w:hint="eastAsia" w:ascii="宋体" w:hAnsi="宋体" w:cs="宋体"/>
          <w:b/>
          <w:color w:val="000000" w:themeColor="text1"/>
          <w:sz w:val="24"/>
        </w:rPr>
        <w:outlineLvl w:val="1"/>
      </w:pPr>
      <w:r>
        <w:rPr>
          <w:rFonts w:hint="eastAsia" w:ascii="宋体" w:hAnsi="宋体" w:cs="宋体"/>
          <w:b/>
          <w:color w:val="000000" w:themeColor="text1"/>
          <w:sz w:val="24"/>
        </w:rPr>
        <w:t xml:space="preserve">代理费</w:t>
      </w:r>
      <w:r>
        <w:rPr>
          <w:color w:val="000000" w:themeColor="text1"/>
        </w:rPr>
      </w:r>
    </w:p>
    <w:p>
      <w:pPr>
        <w:pStyle w:val="825"/>
        <w:numPr>
          <w:ilvl w:val="1"/>
          <w:numId w:val="8"/>
        </w:numPr>
        <w:ind w:left="0" w:firstLine="480"/>
        <w:spacing w:line="360" w:lineRule="auto"/>
        <w:tabs>
          <w:tab w:val="left" w:pos="0" w:leader="none"/>
          <w:tab w:val="left" w:pos="1080" w:leader="none"/>
          <w:tab w:val="left" w:pos="1589"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收费对象、收费标准及缴纳时间见《供应商须知资料表》。由成交供应商支付的，成交供应商须一次性向采购代理机构缴纳代理费，报价应包含代理费用。</w:t>
      </w:r>
      <w:r>
        <w:rPr>
          <w:color w:val="000000" w:themeColor="text1"/>
        </w:rPr>
      </w:r>
    </w:p>
    <w:p>
      <w:pPr>
        <w:pStyle w:val="825"/>
        <w:numPr>
          <w:ilvl w:val="1"/>
          <w:numId w:val="8"/>
        </w:numPr>
        <w:ind w:left="1077" w:hanging="720"/>
        <w:spacing w:line="360" w:lineRule="auto"/>
        <w:tabs>
          <w:tab w:val="left" w:pos="1080" w:leader="none"/>
          <w:tab w:val="left" w:pos="1589" w:leader="none"/>
          <w:tab w:val="left" w:pos="2014" w:leader="none"/>
        </w:tabs>
        <w:rPr>
          <w:rFonts w:hint="eastAsia" w:ascii="宋体" w:hAnsi="宋体" w:cs="宋体"/>
          <w:color w:val="000000" w:themeColor="text1"/>
          <w:sz w:val="24"/>
        </w:rPr>
        <w:sectPr>
          <w:footerReference w:type="even" r:id="rId18"/>
          <w:footnotePr/>
          <w:endnotePr/>
          <w:type w:val="nextPage"/>
          <w:pgSz w:w="11907" w:h="16840" w:orient="portrait"/>
          <w:pgMar w:top="1440" w:right="1304" w:bottom="1440" w:left="1304" w:header="851" w:footer="851" w:gutter="0"/>
          <w:cols w:num="1" w:sep="0" w:space="720" w:equalWidth="1"/>
          <w:docGrid w:linePitch="360"/>
        </w:sectPr>
      </w:pPr>
      <w:r>
        <w:rPr>
          <w:color w:val="000000" w:themeColor="text1"/>
        </w:rPr>
      </w:r>
      <w:bookmarkStart w:id="579" w:name="_Toc226965827"/>
      <w:r>
        <w:rPr>
          <w:color w:val="000000" w:themeColor="text1"/>
        </w:rPr>
      </w:r>
      <w:bookmarkStart w:id="580" w:name="_Toc353825544"/>
      <w:r>
        <w:rPr>
          <w:color w:val="000000" w:themeColor="text1"/>
        </w:rPr>
      </w:r>
      <w:bookmarkStart w:id="581" w:name="_Toc353873934"/>
      <w:r>
        <w:rPr>
          <w:color w:val="000000" w:themeColor="text1"/>
        </w:rPr>
      </w:r>
      <w:bookmarkStart w:id="582" w:name="_Toc265228392"/>
      <w:r>
        <w:rPr>
          <w:color w:val="000000" w:themeColor="text1"/>
        </w:rPr>
      </w:r>
      <w:bookmarkStart w:id="583" w:name="_Toc353873664"/>
      <w:r>
        <w:rPr>
          <w:color w:val="000000" w:themeColor="text1"/>
        </w:rPr>
      </w:r>
      <w:bookmarkStart w:id="584" w:name="_Toc305158822"/>
      <w:r>
        <w:rPr>
          <w:color w:val="000000" w:themeColor="text1"/>
        </w:rPr>
      </w:r>
      <w:bookmarkStart w:id="585" w:name="_Toc150774759"/>
      <w:r>
        <w:rPr>
          <w:color w:val="000000" w:themeColor="text1"/>
        </w:rPr>
      </w:r>
      <w:bookmarkStart w:id="586" w:name="_Toc127151554"/>
      <w:r>
        <w:rPr>
          <w:color w:val="000000" w:themeColor="text1"/>
        </w:rPr>
      </w:r>
      <w:bookmarkStart w:id="587" w:name="_Toc264969244"/>
      <w:r>
        <w:rPr>
          <w:color w:val="000000" w:themeColor="text1"/>
        </w:rPr>
      </w:r>
      <w:bookmarkStart w:id="588" w:name="_Toc305158896"/>
      <w:r>
        <w:rPr>
          <w:color w:val="000000" w:themeColor="text1"/>
        </w:rPr>
      </w:r>
      <w:bookmarkStart w:id="589" w:name="_Toc142311056"/>
      <w:r>
        <w:rPr>
          <w:color w:val="000000" w:themeColor="text1"/>
        </w:rPr>
      </w:r>
      <w:bookmarkStart w:id="590" w:name="_Toc150480792"/>
      <w:r>
        <w:rPr>
          <w:color w:val="000000" w:themeColor="text1"/>
        </w:rPr>
      </w:r>
      <w:bookmarkStart w:id="591" w:name="_Toc226337250"/>
      <w:r>
        <w:rPr>
          <w:rFonts w:hint="eastAsia" w:ascii="宋体" w:hAnsi="宋体" w:cs="宋体"/>
          <w:color w:val="000000" w:themeColor="text1"/>
          <w:sz w:val="24"/>
        </w:rPr>
      </w:r>
      <w:r>
        <w:rPr>
          <w:color w:val="000000" w:themeColor="text1"/>
        </w:rPr>
      </w:r>
    </w:p>
    <w:p>
      <w:pPr>
        <w:pStyle w:val="825"/>
        <w:jc w:val="center"/>
        <w:spacing w:line="360" w:lineRule="auto"/>
        <w:rPr>
          <w:rFonts w:hint="eastAsia" w:ascii="宋体" w:hAnsi="宋体" w:cs="宋体"/>
          <w:b/>
          <w:color w:val="000000" w:themeColor="text1"/>
          <w:sz w:val="36"/>
          <w:szCs w:val="36"/>
        </w:rPr>
        <w:outlineLvl w:val="0"/>
      </w:pPr>
      <w:r>
        <w:rPr>
          <w:color w:val="000000" w:themeColor="text1"/>
        </w:rPr>
      </w:r>
      <w:bookmarkStart w:id="592" w:name="_Toc104818927"/>
      <w:r>
        <w:rPr>
          <w:rFonts w:hint="eastAsia" w:ascii="宋体" w:hAnsi="宋体" w:cs="宋体"/>
          <w:b/>
          <w:color w:val="000000" w:themeColor="text1"/>
          <w:sz w:val="36"/>
          <w:szCs w:val="36"/>
        </w:rPr>
        <w:t xml:space="preserve">第三章   </w:t>
      </w:r>
      <w:bookmarkEnd w:id="579"/>
      <w:r>
        <w:rPr>
          <w:color w:val="000000" w:themeColor="text1"/>
        </w:rPr>
      </w:r>
      <w:bookmarkEnd w:id="580"/>
      <w:r>
        <w:rPr>
          <w:color w:val="000000" w:themeColor="text1"/>
        </w:rPr>
      </w:r>
      <w:bookmarkEnd w:id="581"/>
      <w:r>
        <w:rPr>
          <w:color w:val="000000" w:themeColor="text1"/>
        </w:rPr>
      </w:r>
      <w:bookmarkEnd w:id="582"/>
      <w:r>
        <w:rPr>
          <w:color w:val="000000" w:themeColor="text1"/>
        </w:rPr>
      </w:r>
      <w:bookmarkEnd w:id="583"/>
      <w:r>
        <w:rPr>
          <w:color w:val="000000" w:themeColor="text1"/>
        </w:rPr>
      </w:r>
      <w:bookmarkEnd w:id="584"/>
      <w:r>
        <w:rPr>
          <w:color w:val="000000" w:themeColor="text1"/>
        </w:rPr>
      </w:r>
      <w:bookmarkEnd w:id="585"/>
      <w:r>
        <w:rPr>
          <w:color w:val="000000" w:themeColor="text1"/>
        </w:rPr>
      </w:r>
      <w:bookmarkEnd w:id="586"/>
      <w:r>
        <w:rPr>
          <w:color w:val="000000" w:themeColor="text1"/>
        </w:rPr>
      </w:r>
      <w:bookmarkEnd w:id="587"/>
      <w:r>
        <w:rPr>
          <w:color w:val="000000" w:themeColor="text1"/>
        </w:rPr>
      </w:r>
      <w:bookmarkEnd w:id="588"/>
      <w:r>
        <w:rPr>
          <w:color w:val="000000" w:themeColor="text1"/>
        </w:rPr>
      </w:r>
      <w:bookmarkEnd w:id="589"/>
      <w:r>
        <w:rPr>
          <w:color w:val="000000" w:themeColor="text1"/>
        </w:rPr>
      </w:r>
      <w:bookmarkEnd w:id="590"/>
      <w:r>
        <w:rPr>
          <w:color w:val="000000" w:themeColor="text1"/>
        </w:rPr>
      </w:r>
      <w:bookmarkEnd w:id="591"/>
      <w:r>
        <w:rPr>
          <w:rFonts w:hint="eastAsia" w:ascii="宋体" w:hAnsi="宋体" w:cs="宋体"/>
          <w:b/>
          <w:color w:val="000000" w:themeColor="text1"/>
          <w:sz w:val="36"/>
          <w:szCs w:val="36"/>
        </w:rPr>
        <w:t xml:space="preserve">评审程序、评审方法和评审标准</w:t>
      </w:r>
      <w:bookmarkEnd w:id="592"/>
      <w:r>
        <w:rPr>
          <w:color w:val="000000" w:themeColor="text1"/>
        </w:rPr>
      </w:r>
      <w:bookmarkStart w:id="593" w:name="_Toc487900382"/>
      <w:r>
        <w:rPr>
          <w:rFonts w:hint="eastAsia" w:ascii="宋体" w:hAnsi="宋体" w:cs="宋体"/>
          <w:b/>
          <w:color w:val="000000" w:themeColor="text1"/>
          <w:sz w:val="36"/>
          <w:szCs w:val="36"/>
        </w:rPr>
      </w:r>
      <w:r>
        <w:rPr>
          <w:color w:val="000000" w:themeColor="text1"/>
        </w:rPr>
      </w:r>
    </w:p>
    <w:p>
      <w:pPr>
        <w:pStyle w:val="827"/>
        <w:spacing w:before="0"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一、评审程序</w:t>
      </w:r>
      <w:r>
        <w:rPr>
          <w:color w:val="000000" w:themeColor="text1"/>
        </w:rPr>
      </w:r>
    </w:p>
    <w:p>
      <w:pPr>
        <w:pStyle w:val="825"/>
        <w:jc w:val="left"/>
        <w:tabs>
          <w:tab w:val="left" w:pos="1080" w:leader="none"/>
        </w:tabs>
        <w:rPr>
          <w:rFonts w:hint="eastAsia" w:ascii="宋体" w:hAnsi="宋体" w:cs="宋体"/>
          <w:b/>
          <w:color w:val="000000" w:themeColor="text1"/>
          <w:sz w:val="24"/>
        </w:rPr>
      </w:pPr>
      <w:r>
        <w:rPr>
          <w:rFonts w:hint="eastAsia" w:ascii="宋体" w:hAnsi="宋体" w:cs="宋体"/>
          <w:b/>
          <w:color w:val="000000" w:themeColor="text1"/>
          <w:sz w:val="24"/>
        </w:rPr>
        <w:tab/>
      </w:r>
      <w:r>
        <w:rPr>
          <w:color w:val="000000" w:themeColor="text1"/>
        </w:rPr>
      </w:r>
    </w:p>
    <w:p>
      <w:pPr>
        <w:pStyle w:val="825"/>
        <w:numPr>
          <w:ilvl w:val="0"/>
          <w:numId w:val="11"/>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color w:val="000000" w:themeColor="text1"/>
          <w:sz w:val="24"/>
        </w:rPr>
        <w:outlineLvl w:val="1"/>
      </w:pPr>
      <w:r>
        <w:rPr>
          <w:color w:val="000000" w:themeColor="text1"/>
        </w:rPr>
      </w:r>
      <w:bookmarkEnd w:id="46"/>
      <w:r>
        <w:rPr>
          <w:color w:val="000000" w:themeColor="text1"/>
        </w:rPr>
      </w:r>
      <w:bookmarkEnd w:id="47"/>
      <w:r>
        <w:rPr>
          <w:color w:val="000000" w:themeColor="text1"/>
        </w:rPr>
      </w:r>
      <w:bookmarkEnd w:id="48"/>
      <w:r>
        <w:rPr>
          <w:color w:val="000000" w:themeColor="text1"/>
        </w:rPr>
      </w:r>
      <w:bookmarkEnd w:id="49"/>
      <w:r>
        <w:rPr>
          <w:color w:val="000000" w:themeColor="text1"/>
        </w:rPr>
      </w:r>
      <w:bookmarkEnd w:id="50"/>
      <w:r>
        <w:rPr>
          <w:color w:val="000000" w:themeColor="text1"/>
        </w:rPr>
      </w:r>
      <w:bookmarkEnd w:id="51"/>
      <w:r>
        <w:rPr>
          <w:color w:val="000000" w:themeColor="text1"/>
        </w:rPr>
      </w:r>
      <w:bookmarkEnd w:id="52"/>
      <w:r>
        <w:rPr>
          <w:color w:val="000000" w:themeColor="text1"/>
        </w:rPr>
      </w:r>
      <w:bookmarkEnd w:id="53"/>
      <w:r>
        <w:rPr>
          <w:color w:val="000000" w:themeColor="text1"/>
        </w:rPr>
      </w:r>
      <w:bookmarkEnd w:id="54"/>
      <w:r>
        <w:rPr>
          <w:color w:val="000000" w:themeColor="text1"/>
        </w:rPr>
      </w:r>
      <w:bookmarkEnd w:id="55"/>
      <w:r>
        <w:rPr>
          <w:color w:val="000000" w:themeColor="text1"/>
        </w:rPr>
      </w:r>
      <w:bookmarkEnd w:id="56"/>
      <w:r>
        <w:rPr>
          <w:color w:val="000000" w:themeColor="text1"/>
        </w:rPr>
      </w:r>
      <w:bookmarkEnd w:id="57"/>
      <w:r>
        <w:rPr>
          <w:color w:val="000000" w:themeColor="text1"/>
        </w:rPr>
      </w:r>
      <w:bookmarkEnd w:id="58"/>
      <w:r>
        <w:rPr>
          <w:color w:val="000000" w:themeColor="text1"/>
        </w:rPr>
      </w:r>
      <w:bookmarkEnd w:id="59"/>
      <w:r>
        <w:rPr>
          <w:color w:val="000000" w:themeColor="text1"/>
        </w:rPr>
      </w:r>
      <w:bookmarkEnd w:id="60"/>
      <w:r>
        <w:rPr>
          <w:color w:val="000000" w:themeColor="text1"/>
        </w:rPr>
      </w:r>
      <w:bookmarkEnd w:id="61"/>
      <w:r>
        <w:rPr>
          <w:color w:val="000000" w:themeColor="text1"/>
        </w:rPr>
      </w:r>
      <w:bookmarkEnd w:id="62"/>
      <w:r>
        <w:rPr>
          <w:color w:val="000000" w:themeColor="text1"/>
        </w:rPr>
      </w:r>
      <w:bookmarkEnd w:id="63"/>
      <w:r>
        <w:rPr>
          <w:color w:val="000000" w:themeColor="text1"/>
        </w:rPr>
      </w:r>
      <w:bookmarkEnd w:id="64"/>
      <w:r>
        <w:rPr>
          <w:color w:val="000000" w:themeColor="text1"/>
        </w:rPr>
      </w:r>
      <w:bookmarkEnd w:id="65"/>
      <w:r>
        <w:rPr>
          <w:color w:val="000000" w:themeColor="text1"/>
        </w:rPr>
      </w:r>
      <w:bookmarkEnd w:id="66"/>
      <w:r>
        <w:rPr>
          <w:color w:val="000000" w:themeColor="text1"/>
        </w:rPr>
      </w:r>
      <w:bookmarkEnd w:id="67"/>
      <w:r>
        <w:rPr>
          <w:color w:val="000000" w:themeColor="text1"/>
        </w:rPr>
      </w:r>
      <w:bookmarkEnd w:id="68"/>
      <w:r>
        <w:rPr>
          <w:color w:val="000000" w:themeColor="text1"/>
        </w:rPr>
      </w:r>
      <w:bookmarkEnd w:id="69"/>
      <w:r>
        <w:rPr>
          <w:color w:val="000000" w:themeColor="text1"/>
        </w:rPr>
      </w:r>
      <w:bookmarkEnd w:id="70"/>
      <w:r>
        <w:rPr>
          <w:color w:val="000000" w:themeColor="text1"/>
        </w:rPr>
      </w:r>
      <w:bookmarkEnd w:id="71"/>
      <w:r>
        <w:rPr>
          <w:color w:val="000000" w:themeColor="text1"/>
        </w:rPr>
      </w:r>
      <w:bookmarkEnd w:id="593"/>
      <w:r>
        <w:rPr>
          <w:color w:val="000000" w:themeColor="text1"/>
        </w:rPr>
      </w:r>
      <w:bookmarkStart w:id="594" w:name="_Toc150480779"/>
      <w:r>
        <w:rPr>
          <w:color w:val="000000" w:themeColor="text1"/>
        </w:rPr>
      </w:r>
      <w:bookmarkStart w:id="595" w:name="_Toc305158809"/>
      <w:r>
        <w:rPr>
          <w:color w:val="000000" w:themeColor="text1"/>
        </w:rPr>
      </w:r>
      <w:bookmarkStart w:id="596" w:name="_Toc265228379"/>
      <w:r>
        <w:rPr>
          <w:color w:val="000000" w:themeColor="text1"/>
        </w:rPr>
      </w:r>
      <w:bookmarkStart w:id="597" w:name="_Toc151193855"/>
      <w:r>
        <w:rPr>
          <w:color w:val="000000" w:themeColor="text1"/>
        </w:rPr>
      </w:r>
      <w:bookmarkStart w:id="598" w:name="_Toc164608810"/>
      <w:r>
        <w:rPr>
          <w:color w:val="000000" w:themeColor="text1"/>
        </w:rPr>
      </w:r>
      <w:bookmarkStart w:id="599" w:name="_Toc151193783"/>
      <w:r>
        <w:rPr>
          <w:color w:val="000000" w:themeColor="text1"/>
        </w:rPr>
      </w:r>
      <w:bookmarkStart w:id="600" w:name="_Toc150774746"/>
      <w:r>
        <w:rPr>
          <w:color w:val="000000" w:themeColor="text1"/>
        </w:rPr>
      </w:r>
      <w:bookmarkStart w:id="601" w:name="_Toc164229382"/>
      <w:r>
        <w:rPr>
          <w:color w:val="000000" w:themeColor="text1"/>
        </w:rPr>
      </w:r>
      <w:bookmarkStart w:id="602" w:name="_Toc226309785"/>
      <w:r>
        <w:rPr>
          <w:color w:val="000000" w:themeColor="text1"/>
        </w:rPr>
      </w:r>
      <w:bookmarkStart w:id="603" w:name="_Toc226965814"/>
      <w:r>
        <w:rPr>
          <w:color w:val="000000" w:themeColor="text1"/>
        </w:rPr>
      </w:r>
      <w:bookmarkStart w:id="604" w:name="_Toc305158883"/>
      <w:r>
        <w:rPr>
          <w:color w:val="000000" w:themeColor="text1"/>
        </w:rPr>
      </w:r>
      <w:bookmarkStart w:id="605" w:name="_Toc127161455"/>
      <w:r>
        <w:rPr>
          <w:color w:val="000000" w:themeColor="text1"/>
        </w:rPr>
      </w:r>
      <w:bookmarkStart w:id="606" w:name="_Toc127151742"/>
      <w:r>
        <w:rPr>
          <w:color w:val="000000" w:themeColor="text1"/>
        </w:rPr>
      </w:r>
      <w:bookmarkStart w:id="607" w:name="_Toc226965731"/>
      <w:r>
        <w:rPr>
          <w:color w:val="000000" w:themeColor="text1"/>
        </w:rPr>
      </w:r>
      <w:bookmarkStart w:id="608" w:name="_Toc195842906"/>
      <w:r>
        <w:rPr>
          <w:color w:val="000000" w:themeColor="text1"/>
        </w:rPr>
      </w:r>
      <w:bookmarkStart w:id="609" w:name="_Toc151193711"/>
      <w:r>
        <w:rPr>
          <w:color w:val="000000" w:themeColor="text1"/>
        </w:rPr>
      </w:r>
      <w:bookmarkStart w:id="610" w:name="_Toc164229236"/>
      <w:r>
        <w:rPr>
          <w:color w:val="000000" w:themeColor="text1"/>
        </w:rPr>
      </w:r>
      <w:bookmarkStart w:id="611" w:name="_Toc142311043"/>
      <w:r>
        <w:rPr>
          <w:color w:val="000000" w:themeColor="text1"/>
        </w:rPr>
      </w:r>
      <w:bookmarkStart w:id="612" w:name="_Toc127151541"/>
      <w:r>
        <w:rPr>
          <w:color w:val="000000" w:themeColor="text1"/>
        </w:rPr>
      </w:r>
      <w:bookmarkStart w:id="613" w:name="_Toc151190168"/>
      <w:r>
        <w:rPr>
          <w:color w:val="000000" w:themeColor="text1"/>
        </w:rPr>
      </w:r>
      <w:bookmarkStart w:id="614" w:name="_Toc164351635"/>
      <w:r>
        <w:rPr>
          <w:color w:val="000000" w:themeColor="text1"/>
        </w:rPr>
      </w:r>
      <w:bookmarkStart w:id="615" w:name="_Toc264969231"/>
      <w:r>
        <w:rPr>
          <w:color w:val="000000" w:themeColor="text1"/>
        </w:rPr>
      </w:r>
      <w:bookmarkStart w:id="616" w:name="_Toc151193639"/>
      <w:r>
        <w:rPr>
          <w:color w:val="000000" w:themeColor="text1"/>
        </w:rPr>
      </w:r>
      <w:bookmarkStart w:id="617" w:name="_Toc149720834"/>
      <w:r>
        <w:rPr>
          <w:color w:val="000000" w:themeColor="text1"/>
        </w:rPr>
      </w:r>
      <w:bookmarkStart w:id="618" w:name="_Toc150509292"/>
      <w:r>
        <w:rPr>
          <w:color w:val="000000" w:themeColor="text1"/>
        </w:rPr>
      </w:r>
      <w:bookmarkStart w:id="619" w:name="_Toc150774641"/>
      <w:r>
        <w:rPr>
          <w:color w:val="000000" w:themeColor="text1"/>
        </w:rPr>
      </w:r>
      <w:bookmarkStart w:id="620" w:name="_Toc151193929"/>
      <w:r>
        <w:rPr>
          <w:color w:val="000000" w:themeColor="text1"/>
        </w:rPr>
      </w:r>
      <w:bookmarkStart w:id="621" w:name="_Toc226337237"/>
      <w:r>
        <w:rPr>
          <w:color w:val="000000" w:themeColor="text1"/>
        </w:rPr>
      </w:r>
      <w:bookmarkStart w:id="622" w:name="_Toc164608655"/>
      <w:r>
        <w:rPr>
          <w:color w:val="000000" w:themeColor="text1"/>
        </w:rPr>
      </w:r>
      <w:bookmarkStart w:id="623" w:name="_Toc353825545"/>
      <w:r>
        <w:rPr>
          <w:color w:val="000000" w:themeColor="text1"/>
        </w:rPr>
      </w:r>
      <w:bookmarkStart w:id="624" w:name="_Toc226965828"/>
      <w:r>
        <w:rPr>
          <w:color w:val="000000" w:themeColor="text1"/>
        </w:rPr>
      </w:r>
      <w:bookmarkStart w:id="625" w:name="_Toc142311057"/>
      <w:r>
        <w:rPr>
          <w:color w:val="000000" w:themeColor="text1"/>
        </w:rPr>
      </w:r>
      <w:bookmarkStart w:id="626" w:name="_Toc305158823"/>
      <w:r>
        <w:rPr>
          <w:color w:val="000000" w:themeColor="text1"/>
        </w:rPr>
      </w:r>
      <w:bookmarkStart w:id="627" w:name="_Toc353873935"/>
      <w:r>
        <w:rPr>
          <w:color w:val="000000" w:themeColor="text1"/>
        </w:rPr>
      </w:r>
      <w:bookmarkStart w:id="628" w:name="_Toc353873941"/>
      <w:r>
        <w:rPr>
          <w:color w:val="000000" w:themeColor="text1"/>
        </w:rPr>
      </w:r>
      <w:bookmarkStart w:id="629" w:name="_Toc353825551"/>
      <w:r>
        <w:rPr>
          <w:color w:val="000000" w:themeColor="text1"/>
        </w:rPr>
      </w:r>
      <w:bookmarkStart w:id="630" w:name="_Toc226337251"/>
      <w:r>
        <w:rPr>
          <w:color w:val="000000" w:themeColor="text1"/>
        </w:rPr>
      </w:r>
      <w:bookmarkStart w:id="631" w:name="_Toc150774760"/>
      <w:r>
        <w:rPr>
          <w:color w:val="000000" w:themeColor="text1"/>
        </w:rPr>
      </w:r>
      <w:bookmarkStart w:id="632" w:name="_Toc353873665"/>
      <w:r>
        <w:rPr>
          <w:color w:val="000000" w:themeColor="text1"/>
        </w:rPr>
      </w:r>
      <w:bookmarkStart w:id="633" w:name="_Toc305158897"/>
      <w:r>
        <w:rPr>
          <w:color w:val="000000" w:themeColor="text1"/>
        </w:rPr>
      </w:r>
      <w:bookmarkStart w:id="634" w:name="_Toc265228393"/>
      <w:r>
        <w:rPr>
          <w:color w:val="000000" w:themeColor="text1"/>
        </w:rPr>
      </w:r>
      <w:bookmarkStart w:id="635" w:name="_Toc195842920"/>
      <w:r>
        <w:rPr>
          <w:color w:val="000000" w:themeColor="text1"/>
        </w:rPr>
      </w:r>
      <w:bookmarkStart w:id="636" w:name="_Toc127151555"/>
      <w:r>
        <w:rPr>
          <w:color w:val="000000" w:themeColor="text1"/>
        </w:rPr>
      </w:r>
      <w:bookmarkStart w:id="637" w:name="_Toc264969245"/>
      <w:r>
        <w:rPr>
          <w:color w:val="000000" w:themeColor="text1"/>
        </w:rPr>
      </w:r>
      <w:bookmarkStart w:id="638" w:name="_Toc150480793"/>
      <w:r>
        <w:rPr>
          <w:rFonts w:hint="eastAsia" w:ascii="宋体" w:hAnsi="宋体" w:cs="宋体"/>
          <w:b/>
          <w:color w:val="000000" w:themeColor="text1"/>
          <w:sz w:val="24"/>
        </w:rPr>
        <w:t xml:space="preserve">响应文件的</w:t>
      </w:r>
      <w:bookmarkEnd w:id="594"/>
      <w:r>
        <w:rPr>
          <w:color w:val="000000" w:themeColor="text1"/>
        </w:rPr>
      </w:r>
      <w:bookmarkEnd w:id="595"/>
      <w:r>
        <w:rPr>
          <w:color w:val="000000" w:themeColor="text1"/>
        </w:rPr>
      </w:r>
      <w:bookmarkEnd w:id="596"/>
      <w:r>
        <w:rPr>
          <w:color w:val="000000" w:themeColor="text1"/>
        </w:rPr>
      </w:r>
      <w:bookmarkEnd w:id="597"/>
      <w:r>
        <w:rPr>
          <w:color w:val="000000" w:themeColor="text1"/>
        </w:rPr>
      </w:r>
      <w:bookmarkEnd w:id="598"/>
      <w:r>
        <w:rPr>
          <w:color w:val="000000" w:themeColor="text1"/>
        </w:rPr>
      </w:r>
      <w:bookmarkEnd w:id="599"/>
      <w:r>
        <w:rPr>
          <w:color w:val="000000" w:themeColor="text1"/>
        </w:rPr>
      </w:r>
      <w:bookmarkEnd w:id="600"/>
      <w:r>
        <w:rPr>
          <w:color w:val="000000" w:themeColor="text1"/>
        </w:rPr>
      </w:r>
      <w:bookmarkEnd w:id="601"/>
      <w:r>
        <w:rPr>
          <w:color w:val="000000" w:themeColor="text1"/>
        </w:rPr>
      </w:r>
      <w:bookmarkEnd w:id="602"/>
      <w:r>
        <w:rPr>
          <w:color w:val="000000" w:themeColor="text1"/>
        </w:rPr>
      </w:r>
      <w:bookmarkEnd w:id="603"/>
      <w:r>
        <w:rPr>
          <w:color w:val="000000" w:themeColor="text1"/>
        </w:rPr>
      </w:r>
      <w:bookmarkEnd w:id="604"/>
      <w:r>
        <w:rPr>
          <w:color w:val="000000" w:themeColor="text1"/>
        </w:rPr>
      </w:r>
      <w:bookmarkEnd w:id="605"/>
      <w:r>
        <w:rPr>
          <w:color w:val="000000" w:themeColor="text1"/>
        </w:rPr>
      </w:r>
      <w:bookmarkEnd w:id="606"/>
      <w:r>
        <w:rPr>
          <w:color w:val="000000" w:themeColor="text1"/>
        </w:rPr>
      </w:r>
      <w:bookmarkEnd w:id="607"/>
      <w:r>
        <w:rPr>
          <w:color w:val="000000" w:themeColor="text1"/>
        </w:rPr>
      </w:r>
      <w:bookmarkEnd w:id="608"/>
      <w:r>
        <w:rPr>
          <w:color w:val="000000" w:themeColor="text1"/>
        </w:rPr>
      </w:r>
      <w:bookmarkEnd w:id="609"/>
      <w:r>
        <w:rPr>
          <w:color w:val="000000" w:themeColor="text1"/>
        </w:rPr>
      </w:r>
      <w:bookmarkEnd w:id="610"/>
      <w:r>
        <w:rPr>
          <w:color w:val="000000" w:themeColor="text1"/>
        </w:rPr>
      </w:r>
      <w:bookmarkEnd w:id="611"/>
      <w:r>
        <w:rPr>
          <w:color w:val="000000" w:themeColor="text1"/>
        </w:rPr>
      </w:r>
      <w:bookmarkEnd w:id="612"/>
      <w:r>
        <w:rPr>
          <w:color w:val="000000" w:themeColor="text1"/>
        </w:rPr>
      </w:r>
      <w:bookmarkEnd w:id="613"/>
      <w:r>
        <w:rPr>
          <w:color w:val="000000" w:themeColor="text1"/>
        </w:rPr>
      </w:r>
      <w:bookmarkEnd w:id="614"/>
      <w:r>
        <w:rPr>
          <w:color w:val="000000" w:themeColor="text1"/>
        </w:rPr>
      </w:r>
      <w:bookmarkEnd w:id="615"/>
      <w:r>
        <w:rPr>
          <w:color w:val="000000" w:themeColor="text1"/>
        </w:rPr>
      </w:r>
      <w:bookmarkEnd w:id="616"/>
      <w:r>
        <w:rPr>
          <w:color w:val="000000" w:themeColor="text1"/>
        </w:rPr>
      </w:r>
      <w:bookmarkEnd w:id="617"/>
      <w:r>
        <w:rPr>
          <w:color w:val="000000" w:themeColor="text1"/>
        </w:rPr>
      </w:r>
      <w:bookmarkEnd w:id="618"/>
      <w:r>
        <w:rPr>
          <w:color w:val="000000" w:themeColor="text1"/>
        </w:rPr>
      </w:r>
      <w:bookmarkEnd w:id="619"/>
      <w:r>
        <w:rPr>
          <w:color w:val="000000" w:themeColor="text1"/>
        </w:rPr>
      </w:r>
      <w:bookmarkEnd w:id="620"/>
      <w:r>
        <w:rPr>
          <w:color w:val="000000" w:themeColor="text1"/>
        </w:rPr>
      </w:r>
      <w:bookmarkEnd w:id="621"/>
      <w:r>
        <w:rPr>
          <w:color w:val="000000" w:themeColor="text1"/>
        </w:rPr>
      </w:r>
      <w:bookmarkEnd w:id="622"/>
      <w:r>
        <w:rPr>
          <w:rFonts w:hint="eastAsia" w:ascii="宋体" w:hAnsi="宋体" w:cs="宋体"/>
          <w:b/>
          <w:color w:val="000000" w:themeColor="text1"/>
          <w:sz w:val="24"/>
        </w:rPr>
        <w:t xml:space="preserve">资格性检查和符合性审查</w:t>
      </w:r>
      <w:r>
        <w:rPr>
          <w:color w:val="000000" w:themeColor="text1"/>
        </w:rPr>
      </w:r>
    </w:p>
    <w:p>
      <w:pPr>
        <w:pStyle w:val="825"/>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color w:val="000000" w:themeColor="text1"/>
          <w:sz w:val="24"/>
        </w:rPr>
        <w:t xml:space="preserve">无效响应</w:t>
      </w:r>
      <w:r>
        <w:rPr>
          <w:rFonts w:hint="eastAsia" w:ascii="宋体" w:hAnsi="宋体" w:cs="宋体"/>
          <w:color w:val="000000" w:themeColor="text1"/>
          <w:sz w:val="24"/>
        </w:rPr>
        <w:t xml:space="preserve">处理，磋商小组应当告知提交响应文件的供应商。</w:t>
      </w:r>
      <w:r>
        <w:rPr>
          <w:color w:val="000000" w:themeColor="text1"/>
        </w:rPr>
      </w:r>
    </w:p>
    <w:p>
      <w:pPr>
        <w:pStyle w:val="825"/>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《资格性检查要求》中对格式有要求的，除竞争性磋商文件另有规定外，均为“实质性格式”文件。</w:t>
      </w:r>
      <w:r>
        <w:rPr>
          <w:color w:val="000000" w:themeColor="text1"/>
        </w:rPr>
      </w:r>
    </w:p>
    <w:p>
      <w:pPr>
        <w:pStyle w:val="825"/>
        <w:numPr>
          <w:ilvl w:val="1"/>
          <w:numId w:val="11"/>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《资格性检查要求》见下表：</w:t>
      </w:r>
      <w:r>
        <w:rPr>
          <w:color w:val="000000" w:themeColor="text1"/>
        </w:rPr>
      </w:r>
    </w:p>
    <w:p>
      <w:pPr>
        <w:pStyle w:val="825"/>
        <w:ind w:left="1077" w:firstLine="2650"/>
        <w:spacing w:line="360" w:lineRule="auto"/>
        <w:tabs>
          <w:tab w:val="left" w:pos="900" w:leader="none"/>
          <w:tab w:val="left" w:pos="1080" w:leader="none"/>
        </w:tabs>
        <w:rPr>
          <w:rFonts w:hint="eastAsia" w:ascii="宋体" w:hAnsi="宋体" w:cs="宋体"/>
          <w:b/>
          <w:color w:val="000000" w:themeColor="text1"/>
          <w:sz w:val="24"/>
        </w:rPr>
      </w:pPr>
      <w:r>
        <w:rPr>
          <w:rFonts w:hint="eastAsia" w:ascii="宋体" w:hAnsi="宋体" w:cs="宋体"/>
          <w:b/>
          <w:color w:val="000000" w:themeColor="text1"/>
          <w:sz w:val="24"/>
        </w:rPr>
        <w:t xml:space="preserve">资格性检查要求</w:t>
      </w:r>
      <w:r>
        <w:rPr>
          <w:color w:val="000000" w:themeColor="text1"/>
        </w:rP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884"/>
        <w:gridCol w:w="4898"/>
        <w:gridCol w:w="1809"/>
      </w:tblGrid>
      <w:tr>
        <w:trPr>
          <w:cantSplit/>
          <w:trHeight w:val="20"/>
          <w:tblHeader/>
        </w:trPr>
        <w:tc>
          <w:tcPr>
            <w:tcW w:w="697" w:type="dxa"/>
            <w:vAlign w:val="center"/>
            <w:textDirection w:val="lrTb"/>
            <w:noWrap w:val="false"/>
          </w:tcPr>
          <w:p>
            <w:pPr>
              <w:pStyle w:val="825"/>
              <w:jc w:val="center"/>
              <w:tabs>
                <w:tab w:val="left" w:pos="1080" w:leader="none"/>
              </w:tabs>
              <w:rPr>
                <w:rFonts w:hint="eastAsia" w:ascii="宋体" w:hAnsi="宋体" w:cs="宋体"/>
                <w:b/>
                <w:color w:val="000000" w:themeColor="text1"/>
                <w:sz w:val="24"/>
              </w:rPr>
            </w:pPr>
            <w:r>
              <w:rPr>
                <w:color w:val="000000" w:themeColor="text1"/>
              </w:rPr>
            </w:r>
            <w:bookmarkStart w:id="639" w:name="_Hlt487972895"/>
            <w:r>
              <w:rPr>
                <w:color w:val="000000" w:themeColor="text1"/>
              </w:rPr>
            </w:r>
            <w:bookmarkEnd w:id="639"/>
            <w:r>
              <w:rPr>
                <w:rFonts w:hint="eastAsia" w:ascii="宋体" w:hAnsi="宋体" w:cs="宋体"/>
                <w:b/>
                <w:color w:val="000000" w:themeColor="text1"/>
                <w:sz w:val="24"/>
              </w:rPr>
              <w:t xml:space="preserve">序号</w:t>
            </w:r>
            <w:r>
              <w:rPr>
                <w:color w:val="000000" w:themeColor="text1"/>
              </w:rPr>
            </w:r>
          </w:p>
        </w:tc>
        <w:tc>
          <w:tcPr>
            <w:tcW w:w="1884" w:type="dxa"/>
            <w:vAlign w:val="center"/>
            <w:textDirection w:val="lrTb"/>
            <w:noWrap w:val="false"/>
          </w:tcPr>
          <w:p>
            <w:pPr>
              <w:pStyle w:val="825"/>
              <w:jc w:val="center"/>
              <w:tabs>
                <w:tab w:val="left" w:pos="1080" w:leader="none"/>
              </w:tabs>
              <w:rPr>
                <w:rFonts w:hint="eastAsia" w:ascii="宋体" w:hAnsi="宋体" w:cs="宋体"/>
                <w:b/>
                <w:color w:val="000000" w:themeColor="text1"/>
                <w:sz w:val="24"/>
              </w:rPr>
            </w:pPr>
            <w:r>
              <w:rPr>
                <w:rFonts w:hint="eastAsia" w:ascii="宋体" w:hAnsi="宋体" w:cs="宋体"/>
                <w:b/>
                <w:color w:val="000000" w:themeColor="text1"/>
                <w:sz w:val="24"/>
              </w:rPr>
              <w:t xml:space="preserve">审查因素</w:t>
            </w:r>
            <w:r>
              <w:rPr>
                <w:color w:val="000000" w:themeColor="text1"/>
              </w:rPr>
            </w:r>
          </w:p>
        </w:tc>
        <w:tc>
          <w:tcPr>
            <w:tcW w:w="4898" w:type="dxa"/>
            <w:vAlign w:val="center"/>
            <w:textDirection w:val="lrTb"/>
            <w:noWrap w:val="false"/>
          </w:tcPr>
          <w:p>
            <w:pPr>
              <w:pStyle w:val="825"/>
              <w:jc w:val="center"/>
              <w:tabs>
                <w:tab w:val="left" w:pos="1080" w:leader="none"/>
              </w:tabs>
              <w:rPr>
                <w:rFonts w:hint="eastAsia" w:ascii="宋体" w:hAnsi="宋体" w:cs="宋体"/>
                <w:b/>
                <w:color w:val="000000" w:themeColor="text1"/>
                <w:sz w:val="24"/>
              </w:rPr>
            </w:pPr>
            <w:r>
              <w:rPr>
                <w:rFonts w:hint="eastAsia" w:ascii="宋体" w:hAnsi="宋体" w:cs="宋体"/>
                <w:b/>
                <w:color w:val="000000" w:themeColor="text1"/>
                <w:sz w:val="24"/>
              </w:rPr>
              <w:t xml:space="preserve">审查内容</w:t>
            </w:r>
            <w:r>
              <w:rPr>
                <w:color w:val="000000" w:themeColor="text1"/>
              </w:rPr>
            </w:r>
          </w:p>
        </w:tc>
        <w:tc>
          <w:tcPr>
            <w:tcW w:w="1809" w:type="dxa"/>
            <w:vAlign w:val="center"/>
            <w:textDirection w:val="lrTb"/>
            <w:noWrap w:val="false"/>
          </w:tcPr>
          <w:p>
            <w:pPr>
              <w:pStyle w:val="825"/>
              <w:jc w:val="center"/>
              <w:tabs>
                <w:tab w:val="left" w:pos="1080" w:leader="none"/>
              </w:tabs>
              <w:rPr>
                <w:rFonts w:hint="eastAsia" w:ascii="宋体" w:hAnsi="宋体" w:cs="宋体"/>
                <w:b/>
                <w:color w:val="000000" w:themeColor="text1"/>
                <w:sz w:val="24"/>
              </w:rPr>
            </w:pPr>
            <w:r>
              <w:rPr>
                <w:rFonts w:hint="eastAsia" w:ascii="宋体" w:hAnsi="宋体" w:cs="宋体"/>
                <w:b/>
                <w:color w:val="000000" w:themeColor="text1"/>
                <w:sz w:val="24"/>
              </w:rPr>
              <w:t xml:space="preserve">格式要求</w:t>
            </w:r>
            <w:r>
              <w:rPr>
                <w:color w:val="000000" w:themeColor="text1"/>
              </w:rPr>
            </w:r>
          </w:p>
        </w:tc>
      </w:tr>
      <w:tr>
        <w:trPr>
          <w:cantSplit/>
          <w:trHeight w:val="20"/>
        </w:trPr>
        <w:tc>
          <w:tcPr>
            <w:tcW w:w="697" w:type="dxa"/>
            <w:vAlign w:val="center"/>
            <w:textDirection w:val="lrTb"/>
            <w:noWrap w:val="false"/>
          </w:tcPr>
          <w:p>
            <w:pPr>
              <w:pStyle w:val="825"/>
              <w:jc w:val="center"/>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1</w:t>
            </w:r>
            <w:r>
              <w:rPr>
                <w:color w:val="000000" w:themeColor="text1"/>
              </w:rPr>
            </w:r>
          </w:p>
        </w:tc>
        <w:tc>
          <w:tcPr>
            <w:tcW w:w="1884" w:type="dxa"/>
            <w:vAlign w:val="center"/>
            <w:textDirection w:val="lrTb"/>
            <w:noWrap w:val="false"/>
          </w:tcPr>
          <w:p>
            <w:pPr>
              <w:pStyle w:val="825"/>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满足《中华人民共和国政府采购法》第二十二条规定及法律法规的其他规定</w:t>
            </w:r>
            <w:r>
              <w:rPr>
                <w:color w:val="000000" w:themeColor="text1"/>
              </w:rPr>
            </w:r>
          </w:p>
        </w:tc>
        <w:tc>
          <w:tcPr>
            <w:tcW w:w="4898" w:type="dxa"/>
            <w:vAlign w:val="center"/>
            <w:textDirection w:val="lrTb"/>
            <w:noWrap w:val="false"/>
          </w:tcPr>
          <w:p>
            <w:pPr>
              <w:pStyle w:val="825"/>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具体规定见第一章《采购邀请》</w:t>
            </w:r>
            <w:r>
              <w:rPr>
                <w:color w:val="000000" w:themeColor="text1"/>
              </w:rPr>
            </w:r>
          </w:p>
        </w:tc>
        <w:tc>
          <w:tcPr>
            <w:tcW w:w="1809" w:type="dxa"/>
            <w:vAlign w:val="center"/>
            <w:textDirection w:val="lrTb"/>
            <w:noWrap w:val="false"/>
          </w:tcPr>
          <w:p>
            <w:pPr>
              <w:pStyle w:val="825"/>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r>
      <w:tr>
        <w:trPr>
          <w:cantSplit/>
          <w:trHeight w:val="468"/>
        </w:trPr>
        <w:tc>
          <w:tcPr>
            <w:tcW w:w="697" w:type="dxa"/>
            <w:vAlign w:val="center"/>
            <w:textDirection w:val="lrTb"/>
            <w:noWrap w:val="false"/>
          </w:tcPr>
          <w:p>
            <w:pPr>
              <w:pStyle w:val="825"/>
              <w:jc w:val="center"/>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1-1</w:t>
            </w:r>
            <w:r>
              <w:rPr>
                <w:color w:val="000000" w:themeColor="text1"/>
              </w:rPr>
            </w:r>
          </w:p>
        </w:tc>
        <w:tc>
          <w:tcPr>
            <w:tcW w:w="1884" w:type="dxa"/>
            <w:vAlign w:val="center"/>
            <w:textDirection w:val="lrTb"/>
            <w:noWrap w:val="false"/>
          </w:tcPr>
          <w:p>
            <w:pPr>
              <w:pStyle w:val="825"/>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供应商资格声明函</w:t>
            </w:r>
            <w:r>
              <w:rPr>
                <w:color w:val="000000" w:themeColor="text1"/>
              </w:rPr>
            </w:r>
          </w:p>
        </w:tc>
        <w:tc>
          <w:tcPr>
            <w:tcW w:w="4898" w:type="dxa"/>
            <w:vAlign w:val="center"/>
            <w:textDirection w:val="lrTb"/>
            <w:noWrap w:val="false"/>
          </w:tcPr>
          <w:p>
            <w:pPr>
              <w:pStyle w:val="825"/>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提供了符合采购文件要求的《供应商资格声明函》。</w:t>
            </w:r>
            <w:r>
              <w:rPr>
                <w:color w:val="000000" w:themeColor="text1"/>
              </w:rPr>
            </w:r>
          </w:p>
        </w:tc>
        <w:tc>
          <w:tcPr>
            <w:tcW w:w="1809" w:type="dxa"/>
            <w:vAlign w:val="center"/>
            <w:textDirection w:val="lrTb"/>
            <w:noWrap w:val="false"/>
          </w:tcPr>
          <w:p>
            <w:pPr>
              <w:pStyle w:val="825"/>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格式见《响应文件格式》</w:t>
            </w:r>
            <w:r>
              <w:rPr>
                <w:color w:val="000000" w:themeColor="text1"/>
              </w:rPr>
            </w:r>
          </w:p>
        </w:tc>
      </w:tr>
      <w:tr>
        <w:trPr>
          <w:cantSplit/>
          <w:trHeight w:val="20"/>
        </w:trPr>
        <w:tc>
          <w:tcPr>
            <w:tcW w:w="697" w:type="dxa"/>
            <w:vAlign w:val="center"/>
            <w:textDirection w:val="lrTb"/>
            <w:noWrap w:val="false"/>
          </w:tcPr>
          <w:p>
            <w:pPr>
              <w:pStyle w:val="825"/>
              <w:jc w:val="center"/>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1-2</w:t>
            </w:r>
            <w:r>
              <w:rPr>
                <w:color w:val="000000" w:themeColor="text1"/>
              </w:rPr>
            </w:r>
          </w:p>
        </w:tc>
        <w:tc>
          <w:tcPr>
            <w:tcW w:w="1884" w:type="dxa"/>
            <w:vAlign w:val="center"/>
            <w:textDirection w:val="lrTb"/>
            <w:noWrap w:val="false"/>
          </w:tcPr>
          <w:p>
            <w:pPr>
              <w:pStyle w:val="825"/>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供应商信用记录</w:t>
            </w:r>
            <w:r>
              <w:rPr>
                <w:color w:val="000000" w:themeColor="text1"/>
              </w:rPr>
            </w:r>
          </w:p>
        </w:tc>
        <w:tc>
          <w:tcPr>
            <w:tcW w:w="4898" w:type="dxa"/>
            <w:vAlign w:val="center"/>
            <w:textDirection w:val="lrTb"/>
            <w:noWrap w:val="false"/>
          </w:tcPr>
          <w:p>
            <w:pPr>
              <w:pStyle w:val="825"/>
              <w:tabs>
                <w:tab w:val="left" w:pos="900" w:leader="none"/>
                <w:tab w:val="left"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查询渠道：信用中国网站和中国政府采购网（www.creditchina.gov.cn、www.ccgp.gov.cn）；</w:t>
            </w:r>
            <w:r>
              <w:rPr>
                <w:color w:val="000000" w:themeColor="text1"/>
              </w:rPr>
            </w:r>
          </w:p>
          <w:p>
            <w:pPr>
              <w:pStyle w:val="825"/>
              <w:tabs>
                <w:tab w:val="left" w:pos="900" w:leader="none"/>
                <w:tab w:val="left"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截止时点：提交响应文件截止时间以后、资格审查阶段采购人或采购代理机构的实际查询时间；</w:t>
            </w:r>
            <w:r>
              <w:rPr>
                <w:color w:val="000000" w:themeColor="text1"/>
              </w:rPr>
            </w:r>
          </w:p>
          <w:p>
            <w:pPr>
              <w:pStyle w:val="825"/>
              <w:tabs>
                <w:tab w:val="left" w:pos="900" w:leader="none"/>
                <w:tab w:val="left"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信用信息查询记录和证据留存具体方式：查询结果网页打印页作为查询记录和证据，与其他采购文件一并保存；</w:t>
            </w:r>
            <w:r>
              <w:rPr>
                <w:color w:val="000000" w:themeColor="text1"/>
              </w:rPr>
            </w:r>
          </w:p>
          <w:p>
            <w:pPr>
              <w:pStyle w:val="825"/>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信用信息的使用原则：经认定的被列入失信被执行人、重大税收违法案件当事人名单、政府采购严重违法失信行为记录名单的供应商，其</w:t>
            </w:r>
            <w:r>
              <w:rPr>
                <w:rFonts w:hint="eastAsia" w:ascii="宋体" w:hAnsi="宋体" w:cs="宋体"/>
                <w:b/>
                <w:color w:val="000000" w:themeColor="text1"/>
                <w:sz w:val="24"/>
              </w:rPr>
              <w:t xml:space="preserve">响应无效</w:t>
            </w:r>
            <w:r>
              <w:rPr>
                <w:rFonts w:hint="eastAsia" w:ascii="宋体" w:hAnsi="宋体" w:cs="宋体"/>
                <w:color w:val="000000" w:themeColor="text1"/>
                <w:sz w:val="24"/>
              </w:rPr>
              <w:t xml:space="preserve">。联合体形式响应的，联合体成员存在不良信用记录，视同联合体存在不良信用记录。</w:t>
            </w:r>
            <w:r>
              <w:rPr>
                <w:color w:val="000000" w:themeColor="text1"/>
              </w:rPr>
            </w:r>
          </w:p>
        </w:tc>
        <w:tc>
          <w:tcPr>
            <w:tcW w:w="1809" w:type="dxa"/>
            <w:vAlign w:val="center"/>
            <w:textDirection w:val="lrTb"/>
            <w:noWrap w:val="false"/>
          </w:tcPr>
          <w:p>
            <w:pPr>
              <w:pStyle w:val="825"/>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无须供应商提供，由采购人查询。</w:t>
            </w:r>
            <w:r>
              <w:rPr>
                <w:color w:val="000000" w:themeColor="text1"/>
              </w:rPr>
            </w:r>
          </w:p>
        </w:tc>
      </w:tr>
      <w:tr>
        <w:trPr>
          <w:cantSplit/>
          <w:trHeight w:val="20"/>
        </w:trPr>
        <w:tc>
          <w:tcPr>
            <w:tcW w:w="697" w:type="dxa"/>
            <w:vAlign w:val="center"/>
            <w:textDirection w:val="lrTb"/>
            <w:noWrap w:val="false"/>
          </w:tcPr>
          <w:p>
            <w:pPr>
              <w:pStyle w:val="825"/>
              <w:jc w:val="center"/>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2</w:t>
            </w:r>
            <w:r>
              <w:rPr>
                <w:color w:val="000000" w:themeColor="text1"/>
              </w:rPr>
            </w:r>
          </w:p>
        </w:tc>
        <w:tc>
          <w:tcPr>
            <w:tcW w:w="1884" w:type="dxa"/>
            <w:vAlign w:val="center"/>
            <w:textDirection w:val="lrTb"/>
            <w:noWrap w:val="false"/>
          </w:tcPr>
          <w:p>
            <w:pPr>
              <w:pStyle w:val="825"/>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落实政府采购政策需满足的资格要求</w:t>
            </w:r>
            <w:r>
              <w:rPr>
                <w:color w:val="000000" w:themeColor="text1"/>
              </w:rPr>
            </w:r>
          </w:p>
        </w:tc>
        <w:tc>
          <w:tcPr>
            <w:tcW w:w="4898" w:type="dxa"/>
            <w:vAlign w:val="center"/>
            <w:textDirection w:val="lrTb"/>
            <w:noWrap w:val="false"/>
          </w:tcPr>
          <w:p>
            <w:pPr>
              <w:pStyle w:val="825"/>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具体要求见第一章《采购邀请》</w:t>
            </w:r>
            <w:r>
              <w:rPr>
                <w:color w:val="000000" w:themeColor="text1"/>
              </w:rPr>
            </w:r>
          </w:p>
        </w:tc>
        <w:tc>
          <w:tcPr>
            <w:tcW w:w="1809" w:type="dxa"/>
            <w:vAlign w:val="center"/>
            <w:textDirection w:val="lrTb"/>
            <w:noWrap w:val="false"/>
          </w:tcPr>
          <w:p>
            <w:pPr>
              <w:pStyle w:val="825"/>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r>
      <w:tr>
        <w:trPr>
          <w:cantSplit/>
          <w:trHeight w:val="20"/>
        </w:trPr>
        <w:tc>
          <w:tcPr>
            <w:tcW w:w="697" w:type="dxa"/>
            <w:vAlign w:val="center"/>
            <w:textDirection w:val="lrTb"/>
            <w:noWrap w:val="false"/>
          </w:tcPr>
          <w:p>
            <w:pPr>
              <w:pStyle w:val="825"/>
              <w:jc w:val="center"/>
              <w:tabs>
                <w:tab w:val="left" w:pos="108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rPr>
              <w:t xml:space="preserve">2-1</w:t>
            </w:r>
            <w:r>
              <w:rPr>
                <w:color w:val="000000" w:themeColor="text1"/>
              </w:rPr>
            </w:r>
          </w:p>
        </w:tc>
        <w:tc>
          <w:tcPr>
            <w:tcW w:w="1884" w:type="dxa"/>
            <w:vAlign w:val="center"/>
            <w:textDirection w:val="lrTb"/>
            <w:noWrap w:val="false"/>
          </w:tcPr>
          <w:p>
            <w:pPr>
              <w:pStyle w:val="825"/>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其它落实政府采购政策的资格要求</w:t>
            </w:r>
            <w:r>
              <w:rPr>
                <w:color w:val="000000" w:themeColor="text1"/>
              </w:rPr>
            </w:r>
          </w:p>
        </w:tc>
        <w:tc>
          <w:tcPr>
            <w:tcW w:w="4898" w:type="dxa"/>
            <w:vAlign w:val="center"/>
            <w:textDirection w:val="lrTb"/>
            <w:noWrap w:val="false"/>
          </w:tcPr>
          <w:p>
            <w:pPr>
              <w:pStyle w:val="825"/>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如有，见第一章《采购邀请》</w:t>
            </w:r>
            <w:r>
              <w:rPr>
                <w:color w:val="000000" w:themeColor="text1"/>
              </w:rPr>
            </w:r>
          </w:p>
        </w:tc>
        <w:tc>
          <w:tcPr>
            <w:tcW w:w="1809" w:type="dxa"/>
            <w:vAlign w:val="center"/>
            <w:textDirection w:val="lrTb"/>
            <w:noWrap w:val="false"/>
          </w:tcPr>
          <w:p>
            <w:pPr>
              <w:pStyle w:val="825"/>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提供证明文件的电子件或电子证照</w:t>
            </w:r>
            <w:r>
              <w:rPr>
                <w:color w:val="000000" w:themeColor="text1"/>
              </w:rPr>
            </w:r>
          </w:p>
        </w:tc>
      </w:tr>
      <w:tr>
        <w:trPr>
          <w:cantSplit/>
          <w:trHeight w:val="20"/>
        </w:trPr>
        <w:tc>
          <w:tcPr>
            <w:tcW w:w="697" w:type="dxa"/>
            <w:vAlign w:val="center"/>
            <w:textDirection w:val="lrTb"/>
            <w:noWrap w:val="false"/>
          </w:tcPr>
          <w:p>
            <w:pPr>
              <w:pStyle w:val="825"/>
              <w:jc w:val="center"/>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3</w:t>
            </w:r>
            <w:r>
              <w:rPr>
                <w:color w:val="000000" w:themeColor="text1"/>
              </w:rPr>
            </w:r>
          </w:p>
        </w:tc>
        <w:tc>
          <w:tcPr>
            <w:tcW w:w="1884" w:type="dxa"/>
            <w:vAlign w:val="center"/>
            <w:textDirection w:val="lrTb"/>
            <w:noWrap w:val="false"/>
          </w:tcPr>
          <w:p>
            <w:pPr>
              <w:pStyle w:val="825"/>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本项目的特定资格要求</w:t>
            </w:r>
            <w:r>
              <w:rPr>
                <w:color w:val="000000" w:themeColor="text1"/>
              </w:rPr>
            </w:r>
          </w:p>
        </w:tc>
        <w:tc>
          <w:tcPr>
            <w:tcW w:w="4898" w:type="dxa"/>
            <w:vAlign w:val="center"/>
            <w:textDirection w:val="lrTb"/>
            <w:noWrap w:val="false"/>
          </w:tcPr>
          <w:p>
            <w:pPr>
              <w:pStyle w:val="825"/>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如有，见第一章《采购邀请》</w:t>
            </w:r>
            <w:r>
              <w:rPr>
                <w:color w:val="000000" w:themeColor="text1"/>
              </w:rPr>
            </w:r>
          </w:p>
        </w:tc>
        <w:tc>
          <w:tcPr>
            <w:tcW w:w="1809" w:type="dxa"/>
            <w:vAlign w:val="center"/>
            <w:textDirection w:val="lrTb"/>
            <w:noWrap w:val="false"/>
          </w:tcPr>
          <w:p>
            <w:pPr>
              <w:pStyle w:val="825"/>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r>
            <w:r>
              <w:rPr>
                <w:color w:val="000000" w:themeColor="text1"/>
              </w:rPr>
            </w:r>
          </w:p>
        </w:tc>
      </w:tr>
      <w:tr>
        <w:trPr>
          <w:cantSplit/>
          <w:trHeight w:val="20"/>
        </w:trPr>
        <w:tc>
          <w:tcPr>
            <w:tcW w:w="697" w:type="dxa"/>
            <w:vAlign w:val="center"/>
            <w:textDirection w:val="lrTb"/>
            <w:noWrap w:val="false"/>
          </w:tcPr>
          <w:p>
            <w:pPr>
              <w:pStyle w:val="825"/>
              <w:jc w:val="center"/>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3-1</w:t>
            </w:r>
            <w:r>
              <w:rPr>
                <w:color w:val="000000" w:themeColor="text1"/>
              </w:rPr>
            </w:r>
          </w:p>
        </w:tc>
        <w:tc>
          <w:tcPr>
            <w:tcW w:w="1884" w:type="dxa"/>
            <w:vAlign w:val="center"/>
            <w:textDirection w:val="lrTb"/>
            <w:noWrap w:val="false"/>
          </w:tcPr>
          <w:p>
            <w:pPr>
              <w:pStyle w:val="825"/>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其他特定资格要求</w:t>
            </w:r>
            <w:r>
              <w:rPr>
                <w:color w:val="000000" w:themeColor="text1"/>
              </w:rPr>
            </w:r>
          </w:p>
        </w:tc>
        <w:tc>
          <w:tcPr>
            <w:tcW w:w="4898" w:type="dxa"/>
            <w:vAlign w:val="center"/>
            <w:textDirection w:val="lrTb"/>
            <w:noWrap w:val="false"/>
          </w:tcPr>
          <w:p>
            <w:pPr>
              <w:pStyle w:val="825"/>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如有，见</w:t>
            </w:r>
            <w:r>
              <w:rPr>
                <w:rFonts w:hint="eastAsia" w:ascii="宋体" w:hAnsi="宋体" w:cs="宋体"/>
                <w:color w:val="000000" w:themeColor="text1"/>
                <w:sz w:val="24"/>
              </w:rPr>
              <w:t xml:space="preserve">第一章《采购邀请》</w:t>
            </w:r>
            <w:r>
              <w:rPr>
                <w:color w:val="000000" w:themeColor="text1"/>
              </w:rPr>
            </w:r>
          </w:p>
        </w:tc>
        <w:tc>
          <w:tcPr>
            <w:tcW w:w="1809" w:type="dxa"/>
            <w:vAlign w:val="center"/>
            <w:textDirection w:val="lrTb"/>
            <w:noWrap w:val="false"/>
          </w:tcPr>
          <w:p>
            <w:pPr>
              <w:pStyle w:val="825"/>
              <w:tabs>
                <w:tab w:val="left" w:pos="1080" w:leader="none"/>
              </w:tabs>
              <w:rPr>
                <w:rFonts w:hint="eastAsia" w:ascii="宋体" w:hAnsi="宋体" w:cs="宋体"/>
                <w:color w:val="000000" w:themeColor="text1"/>
                <w:sz w:val="24"/>
              </w:rPr>
            </w:pPr>
            <w:r>
              <w:rPr>
                <w:rFonts w:hint="eastAsia" w:ascii="宋体" w:hAnsi="宋体" w:cs="宋体"/>
                <w:color w:val="000000" w:themeColor="text1"/>
                <w:sz w:val="24"/>
              </w:rPr>
              <w:t xml:space="preserve">提供证明文件的电子件或电子证照</w:t>
            </w:r>
            <w:r>
              <w:rPr>
                <w:color w:val="000000" w:themeColor="text1"/>
              </w:rPr>
            </w:r>
          </w:p>
        </w:tc>
      </w:tr>
    </w:tbl>
    <w:p>
      <w:pPr>
        <w:pStyle w:val="825"/>
        <w:jc w:val="left"/>
        <w:widowControl/>
        <w:rPr>
          <w:rFonts w:hint="eastAsia" w:ascii="宋体" w:hAnsi="宋体" w:cs="宋体"/>
          <w:color w:val="000000" w:themeColor="text1"/>
          <w:sz w:val="24"/>
        </w:rPr>
      </w:pPr>
      <w:r>
        <w:rPr>
          <w:rFonts w:hint="eastAsia" w:ascii="宋体" w:hAnsi="宋体" w:cs="宋体"/>
          <w:color w:val="000000" w:themeColor="text1"/>
          <w:sz w:val="24"/>
        </w:rPr>
        <w:br w:type="page" w:clear="all"/>
      </w:r>
      <w:r>
        <w:rPr>
          <w:color w:val="000000" w:themeColor="text1"/>
        </w:rPr>
      </w:r>
    </w:p>
    <w:p>
      <w:pPr>
        <w:pStyle w:val="825"/>
        <w:numPr>
          <w:ilvl w:val="1"/>
          <w:numId w:val="11"/>
        </w:numPr>
        <w:ind w:left="1077" w:hanging="720"/>
        <w:spacing w:line="360" w:lineRule="auto"/>
        <w:tabs>
          <w:tab w:val="left" w:pos="1080" w:leader="none"/>
          <w:tab w:val="left"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《符合性审查要求》见下表：</w:t>
      </w:r>
      <w:r>
        <w:rPr>
          <w:color w:val="000000" w:themeColor="text1"/>
        </w:rPr>
      </w:r>
    </w:p>
    <w:p>
      <w:pPr>
        <w:pStyle w:val="825"/>
        <w:jc w:val="center"/>
        <w:spacing w:line="360" w:lineRule="auto"/>
        <w:widowControl/>
        <w:rPr>
          <w:rFonts w:hint="eastAsia" w:ascii="宋体" w:hAnsi="宋体" w:cs="宋体"/>
          <w:b/>
          <w:color w:val="000000" w:themeColor="text1"/>
          <w:sz w:val="24"/>
        </w:rPr>
      </w:pPr>
      <w:r>
        <w:rPr>
          <w:rFonts w:hint="eastAsia" w:ascii="宋体" w:hAnsi="宋体" w:cs="宋体"/>
          <w:b/>
          <w:color w:val="000000" w:themeColor="text1"/>
          <w:sz w:val="24"/>
        </w:rPr>
        <w:t xml:space="preserve">符合性审查要求</w:t>
      </w:r>
      <w:r>
        <w:rPr>
          <w:color w:val="000000" w:themeColor="text1"/>
        </w:rP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825"/>
              <w:jc w:val="center"/>
              <w:widowControl/>
              <w:rPr>
                <w:rFonts w:hint="eastAsia" w:ascii="宋体" w:hAnsi="宋体" w:cs="宋体"/>
                <w:b/>
                <w:color w:val="000000" w:themeColor="text1"/>
                <w:sz w:val="24"/>
              </w:rPr>
            </w:pPr>
            <w:r>
              <w:rPr>
                <w:rFonts w:hint="eastAsia" w:ascii="宋体" w:hAnsi="宋体" w:cs="宋体"/>
                <w:b/>
                <w:color w:val="000000" w:themeColor="text1"/>
                <w:sz w:val="24"/>
              </w:rPr>
              <w:t xml:space="preserve">序号</w:t>
            </w:r>
            <w:r>
              <w:rPr>
                <w:color w:val="000000" w:themeColor="text1"/>
              </w:rPr>
            </w:r>
          </w:p>
        </w:tc>
        <w:tc>
          <w:tcPr>
            <w:tcW w:w="976" w:type="pct"/>
            <w:vAlign w:val="center"/>
            <w:textDirection w:val="lrTb"/>
            <w:noWrap w:val="false"/>
          </w:tcPr>
          <w:p>
            <w:pPr>
              <w:pStyle w:val="825"/>
              <w:jc w:val="center"/>
              <w:widowControl/>
              <w:rPr>
                <w:rFonts w:hint="eastAsia" w:ascii="宋体" w:hAnsi="宋体" w:cs="宋体"/>
                <w:b/>
                <w:color w:val="000000" w:themeColor="text1"/>
                <w:sz w:val="24"/>
              </w:rPr>
            </w:pPr>
            <w:r>
              <w:rPr>
                <w:rFonts w:hint="eastAsia" w:ascii="宋体" w:hAnsi="宋体" w:cs="宋体"/>
                <w:b/>
                <w:color w:val="000000" w:themeColor="text1"/>
                <w:sz w:val="24"/>
              </w:rPr>
              <w:t xml:space="preserve">审查因素</w:t>
            </w:r>
            <w:r>
              <w:rPr>
                <w:color w:val="000000" w:themeColor="text1"/>
              </w:rPr>
            </w:r>
          </w:p>
        </w:tc>
        <w:tc>
          <w:tcPr>
            <w:tcW w:w="3620" w:type="pct"/>
            <w:vAlign w:val="center"/>
            <w:textDirection w:val="lrTb"/>
            <w:noWrap w:val="false"/>
          </w:tcPr>
          <w:p>
            <w:pPr>
              <w:pStyle w:val="825"/>
              <w:jc w:val="center"/>
              <w:widowControl/>
              <w:rPr>
                <w:rFonts w:hint="eastAsia" w:ascii="宋体" w:hAnsi="宋体" w:cs="宋体"/>
                <w:b/>
                <w:color w:val="000000" w:themeColor="text1"/>
                <w:sz w:val="24"/>
              </w:rPr>
            </w:pPr>
            <w:r>
              <w:rPr>
                <w:rFonts w:hint="eastAsia" w:ascii="宋体" w:hAnsi="宋体" w:cs="宋体"/>
                <w:b/>
                <w:color w:val="000000" w:themeColor="text1"/>
                <w:sz w:val="24"/>
              </w:rPr>
              <w:t xml:space="preserve">审查内容</w:t>
            </w:r>
            <w:r>
              <w:rPr>
                <w:color w:val="000000" w:themeColor="text1"/>
              </w:rPr>
            </w:r>
          </w:p>
        </w:tc>
      </w:tr>
      <w:tr>
        <w:trPr>
          <w:trHeight w:val="685"/>
        </w:trPr>
        <w:tc>
          <w:tcPr>
            <w:tcW w:w="404" w:type="pct"/>
            <w:vAlign w:val="center"/>
            <w:textDirection w:val="lrTb"/>
            <w:noWrap w:val="false"/>
          </w:tcPr>
          <w:p>
            <w:pPr>
              <w:pStyle w:val="825"/>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w:t>
            </w:r>
            <w:r>
              <w:rPr>
                <w:color w:val="000000" w:themeColor="text1"/>
              </w:rPr>
            </w:r>
          </w:p>
        </w:tc>
        <w:tc>
          <w:tcPr>
            <w:tcW w:w="976" w:type="pct"/>
            <w:vAlign w:val="center"/>
            <w:textDirection w:val="lrTb"/>
            <w:noWrap w:val="false"/>
          </w:tcPr>
          <w:p>
            <w:pPr>
              <w:pStyle w:val="825"/>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响应函、</w:t>
            </w:r>
            <w:r>
              <w:rPr>
                <w:rFonts w:hint="eastAsia" w:ascii="宋体" w:hAnsi="宋体" w:cs="宋体"/>
                <w:color w:val="000000" w:themeColor="text1"/>
                <w:sz w:val="24"/>
              </w:rPr>
              <w:t xml:space="preserve">法定代表人资格证明书、授权委托书和政府采购供应商信用承诺书</w:t>
            </w:r>
            <w:r>
              <w:rPr>
                <w:rFonts w:hint="eastAsia" w:ascii="宋体" w:hAnsi="宋体" w:cs="宋体"/>
                <w:color w:val="000000" w:themeColor="text1"/>
                <w:sz w:val="24"/>
              </w:rPr>
            </w:r>
            <w:r>
              <w:rPr>
                <w:color w:val="000000" w:themeColor="text1"/>
              </w:rPr>
            </w:r>
          </w:p>
        </w:tc>
        <w:tc>
          <w:tcPr>
            <w:tcW w:w="3620" w:type="pct"/>
            <w:vAlign w:val="center"/>
            <w:textDirection w:val="lrTb"/>
            <w:noWrap w:val="false"/>
          </w:tcPr>
          <w:p>
            <w:pPr>
              <w:pStyle w:val="825"/>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按磋商文件要求提供响应函、</w:t>
            </w:r>
            <w:r>
              <w:rPr>
                <w:rFonts w:hint="eastAsia" w:ascii="宋体" w:hAnsi="宋体" w:cs="宋体"/>
                <w:color w:val="000000" w:themeColor="text1"/>
                <w:sz w:val="24"/>
              </w:rPr>
              <w:t xml:space="preserve">法定代表人资格证明书、授权委托书和政府采购供应商信用承诺书</w:t>
            </w:r>
            <w:r>
              <w:rPr>
                <w:rFonts w:hint="eastAsia" w:ascii="宋体" w:hAnsi="宋体" w:cs="宋体"/>
                <w:color w:val="000000" w:themeColor="text1"/>
                <w:sz w:val="24"/>
              </w:rPr>
              <w:t xml:space="preserve">；</w:t>
            </w:r>
            <w:r>
              <w:rPr>
                <w:color w:val="000000" w:themeColor="text1"/>
              </w:rPr>
            </w:r>
          </w:p>
        </w:tc>
      </w:tr>
      <w:tr>
        <w:trPr>
          <w:trHeight w:val="685"/>
        </w:trPr>
        <w:tc>
          <w:tcPr>
            <w:tcW w:w="404" w:type="pct"/>
            <w:vAlign w:val="center"/>
            <w:textDirection w:val="lrTb"/>
            <w:noWrap w:val="false"/>
          </w:tcPr>
          <w:p>
            <w:pPr>
              <w:pStyle w:val="825"/>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2</w:t>
            </w:r>
            <w:r>
              <w:rPr>
                <w:color w:val="000000" w:themeColor="text1"/>
              </w:rPr>
            </w:r>
          </w:p>
        </w:tc>
        <w:tc>
          <w:tcPr>
            <w:tcW w:w="976" w:type="pct"/>
            <w:vAlign w:val="center"/>
            <w:textDirection w:val="lrTb"/>
            <w:noWrap w:val="false"/>
          </w:tcPr>
          <w:p>
            <w:pPr>
              <w:pStyle w:val="825"/>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响应完整性</w:t>
            </w:r>
            <w:r>
              <w:rPr>
                <w:color w:val="000000" w:themeColor="text1"/>
              </w:rPr>
            </w:r>
          </w:p>
        </w:tc>
        <w:tc>
          <w:tcPr>
            <w:tcW w:w="3620" w:type="pct"/>
            <w:vAlign w:val="center"/>
            <w:textDirection w:val="lrTb"/>
            <w:noWrap w:val="false"/>
          </w:tcPr>
          <w:p>
            <w:pPr>
              <w:pStyle w:val="825"/>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未将一个采购包中的内容拆开响应；</w:t>
            </w:r>
            <w:r>
              <w:rPr>
                <w:rFonts w:hint="eastAsia" w:ascii="宋体" w:hAnsi="宋体" w:cs="宋体"/>
                <w:color w:val="000000" w:themeColor="text1"/>
                <w:sz w:val="24"/>
              </w:rPr>
            </w:r>
            <w:r>
              <w:rPr>
                <w:color w:val="000000" w:themeColor="text1"/>
              </w:rPr>
            </w:r>
          </w:p>
        </w:tc>
      </w:tr>
      <w:tr>
        <w:trPr>
          <w:trHeight w:val="685"/>
        </w:trPr>
        <w:tc>
          <w:tcPr>
            <w:tcW w:w="404" w:type="pct"/>
            <w:vAlign w:val="center"/>
            <w:textDirection w:val="lrTb"/>
            <w:noWrap w:val="false"/>
          </w:tcPr>
          <w:p>
            <w:pPr>
              <w:pStyle w:val="825"/>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3</w:t>
            </w:r>
            <w:r>
              <w:rPr>
                <w:color w:val="000000" w:themeColor="text1"/>
              </w:rPr>
            </w:r>
          </w:p>
        </w:tc>
        <w:tc>
          <w:tcPr>
            <w:tcW w:w="976" w:type="pct"/>
            <w:vAlign w:val="center"/>
            <w:textDirection w:val="lrTb"/>
            <w:noWrap w:val="false"/>
          </w:tcPr>
          <w:p>
            <w:pPr>
              <w:pStyle w:val="825"/>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响应报价</w:t>
            </w:r>
            <w:r>
              <w:rPr>
                <w:color w:val="000000" w:themeColor="text1"/>
              </w:rPr>
            </w:r>
          </w:p>
        </w:tc>
        <w:tc>
          <w:tcPr>
            <w:tcW w:w="3620" w:type="pct"/>
            <w:vAlign w:val="center"/>
            <w:textDirection w:val="lrTb"/>
            <w:noWrap w:val="false"/>
          </w:tcPr>
          <w:p>
            <w:pPr>
              <w:pStyle w:val="825"/>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响应报价未</w:t>
            </w:r>
            <w:r>
              <w:rPr>
                <w:rFonts w:hint="eastAsia" w:ascii="宋体" w:hAnsi="宋体" w:cs="宋体"/>
                <w:color w:val="000000" w:themeColor="text1"/>
                <w:sz w:val="24"/>
              </w:rPr>
              <w:t xml:space="preserve">超过磋商文件中规定的项目/采购包预算金额或者项目/采购包最高限价</w:t>
            </w:r>
            <w:r>
              <w:rPr>
                <w:rFonts w:hint="eastAsia" w:ascii="宋体" w:hAnsi="宋体" w:cs="宋体"/>
                <w:color w:val="000000" w:themeColor="text1"/>
                <w:sz w:val="24"/>
              </w:rPr>
              <w:t xml:space="preserve">；</w:t>
            </w:r>
            <w:r>
              <w:rPr>
                <w:color w:val="000000" w:themeColor="text1"/>
              </w:rPr>
            </w:r>
          </w:p>
        </w:tc>
      </w:tr>
      <w:tr>
        <w:trPr>
          <w:trHeight w:val="685"/>
        </w:trPr>
        <w:tc>
          <w:tcPr>
            <w:tcW w:w="404" w:type="pct"/>
            <w:vAlign w:val="center"/>
            <w:textDirection w:val="lrTb"/>
            <w:noWrap w:val="false"/>
          </w:tcPr>
          <w:p>
            <w:pPr>
              <w:pStyle w:val="825"/>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4</w:t>
            </w:r>
            <w:r>
              <w:rPr>
                <w:color w:val="000000" w:themeColor="text1"/>
              </w:rPr>
            </w:r>
          </w:p>
        </w:tc>
        <w:tc>
          <w:tcPr>
            <w:tcW w:w="976" w:type="pct"/>
            <w:vAlign w:val="center"/>
            <w:textDirection w:val="lrTb"/>
            <w:noWrap w:val="false"/>
          </w:tcPr>
          <w:p>
            <w:pPr>
              <w:pStyle w:val="825"/>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报价唯一性</w:t>
            </w:r>
            <w:r>
              <w:rPr>
                <w:color w:val="000000" w:themeColor="text1"/>
              </w:rPr>
            </w:r>
          </w:p>
        </w:tc>
        <w:tc>
          <w:tcPr>
            <w:tcW w:w="3620" w:type="pct"/>
            <w:vAlign w:val="center"/>
            <w:textDirection w:val="lrTb"/>
            <w:noWrap w:val="false"/>
          </w:tcPr>
          <w:p>
            <w:pPr>
              <w:pStyle w:val="825"/>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响应文件未</w:t>
            </w:r>
            <w:r>
              <w:rPr>
                <w:rFonts w:hint="eastAsia" w:ascii="宋体" w:hAnsi="宋体" w:cs="宋体"/>
                <w:color w:val="000000" w:themeColor="text1"/>
                <w:sz w:val="24"/>
              </w:rPr>
              <w:t xml:space="preserve">出现可选择性或可调整的报价（磋商文件另有规定的除外）</w:t>
            </w:r>
            <w:r>
              <w:rPr>
                <w:rFonts w:hint="eastAsia" w:ascii="宋体" w:hAnsi="宋体" w:cs="宋体"/>
                <w:color w:val="000000" w:themeColor="text1"/>
                <w:sz w:val="24"/>
              </w:rPr>
              <w:t xml:space="preserve">；</w:t>
            </w:r>
            <w:r>
              <w:rPr>
                <w:color w:val="000000" w:themeColor="text1"/>
              </w:rPr>
            </w:r>
          </w:p>
        </w:tc>
      </w:tr>
      <w:tr>
        <w:trPr>
          <w:trHeight w:val="685"/>
        </w:trPr>
        <w:tc>
          <w:tcPr>
            <w:tcW w:w="404" w:type="pct"/>
            <w:vAlign w:val="center"/>
            <w:textDirection w:val="lrTb"/>
            <w:noWrap w:val="false"/>
          </w:tcPr>
          <w:p>
            <w:pPr>
              <w:pStyle w:val="825"/>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5</w:t>
            </w:r>
            <w:r>
              <w:rPr>
                <w:color w:val="000000" w:themeColor="text1"/>
              </w:rPr>
            </w:r>
          </w:p>
        </w:tc>
        <w:tc>
          <w:tcPr>
            <w:tcW w:w="976" w:type="pct"/>
            <w:vAlign w:val="center"/>
            <w:textDirection w:val="lrTb"/>
            <w:noWrap w:val="false"/>
          </w:tcPr>
          <w:p>
            <w:pPr>
              <w:pStyle w:val="825"/>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响应有效期</w:t>
            </w:r>
            <w:r>
              <w:rPr>
                <w:color w:val="000000" w:themeColor="text1"/>
              </w:rPr>
            </w:r>
          </w:p>
        </w:tc>
        <w:tc>
          <w:tcPr>
            <w:tcW w:w="3620" w:type="pct"/>
            <w:vAlign w:val="center"/>
            <w:textDirection w:val="lrTb"/>
            <w:noWrap w:val="false"/>
          </w:tcPr>
          <w:p>
            <w:pPr>
              <w:pStyle w:val="825"/>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响应文件中承诺的响应有效期满足磋商文件中载明的响应有效期的；</w:t>
            </w:r>
            <w:r>
              <w:rPr>
                <w:color w:val="000000" w:themeColor="text1"/>
              </w:rPr>
            </w:r>
          </w:p>
        </w:tc>
      </w:tr>
      <w:tr>
        <w:trPr>
          <w:trHeight w:val="685"/>
        </w:trPr>
        <w:tc>
          <w:tcPr>
            <w:tcW w:w="404" w:type="pct"/>
            <w:vAlign w:val="center"/>
            <w:textDirection w:val="lrTb"/>
            <w:noWrap w:val="false"/>
          </w:tcPr>
          <w:p>
            <w:pPr>
              <w:pStyle w:val="825"/>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6</w:t>
            </w:r>
            <w:r>
              <w:rPr>
                <w:color w:val="000000" w:themeColor="text1"/>
              </w:rPr>
            </w:r>
          </w:p>
        </w:tc>
        <w:tc>
          <w:tcPr>
            <w:tcW w:w="976" w:type="pct"/>
            <w:vAlign w:val="center"/>
            <w:textDirection w:val="lrTb"/>
            <w:noWrap w:val="false"/>
          </w:tcPr>
          <w:p>
            <w:pPr>
              <w:pStyle w:val="825"/>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签署、加盖公章</w:t>
            </w:r>
            <w:r>
              <w:rPr>
                <w:color w:val="000000" w:themeColor="text1"/>
              </w:rPr>
            </w:r>
          </w:p>
        </w:tc>
        <w:tc>
          <w:tcPr>
            <w:tcW w:w="3620" w:type="pct"/>
            <w:vAlign w:val="center"/>
            <w:textDirection w:val="lrTb"/>
            <w:noWrap w:val="false"/>
          </w:tcPr>
          <w:p>
            <w:pPr>
              <w:pStyle w:val="825"/>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按照磋商文件要求签署、加盖公章的；</w:t>
            </w:r>
            <w:r>
              <w:rPr>
                <w:color w:val="000000" w:themeColor="text1"/>
              </w:rPr>
            </w:r>
          </w:p>
        </w:tc>
      </w:tr>
      <w:tr>
        <w:trPr>
          <w:trHeight w:val="685"/>
        </w:trPr>
        <w:tc>
          <w:tcPr>
            <w:tcW w:w="404" w:type="pct"/>
            <w:vAlign w:val="center"/>
            <w:textDirection w:val="lrTb"/>
            <w:noWrap w:val="false"/>
          </w:tcPr>
          <w:p>
            <w:pPr>
              <w:pStyle w:val="825"/>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7</w:t>
            </w:r>
            <w:r>
              <w:rPr>
                <w:color w:val="000000" w:themeColor="text1"/>
              </w:rPr>
            </w:r>
          </w:p>
        </w:tc>
        <w:tc>
          <w:tcPr>
            <w:tcW w:w="976" w:type="pct"/>
            <w:vAlign w:val="center"/>
            <w:textDirection w:val="lrTb"/>
            <w:noWrap w:val="false"/>
          </w:tcPr>
          <w:p>
            <w:pPr>
              <w:pStyle w:val="825"/>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实质性格式</w:t>
            </w:r>
            <w:r>
              <w:rPr>
                <w:color w:val="000000" w:themeColor="text1"/>
              </w:rPr>
            </w:r>
          </w:p>
        </w:tc>
        <w:tc>
          <w:tcPr>
            <w:tcW w:w="3620" w:type="pct"/>
            <w:vAlign w:val="center"/>
            <w:textDirection w:val="lrTb"/>
            <w:noWrap w:val="false"/>
          </w:tcPr>
          <w:p>
            <w:pPr>
              <w:pStyle w:val="825"/>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标记为“实质性格式”的文件均按磋商文件要求提供；</w:t>
            </w:r>
            <w:r>
              <w:rPr>
                <w:rFonts w:hint="eastAsia" w:ascii="宋体" w:hAnsi="宋体" w:cs="宋体"/>
                <w:color w:val="000000" w:themeColor="text1"/>
                <w:sz w:val="24"/>
              </w:rPr>
            </w:r>
            <w:r>
              <w:rPr>
                <w:color w:val="000000" w:themeColor="text1"/>
              </w:rPr>
            </w:r>
          </w:p>
        </w:tc>
      </w:tr>
      <w:tr>
        <w:trPr>
          <w:trHeight w:val="685"/>
        </w:trPr>
        <w:tc>
          <w:tcPr>
            <w:tcW w:w="404" w:type="pct"/>
            <w:vAlign w:val="center"/>
            <w:textDirection w:val="lrTb"/>
            <w:noWrap w:val="false"/>
          </w:tcPr>
          <w:p>
            <w:pPr>
              <w:pStyle w:val="825"/>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8</w:t>
            </w:r>
            <w:r>
              <w:rPr>
                <w:color w:val="000000" w:themeColor="text1"/>
              </w:rPr>
            </w:r>
          </w:p>
        </w:tc>
        <w:tc>
          <w:tcPr>
            <w:tcW w:w="976" w:type="pct"/>
            <w:vAlign w:val="center"/>
            <w:textDirection w:val="lrTb"/>
            <w:noWrap w:val="false"/>
          </w:tcPr>
          <w:p>
            <w:pPr>
              <w:pStyle w:val="825"/>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★号条款响应</w:t>
            </w:r>
            <w:r>
              <w:rPr>
                <w:color w:val="000000" w:themeColor="text1"/>
              </w:rPr>
            </w:r>
          </w:p>
        </w:tc>
        <w:tc>
          <w:tcPr>
            <w:tcW w:w="3620" w:type="pct"/>
            <w:vAlign w:val="center"/>
            <w:textDirection w:val="lrTb"/>
            <w:noWrap w:val="false"/>
          </w:tcPr>
          <w:p>
            <w:pPr>
              <w:pStyle w:val="825"/>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响应文件满足磋商文件</w:t>
            </w:r>
            <w:r>
              <w:rPr>
                <w:rFonts w:hint="eastAsia" w:ascii="宋体" w:hAnsi="宋体" w:cs="宋体"/>
                <w:color w:val="000000" w:themeColor="text1"/>
                <w:sz w:val="24"/>
              </w:rPr>
              <w:t xml:space="preserve">第四章《采购需求》</w:t>
            </w:r>
            <w:r>
              <w:rPr>
                <w:rFonts w:hint="eastAsia" w:ascii="宋体" w:hAnsi="宋体" w:cs="宋体"/>
                <w:color w:val="000000" w:themeColor="text1"/>
                <w:sz w:val="24"/>
              </w:rPr>
              <w:t xml:space="preserve">中★号条款要求的；</w:t>
            </w:r>
            <w:r>
              <w:rPr>
                <w:color w:val="000000" w:themeColor="text1"/>
              </w:rPr>
            </w:r>
          </w:p>
        </w:tc>
      </w:tr>
      <w:tr>
        <w:trPr>
          <w:trHeight w:val="685"/>
        </w:trPr>
        <w:tc>
          <w:tcPr>
            <w:tcW w:w="404" w:type="pct"/>
            <w:vAlign w:val="center"/>
            <w:textDirection w:val="lrTb"/>
            <w:noWrap w:val="false"/>
          </w:tcPr>
          <w:p>
            <w:pPr>
              <w:pStyle w:val="825"/>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9</w:t>
            </w:r>
            <w:r>
              <w:rPr>
                <w:color w:val="000000" w:themeColor="text1"/>
              </w:rPr>
            </w:r>
          </w:p>
        </w:tc>
        <w:tc>
          <w:tcPr>
            <w:tcW w:w="976" w:type="pct"/>
            <w:vAlign w:val="center"/>
            <w:textDirection w:val="lrTb"/>
            <w:noWrap w:val="false"/>
          </w:tcPr>
          <w:p>
            <w:pPr>
              <w:pStyle w:val="825"/>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分包承担主体资质（如有）</w:t>
            </w:r>
            <w:r>
              <w:rPr>
                <w:color w:val="000000" w:themeColor="text1"/>
              </w:rPr>
            </w:r>
          </w:p>
        </w:tc>
        <w:tc>
          <w:tcPr>
            <w:tcW w:w="3620" w:type="pct"/>
            <w:vAlign w:val="center"/>
            <w:textDirection w:val="lrTb"/>
            <w:noWrap w:val="false"/>
          </w:tcPr>
          <w:p>
            <w:pPr>
              <w:pStyle w:val="825"/>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分包承担主体具备《供应商须知资料表》载明的资质条件且提供了资质证书电子件（如有）；</w:t>
            </w:r>
            <w:r>
              <w:rPr>
                <w:rFonts w:hint="eastAsia" w:ascii="宋体" w:hAnsi="宋体" w:cs="宋体"/>
                <w:color w:val="000000" w:themeColor="text1"/>
                <w:sz w:val="24"/>
              </w:rPr>
            </w:r>
            <w:r>
              <w:rPr>
                <w:color w:val="000000" w:themeColor="text1"/>
              </w:rPr>
            </w:r>
          </w:p>
        </w:tc>
      </w:tr>
      <w:tr>
        <w:trPr>
          <w:trHeight w:val="685"/>
        </w:trPr>
        <w:tc>
          <w:tcPr>
            <w:tcW w:w="404" w:type="pct"/>
            <w:vAlign w:val="center"/>
            <w:textDirection w:val="lrTb"/>
            <w:noWrap w:val="false"/>
          </w:tcPr>
          <w:p>
            <w:pPr>
              <w:pStyle w:val="825"/>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10</w:t>
            </w:r>
            <w:r>
              <w:rPr>
                <w:color w:val="000000" w:themeColor="text1"/>
              </w:rPr>
            </w:r>
          </w:p>
        </w:tc>
        <w:tc>
          <w:tcPr>
            <w:tcW w:w="976" w:type="pct"/>
            <w:vAlign w:val="center"/>
            <w:textDirection w:val="lrTb"/>
            <w:noWrap w:val="false"/>
          </w:tcPr>
          <w:p>
            <w:pPr>
              <w:pStyle w:val="825"/>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分包意向协议</w:t>
            </w:r>
            <w:r>
              <w:rPr>
                <w:color w:val="000000" w:themeColor="text1"/>
              </w:rPr>
            </w:r>
          </w:p>
          <w:p>
            <w:pPr>
              <w:pStyle w:val="825"/>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（如有）</w:t>
            </w:r>
            <w:r>
              <w:rPr>
                <w:color w:val="000000" w:themeColor="text1"/>
              </w:rPr>
            </w:r>
          </w:p>
        </w:tc>
        <w:tc>
          <w:tcPr>
            <w:tcW w:w="3620" w:type="pct"/>
            <w:vAlign w:val="center"/>
            <w:textDirection w:val="lrTb"/>
            <w:noWrap w:val="false"/>
          </w:tcPr>
          <w:p>
            <w:pPr>
              <w:pStyle w:val="825"/>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按磋商文件规定签订并提供分包意向协议原件的电子件的；</w:t>
            </w:r>
            <w:r>
              <w:rPr>
                <w:rFonts w:hint="eastAsia" w:ascii="宋体" w:hAnsi="宋体" w:cs="宋体"/>
                <w:color w:val="000000" w:themeColor="text1"/>
                <w:sz w:val="24"/>
              </w:rPr>
              <w:t xml:space="preserve">（如有）</w:t>
            </w:r>
            <w:r>
              <w:rPr>
                <w:rFonts w:hint="eastAsia" w:ascii="宋体" w:hAnsi="宋体" w:cs="宋体"/>
                <w:color w:val="000000" w:themeColor="text1"/>
                <w:sz w:val="24"/>
              </w:rPr>
            </w:r>
            <w:r>
              <w:rPr>
                <w:color w:val="000000" w:themeColor="text1"/>
              </w:rPr>
            </w:r>
          </w:p>
        </w:tc>
      </w:tr>
      <w:tr>
        <w:trPr>
          <w:trHeight w:val="685"/>
        </w:trPr>
        <w:tc>
          <w:tcPr>
            <w:tcW w:w="404" w:type="pct"/>
            <w:vAlign w:val="center"/>
            <w:textDirection w:val="lrTb"/>
            <w:noWrap w:val="false"/>
          </w:tcPr>
          <w:p>
            <w:pPr>
              <w:pStyle w:val="825"/>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11</w:t>
            </w:r>
            <w:r>
              <w:rPr>
                <w:color w:val="000000" w:themeColor="text1"/>
              </w:rPr>
            </w:r>
          </w:p>
        </w:tc>
        <w:tc>
          <w:tcPr>
            <w:tcW w:w="976" w:type="pct"/>
            <w:vAlign w:val="center"/>
            <w:textDirection w:val="lrTb"/>
            <w:noWrap w:val="false"/>
          </w:tcPr>
          <w:p>
            <w:pPr>
              <w:pStyle w:val="825"/>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报价的修正（如有）</w:t>
            </w:r>
            <w:r>
              <w:rPr>
                <w:color w:val="000000" w:themeColor="text1"/>
              </w:rPr>
            </w:r>
          </w:p>
        </w:tc>
        <w:tc>
          <w:tcPr>
            <w:tcW w:w="3620" w:type="pct"/>
            <w:vAlign w:val="center"/>
            <w:textDirection w:val="lrTb"/>
            <w:noWrap w:val="false"/>
          </w:tcPr>
          <w:p>
            <w:pPr>
              <w:pStyle w:val="825"/>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不涉及报价修正，或响应文件报价出现前后不一致时，供应商对修正后的报价予以确认；（如有）</w:t>
            </w:r>
            <w:r>
              <w:rPr>
                <w:color w:val="000000" w:themeColor="text1"/>
              </w:rPr>
            </w:r>
          </w:p>
        </w:tc>
      </w:tr>
      <w:tr>
        <w:trPr>
          <w:trHeight w:val="685"/>
        </w:trPr>
        <w:tc>
          <w:tcPr>
            <w:tcW w:w="404" w:type="pct"/>
            <w:vAlign w:val="center"/>
            <w:textDirection w:val="lrTb"/>
            <w:noWrap w:val="false"/>
          </w:tcPr>
          <w:p>
            <w:pPr>
              <w:pStyle w:val="825"/>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12</w:t>
            </w:r>
            <w:r>
              <w:rPr>
                <w:color w:val="000000" w:themeColor="text1"/>
              </w:rPr>
            </w:r>
          </w:p>
        </w:tc>
        <w:tc>
          <w:tcPr>
            <w:tcW w:w="976" w:type="pct"/>
            <w:vAlign w:val="center"/>
            <w:textDirection w:val="lrTb"/>
            <w:noWrap w:val="false"/>
          </w:tcPr>
          <w:p>
            <w:pPr>
              <w:pStyle w:val="825"/>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进口产品</w:t>
            </w:r>
            <w:r>
              <w:rPr>
                <w:color w:val="000000" w:themeColor="text1"/>
              </w:rPr>
            </w:r>
          </w:p>
          <w:p>
            <w:pPr>
              <w:pStyle w:val="825"/>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（如有）</w:t>
            </w:r>
            <w:r>
              <w:rPr>
                <w:color w:val="000000" w:themeColor="text1"/>
              </w:rPr>
            </w:r>
          </w:p>
        </w:tc>
        <w:tc>
          <w:tcPr>
            <w:tcW w:w="3620" w:type="pct"/>
            <w:vAlign w:val="center"/>
            <w:textDirection w:val="lrTb"/>
            <w:noWrap w:val="false"/>
          </w:tcPr>
          <w:p>
            <w:pPr>
              <w:pStyle w:val="825"/>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磋商文件不接受进口产品响应的内容时，供应商所投产品非进口产品的；</w:t>
            </w:r>
            <w:r>
              <w:rPr>
                <w:rFonts w:hint="eastAsia" w:ascii="宋体" w:hAnsi="宋体" w:cs="宋体"/>
                <w:color w:val="000000" w:themeColor="text1"/>
                <w:sz w:val="24"/>
              </w:rPr>
            </w:r>
            <w:r>
              <w:rPr>
                <w:color w:val="000000" w:themeColor="text1"/>
              </w:rPr>
            </w:r>
          </w:p>
        </w:tc>
      </w:tr>
      <w:tr>
        <w:trPr>
          <w:trHeight w:val="685"/>
        </w:trPr>
        <w:tc>
          <w:tcPr>
            <w:tcW w:w="404" w:type="pct"/>
            <w:vAlign w:val="center"/>
            <w:textDirection w:val="lrTb"/>
            <w:noWrap w:val="false"/>
          </w:tcPr>
          <w:p>
            <w:pPr>
              <w:pStyle w:val="825"/>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13</w:t>
            </w:r>
            <w:r>
              <w:rPr>
                <w:color w:val="000000" w:themeColor="text1"/>
              </w:rPr>
            </w:r>
          </w:p>
        </w:tc>
        <w:tc>
          <w:tcPr>
            <w:tcW w:w="976" w:type="pct"/>
            <w:vAlign w:val="center"/>
            <w:textDirection w:val="lrTb"/>
            <w:noWrap w:val="false"/>
          </w:tcPr>
          <w:p>
            <w:pPr>
              <w:pStyle w:val="825"/>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国家有关部门对供应商的响应产品有强制性规定或要求的</w:t>
            </w:r>
            <w:r>
              <w:rPr>
                <w:color w:val="000000" w:themeColor="text1"/>
              </w:rPr>
            </w:r>
          </w:p>
        </w:tc>
        <w:tc>
          <w:tcPr>
            <w:tcW w:w="3620" w:type="pct"/>
            <w:vAlign w:val="center"/>
            <w:textDirection w:val="lrTb"/>
            <w:noWrap w:val="false"/>
          </w:tcPr>
          <w:p>
            <w:pPr>
              <w:pStyle w:val="825"/>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国家有关部门对供应商的响应产品有强制性规定或要求的（如相应技术、安全、节能和环保等），供应商的响应产品应符合相应规定或要求，并提供证明文件电子件：</w:t>
            </w:r>
            <w:r>
              <w:rPr>
                <w:color w:val="000000" w:themeColor="text1"/>
              </w:rPr>
            </w:r>
          </w:p>
          <w:p>
            <w:pPr>
              <w:pStyle w:val="825"/>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1）采购的产品若属于《节能产品政府采购品目清单》范围中政府强制采购产品，则供应商所报产品必须获得国家确定的认证机构出具的、处于有效期之内的节能产品认证证书；</w:t>
            </w:r>
            <w:r>
              <w:rPr>
                <w:color w:val="000000" w:themeColor="text1"/>
              </w:rPr>
            </w:r>
          </w:p>
          <w:p>
            <w:pPr>
              <w:pStyle w:val="825"/>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2）响应产品如涉及计算机信息系统安全专用产品的，须提供公安部颁发的计算机信息系统安全专用产品销售许可证；</w:t>
            </w:r>
            <w:r>
              <w:rPr>
                <w:color w:val="000000" w:themeColor="text1"/>
              </w:rPr>
            </w:r>
          </w:p>
          <w:p>
            <w:pPr>
              <w:pStyle w:val="825"/>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3）响应产品如有属于开展国家信息安全产品认证产品范围的，须提供由中国网络安全审查技术与认证中心（原中国信息安全认证中心）按国家标准认证颁发的有效认证证书等）；</w:t>
            </w:r>
            <w:r>
              <w:rPr>
                <w:color w:val="000000" w:themeColor="text1"/>
              </w:rPr>
            </w:r>
          </w:p>
          <w:p>
            <w:pPr>
              <w:pStyle w:val="825"/>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宋体" w:hAnsi="宋体" w:cs="宋体"/>
                <w:color w:val="000000" w:themeColor="text1"/>
                <w:sz w:val="24"/>
              </w:rPr>
            </w:r>
            <w:r>
              <w:rPr>
                <w:color w:val="000000" w:themeColor="text1"/>
              </w:rPr>
            </w:r>
          </w:p>
        </w:tc>
      </w:tr>
      <w:tr>
        <w:trPr>
          <w:trHeight w:val="685"/>
        </w:trPr>
        <w:tc>
          <w:tcPr>
            <w:tcW w:w="404" w:type="pct"/>
            <w:vAlign w:val="center"/>
            <w:textDirection w:val="lrTb"/>
            <w:noWrap w:val="false"/>
          </w:tcPr>
          <w:p>
            <w:pPr>
              <w:pStyle w:val="825"/>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15</w:t>
            </w:r>
            <w:r>
              <w:rPr>
                <w:color w:val="000000" w:themeColor="text1"/>
              </w:rPr>
            </w:r>
          </w:p>
        </w:tc>
        <w:tc>
          <w:tcPr>
            <w:tcW w:w="976" w:type="pct"/>
            <w:vAlign w:val="center"/>
            <w:textDirection w:val="lrTb"/>
            <w:noWrap w:val="false"/>
          </w:tcPr>
          <w:p>
            <w:pPr>
              <w:pStyle w:val="825"/>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公平竞争</w:t>
            </w:r>
            <w:r>
              <w:rPr>
                <w:color w:val="000000" w:themeColor="text1"/>
              </w:rPr>
            </w:r>
          </w:p>
        </w:tc>
        <w:tc>
          <w:tcPr>
            <w:tcW w:w="3620" w:type="pct"/>
            <w:vAlign w:val="center"/>
            <w:textDirection w:val="lrTb"/>
            <w:noWrap w:val="false"/>
          </w:tcPr>
          <w:p>
            <w:pPr>
              <w:pStyle w:val="825"/>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供应商遵循公平竞争的原则，不存在恶意串通，妨碍其他供应商的竞争行为，不存在损害采购人或者其他供应商的合法权益情形的；</w:t>
            </w:r>
            <w:r>
              <w:rPr>
                <w:rFonts w:hint="eastAsia" w:ascii="宋体" w:hAnsi="宋体" w:cs="宋体"/>
                <w:color w:val="000000" w:themeColor="text1"/>
                <w:sz w:val="24"/>
              </w:rPr>
            </w:r>
            <w:r>
              <w:rPr>
                <w:color w:val="000000" w:themeColor="text1"/>
              </w:rPr>
            </w:r>
          </w:p>
        </w:tc>
      </w:tr>
      <w:tr>
        <w:trPr>
          <w:trHeight w:val="685"/>
        </w:trPr>
        <w:tc>
          <w:tcPr>
            <w:tcW w:w="404" w:type="pct"/>
            <w:vAlign w:val="center"/>
            <w:textDirection w:val="lrTb"/>
            <w:noWrap w:val="false"/>
          </w:tcPr>
          <w:p>
            <w:pPr>
              <w:pStyle w:val="825"/>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16</w:t>
            </w:r>
            <w:r>
              <w:rPr>
                <w:color w:val="000000" w:themeColor="text1"/>
              </w:rPr>
            </w:r>
          </w:p>
        </w:tc>
        <w:tc>
          <w:tcPr>
            <w:tcW w:w="976" w:type="pct"/>
            <w:vAlign w:val="center"/>
            <w:textDirection w:val="lrTb"/>
            <w:noWrap w:val="false"/>
          </w:tcPr>
          <w:p>
            <w:pPr>
              <w:pStyle w:val="825"/>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串通响应</w:t>
            </w:r>
            <w:r>
              <w:rPr>
                <w:color w:val="000000" w:themeColor="text1"/>
              </w:rPr>
            </w:r>
          </w:p>
        </w:tc>
        <w:tc>
          <w:tcPr>
            <w:tcW w:w="3620" w:type="pct"/>
            <w:vAlign w:val="center"/>
            <w:textDirection w:val="lrTb"/>
            <w:noWrap w:val="false"/>
          </w:tcPr>
          <w:p>
            <w:pPr>
              <w:pStyle w:val="825"/>
              <w:jc w:val="left"/>
              <w:widowControl/>
              <w:rPr>
                <w:rFonts w:ascii="宋体" w:hAnsi="宋体" w:cs="宋体"/>
                <w:color w:val="000000" w:themeColor="text1"/>
                <w:sz w:val="24"/>
              </w:rPr>
            </w:pPr>
            <w:r>
              <w:rPr>
                <w:rFonts w:hint="eastAsia" w:ascii="宋体" w:hAnsi="宋体" w:cs="宋体"/>
                <w:color w:val="000000" w:themeColor="text1"/>
                <w:sz w:val="24"/>
              </w:rPr>
              <w:t xml:space="preserve">不存在《政府采购货物和服务招标响应管理办法》视为供应商串通响应的情形：</w:t>
            </w:r>
            <w:r>
              <w:rPr>
                <w:rFonts w:ascii="宋体" w:hAnsi="宋体" w:cs="宋体"/>
                <w:color w:val="000000" w:themeColor="text1"/>
                <w:sz w:val="24"/>
              </w:rPr>
            </w:r>
            <w:r>
              <w:rPr>
                <w:color w:val="000000" w:themeColor="text1"/>
              </w:rPr>
            </w:r>
          </w:p>
          <w:p>
            <w:pPr>
              <w:pStyle w:val="825"/>
              <w:jc w:val="left"/>
              <w:widowControl/>
              <w:rPr>
                <w:rFonts w:ascii="宋体" w:hAnsi="宋体" w:cs="宋体"/>
                <w:color w:val="000000" w:themeColor="text1"/>
                <w:sz w:val="24"/>
              </w:rPr>
            </w:pPr>
            <w:r>
              <w:rPr>
                <w:rFonts w:hint="eastAsia" w:ascii="宋体" w:hAnsi="宋体" w:cs="宋体"/>
                <w:color w:val="000000" w:themeColor="text1"/>
                <w:sz w:val="24"/>
              </w:rPr>
              <w:t xml:space="preserve">（一）不同供应商的响应文件由同一单位或者个人编制</w:t>
            </w:r>
            <w:r>
              <w:rPr>
                <w:rFonts w:hint="eastAsia" w:ascii="宋体" w:hAnsi="宋体" w:cs="宋体"/>
                <w:color w:val="000000" w:themeColor="text1"/>
                <w:sz w:val="24"/>
              </w:rPr>
              <w:t xml:space="preserve">（包含使用同一MAC地址的计算机制作电子响应文件的情形）</w:t>
            </w:r>
            <w:r>
              <w:rPr>
                <w:rFonts w:hint="eastAsia" w:ascii="宋体" w:hAnsi="宋体" w:cs="宋体"/>
                <w:color w:val="000000" w:themeColor="text1"/>
                <w:sz w:val="24"/>
              </w:rPr>
              <w:t xml:space="preserve">；</w:t>
            </w:r>
            <w:r>
              <w:rPr>
                <w:rFonts w:ascii="宋体" w:hAnsi="宋体" w:cs="宋体"/>
                <w:color w:val="000000" w:themeColor="text1"/>
                <w:sz w:val="24"/>
              </w:rPr>
            </w:r>
            <w:r>
              <w:rPr>
                <w:color w:val="000000" w:themeColor="text1"/>
              </w:rPr>
            </w:r>
          </w:p>
          <w:p>
            <w:pPr>
              <w:pStyle w:val="825"/>
              <w:jc w:val="left"/>
              <w:widowControl/>
              <w:rPr>
                <w:rFonts w:ascii="宋体" w:hAnsi="宋体" w:cs="宋体"/>
                <w:color w:val="000000" w:themeColor="text1"/>
                <w:sz w:val="24"/>
              </w:rPr>
            </w:pPr>
            <w:r>
              <w:rPr>
                <w:rFonts w:hint="eastAsia" w:ascii="宋体" w:hAnsi="宋体" w:cs="宋体"/>
                <w:color w:val="000000" w:themeColor="text1"/>
                <w:sz w:val="24"/>
              </w:rPr>
              <w:t xml:space="preserve">（二）不同供应商委托同一单位或者个人办理响应事宜</w:t>
            </w:r>
            <w:bookmarkStart w:id="640" w:name="OLE_LINK8"/>
            <w:r>
              <w:rPr>
                <w:color w:val="000000" w:themeColor="text1"/>
              </w:rPr>
            </w:r>
            <w:bookmarkStart w:id="641" w:name="OLE_LINK9"/>
            <w:r>
              <w:rPr>
                <w:rFonts w:hint="eastAsia" w:ascii="宋体" w:hAnsi="宋体" w:cs="宋体"/>
                <w:color w:val="000000" w:themeColor="text1"/>
                <w:sz w:val="24"/>
              </w:rPr>
              <w:t xml:space="preserve">（包含使用同一MAC地址的计算机提交或者解密电子响应文件的情形）</w:t>
            </w:r>
            <w:bookmarkEnd w:id="640"/>
            <w:r>
              <w:rPr>
                <w:color w:val="000000" w:themeColor="text1"/>
              </w:rPr>
            </w:r>
            <w:bookmarkEnd w:id="641"/>
            <w:r>
              <w:rPr>
                <w:rFonts w:hint="eastAsia" w:ascii="宋体" w:hAnsi="宋体" w:cs="宋体"/>
                <w:color w:val="000000" w:themeColor="text1"/>
                <w:sz w:val="24"/>
              </w:rPr>
              <w:t xml:space="preserve">；</w:t>
            </w:r>
            <w:r>
              <w:rPr>
                <w:rFonts w:ascii="宋体" w:hAnsi="宋体" w:cs="宋体"/>
                <w:color w:val="000000" w:themeColor="text1"/>
                <w:sz w:val="24"/>
              </w:rPr>
            </w:r>
            <w:r>
              <w:rPr>
                <w:color w:val="000000" w:themeColor="text1"/>
              </w:rPr>
            </w:r>
          </w:p>
          <w:p>
            <w:pPr>
              <w:pStyle w:val="825"/>
              <w:jc w:val="left"/>
              <w:widowControl/>
              <w:rPr>
                <w:rFonts w:ascii="宋体" w:hAnsi="宋体" w:cs="宋体"/>
                <w:color w:val="000000" w:themeColor="text1"/>
                <w:sz w:val="24"/>
              </w:rPr>
            </w:pPr>
            <w:r>
              <w:rPr>
                <w:rFonts w:hint="eastAsia" w:ascii="宋体" w:hAnsi="宋体" w:cs="宋体"/>
                <w:color w:val="000000" w:themeColor="text1"/>
                <w:sz w:val="24"/>
              </w:rPr>
              <w:t xml:space="preserve">（三）不同供应商的响应文件载明的项目管理成员或者联系人员为同一人；</w:t>
            </w:r>
            <w:r>
              <w:rPr>
                <w:rFonts w:ascii="宋体" w:hAnsi="宋体" w:cs="宋体"/>
                <w:color w:val="000000" w:themeColor="text1"/>
                <w:sz w:val="24"/>
              </w:rPr>
            </w:r>
            <w:r>
              <w:rPr>
                <w:color w:val="000000" w:themeColor="text1"/>
              </w:rPr>
            </w:r>
          </w:p>
          <w:p>
            <w:pPr>
              <w:pStyle w:val="825"/>
              <w:jc w:val="left"/>
              <w:widowControl/>
              <w:rPr>
                <w:rFonts w:ascii="宋体" w:hAnsi="宋体" w:cs="宋体"/>
                <w:color w:val="000000" w:themeColor="text1"/>
                <w:sz w:val="24"/>
              </w:rPr>
            </w:pPr>
            <w:r>
              <w:rPr>
                <w:rFonts w:hint="eastAsia" w:ascii="宋体" w:hAnsi="宋体" w:cs="宋体"/>
                <w:color w:val="000000" w:themeColor="text1"/>
                <w:sz w:val="24"/>
              </w:rPr>
              <w:t xml:space="preserve">（四）不同供应商的响应文件异常一致或者响应报价呈规律性差异；（五）不同供应商的响应文件相互混装；</w:t>
            </w:r>
            <w:r>
              <w:rPr>
                <w:rFonts w:ascii="宋体" w:hAnsi="宋体" w:cs="宋体"/>
                <w:color w:val="000000" w:themeColor="text1"/>
                <w:sz w:val="24"/>
              </w:rPr>
            </w:r>
            <w:r>
              <w:rPr>
                <w:color w:val="000000" w:themeColor="text1"/>
              </w:rPr>
            </w:r>
          </w:p>
          <w:p>
            <w:pPr>
              <w:pStyle w:val="825"/>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（六）不同供应商的响应保证金从同一单位或者个人的账户转出；</w:t>
            </w:r>
            <w:r>
              <w:rPr>
                <w:rFonts w:hint="eastAsia" w:ascii="宋体" w:hAnsi="宋体" w:cs="宋体"/>
                <w:color w:val="000000" w:themeColor="text1"/>
                <w:sz w:val="24"/>
              </w:rPr>
            </w:r>
            <w:r>
              <w:rPr>
                <w:color w:val="000000" w:themeColor="text1"/>
              </w:rPr>
            </w:r>
          </w:p>
        </w:tc>
      </w:tr>
      <w:tr>
        <w:trPr>
          <w:trHeight w:val="685"/>
        </w:trPr>
        <w:tc>
          <w:tcPr>
            <w:tcW w:w="404" w:type="pct"/>
            <w:vAlign w:val="center"/>
            <w:textDirection w:val="lrTb"/>
            <w:noWrap w:val="false"/>
          </w:tcPr>
          <w:p>
            <w:pPr>
              <w:pStyle w:val="825"/>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17</w:t>
            </w:r>
            <w:r>
              <w:rPr>
                <w:color w:val="000000" w:themeColor="text1"/>
              </w:rPr>
            </w:r>
          </w:p>
        </w:tc>
        <w:tc>
          <w:tcPr>
            <w:tcW w:w="976" w:type="pct"/>
            <w:vAlign w:val="center"/>
            <w:textDirection w:val="lrTb"/>
            <w:noWrap w:val="false"/>
          </w:tcPr>
          <w:p>
            <w:pPr>
              <w:pStyle w:val="825"/>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附加条件</w:t>
            </w:r>
            <w:r>
              <w:rPr>
                <w:color w:val="000000" w:themeColor="text1"/>
              </w:rPr>
            </w:r>
          </w:p>
        </w:tc>
        <w:tc>
          <w:tcPr>
            <w:tcW w:w="3620" w:type="pct"/>
            <w:vAlign w:val="center"/>
            <w:textDirection w:val="lrTb"/>
            <w:noWrap w:val="false"/>
          </w:tcPr>
          <w:p>
            <w:pPr>
              <w:pStyle w:val="825"/>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响应文件未含有采购人不能接受的附加条件的；</w:t>
            </w:r>
            <w:r>
              <w:rPr>
                <w:color w:val="000000" w:themeColor="text1"/>
              </w:rPr>
            </w:r>
          </w:p>
        </w:tc>
      </w:tr>
      <w:tr>
        <w:trPr>
          <w:trHeight w:val="685"/>
        </w:trPr>
        <w:tc>
          <w:tcPr>
            <w:tcW w:w="404" w:type="pct"/>
            <w:vAlign w:val="center"/>
            <w:textDirection w:val="lrTb"/>
            <w:noWrap w:val="false"/>
          </w:tcPr>
          <w:p>
            <w:pPr>
              <w:pStyle w:val="825"/>
              <w:jc w:val="center"/>
              <w:widowControl/>
              <w:rPr>
                <w:rFonts w:hint="eastAsia" w:ascii="宋体" w:hAnsi="宋体" w:cs="宋体"/>
                <w:color w:val="000000" w:themeColor="text1"/>
                <w:sz w:val="24"/>
              </w:rPr>
            </w:pPr>
            <w:r>
              <w:rPr>
                <w:rFonts w:hint="eastAsia" w:ascii="宋体" w:hAnsi="宋体" w:cs="宋体"/>
                <w:color w:val="000000" w:themeColor="text1"/>
                <w:sz w:val="24"/>
              </w:rPr>
              <w:t xml:space="preserve">18</w:t>
            </w:r>
            <w:r>
              <w:rPr>
                <w:color w:val="000000" w:themeColor="text1"/>
              </w:rPr>
            </w:r>
          </w:p>
        </w:tc>
        <w:tc>
          <w:tcPr>
            <w:tcW w:w="976" w:type="pct"/>
            <w:vAlign w:val="center"/>
            <w:textDirection w:val="lrTb"/>
            <w:noWrap w:val="false"/>
          </w:tcPr>
          <w:p>
            <w:pPr>
              <w:pStyle w:val="825"/>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其他无效情形</w:t>
            </w:r>
            <w:r>
              <w:rPr>
                <w:color w:val="000000" w:themeColor="text1"/>
              </w:rPr>
            </w:r>
          </w:p>
        </w:tc>
        <w:tc>
          <w:tcPr>
            <w:tcW w:w="3620" w:type="pct"/>
            <w:vAlign w:val="center"/>
            <w:textDirection w:val="lrTb"/>
            <w:noWrap w:val="false"/>
          </w:tcPr>
          <w:p>
            <w:pPr>
              <w:pStyle w:val="825"/>
              <w:jc w:val="left"/>
              <w:widowControl/>
              <w:rPr>
                <w:rFonts w:hint="eastAsia" w:ascii="宋体" w:hAnsi="宋体" w:cs="宋体"/>
                <w:color w:val="000000" w:themeColor="text1"/>
                <w:sz w:val="24"/>
              </w:rPr>
            </w:pPr>
            <w:r>
              <w:rPr>
                <w:rFonts w:hint="eastAsia" w:ascii="宋体" w:hAnsi="宋体" w:cs="宋体"/>
                <w:color w:val="000000" w:themeColor="text1"/>
                <w:sz w:val="24"/>
              </w:rPr>
              <w:t xml:space="preserve">供应商、响应文件不存在不符合法律、法规和磋商文件规定的其他无效情形。</w:t>
            </w:r>
            <w:r>
              <w:rPr>
                <w:rFonts w:hint="eastAsia" w:ascii="宋体" w:hAnsi="宋体" w:cs="宋体"/>
                <w:color w:val="000000" w:themeColor="text1"/>
                <w:sz w:val="24"/>
              </w:rPr>
            </w:r>
            <w:r>
              <w:rPr>
                <w:color w:val="000000" w:themeColor="text1"/>
              </w:rPr>
            </w:r>
          </w:p>
        </w:tc>
      </w:tr>
    </w:tbl>
    <w:p>
      <w:pPr>
        <w:pStyle w:val="825"/>
        <w:numPr>
          <w:ilvl w:val="0"/>
          <w:numId w:val="11"/>
        </w:numPr>
        <w:ind w:hanging="474"/>
        <w:spacing w:line="360" w:lineRule="auto"/>
        <w:tabs>
          <w:tab w:val="left" w:pos="360" w:leader="none"/>
          <w:tab w:val="left" w:pos="900" w:leader="none"/>
        </w:tabs>
        <w:rPr>
          <w:rFonts w:hint="eastAsia" w:ascii="宋体" w:hAnsi="宋体" w:cs="宋体"/>
          <w:b/>
          <w:color w:val="000000" w:themeColor="text1"/>
          <w:sz w:val="24"/>
        </w:rPr>
        <w:outlineLvl w:val="1"/>
      </w:pPr>
      <w:r>
        <w:rPr>
          <w:rFonts w:hint="eastAsia" w:ascii="宋体" w:hAnsi="宋体" w:cs="宋体"/>
          <w:b/>
          <w:color w:val="000000" w:themeColor="text1"/>
          <w:sz w:val="24"/>
        </w:rPr>
        <w:t xml:space="preserve">磋商、响应文件有关事项的澄清、说明或者更正和最终报价</w:t>
      </w:r>
      <w:r>
        <w:rPr>
          <w:color w:val="000000" w:themeColor="text1"/>
        </w:rPr>
      </w:r>
    </w:p>
    <w:p>
      <w:pPr>
        <w:pStyle w:val="825"/>
        <w:numPr>
          <w:ilvl w:val="1"/>
          <w:numId w:val="11"/>
        </w:numPr>
        <w:ind w:left="0" w:firstLine="480"/>
        <w:spacing w:line="360" w:lineRule="auto"/>
        <w:tabs>
          <w:tab w:val="left" w:pos="0" w:leader="none"/>
          <w:tab w:val="left" w:pos="567" w:leader="none"/>
          <w:tab w:val="clear"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磋商小组所有成员应当集中与单一供应商分别进行磋商，并给予所有参加磋商的供应商平等的磋商机会。</w:t>
      </w:r>
      <w:r>
        <w:rPr>
          <w:color w:val="000000" w:themeColor="text1"/>
        </w:rPr>
      </w:r>
    </w:p>
    <w:p>
      <w:pPr>
        <w:pStyle w:val="825"/>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cs="宋体"/>
          <w:color w:val="000000" w:themeColor="text1"/>
          <w:sz w:val="24"/>
        </w:rPr>
      </w:r>
      <w:r>
        <w:rPr>
          <w:color w:val="000000" w:themeColor="text1"/>
        </w:rPr>
      </w:r>
    </w:p>
    <w:p>
      <w:pPr>
        <w:pStyle w:val="825"/>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对磋商文件作出的实质性变动是磋商文件的有效组成部分，磋商小组应当及时</w:t>
      </w:r>
      <w:r>
        <w:rPr>
          <w:rFonts w:hint="eastAsia" w:ascii="宋体" w:hAnsi="宋体" w:cs="宋体"/>
          <w:color w:val="000000" w:themeColor="text1"/>
          <w:sz w:val="24"/>
        </w:rPr>
        <w:t xml:space="preserve">通过政府采购一体化平台“苏采云”系统</w:t>
      </w:r>
      <w:r>
        <w:rPr>
          <w:rFonts w:hint="eastAsia" w:ascii="宋体" w:hAnsi="宋体" w:cs="宋体"/>
          <w:color w:val="000000" w:themeColor="text1"/>
          <w:sz w:val="24"/>
        </w:rPr>
        <w:t xml:space="preserve">以书面形式同时通知所有参加磋商的供应商。</w:t>
      </w:r>
      <w:r>
        <w:rPr>
          <w:color w:val="000000" w:themeColor="text1"/>
        </w:rPr>
      </w:r>
    </w:p>
    <w:p>
      <w:pPr>
        <w:pStyle w:val="825"/>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color w:val="000000" w:themeColor="text1"/>
        </w:rPr>
      </w:r>
    </w:p>
    <w:p>
      <w:pPr>
        <w:pStyle w:val="825"/>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响应文件的澄清、说明或者更正：</w:t>
      </w:r>
      <w:r>
        <w:rPr>
          <w:color w:val="000000" w:themeColor="text1"/>
        </w:rPr>
      </w:r>
    </w:p>
    <w:p>
      <w:pPr>
        <w:pStyle w:val="825"/>
        <w:ind w:firstLine="480"/>
        <w:spacing w:line="360" w:lineRule="auto"/>
        <w:tabs>
          <w:tab w:val="left" w:pos="0" w:leader="none"/>
          <w:tab w:val="left" w:pos="567" w:leader="none"/>
          <w:tab w:val="left" w:pos="1134" w:leader="none"/>
          <w:tab w:val="left"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评审过程中，磋商小组将会通过政府采购一体化平台“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rPr>
          <w:color w:val="000000" w:themeColor="text1"/>
        </w:rPr>
      </w:r>
    </w:p>
    <w:p>
      <w:pPr>
        <w:pStyle w:val="825"/>
        <w:numPr>
          <w:ilvl w:val="1"/>
          <w:numId w:val="11"/>
        </w:numPr>
        <w:ind w:left="0" w:firstLine="482"/>
        <w:spacing w:line="360" w:lineRule="auto"/>
        <w:tabs>
          <w:tab w:val="left" w:pos="0" w:leader="none"/>
          <w:tab w:val="left" w:pos="567" w:leader="none"/>
          <w:tab w:val="left" w:pos="1134" w:leader="none"/>
          <w:tab w:val="clear" w:pos="1589" w:leader="none"/>
        </w:tabs>
        <w:rPr>
          <w:rFonts w:hint="eastAsia" w:ascii="宋体" w:hAnsi="宋体" w:cs="宋体"/>
          <w:b/>
          <w:color w:val="000000" w:themeColor="text1"/>
          <w:sz w:val="24"/>
        </w:rPr>
      </w:pPr>
      <w:r>
        <w:rPr>
          <w:rFonts w:hint="eastAsia" w:ascii="宋体" w:hAnsi="宋体" w:cs="宋体"/>
          <w:b/>
          <w:color w:val="000000" w:themeColor="text1"/>
          <w:sz w:val="24"/>
        </w:rPr>
        <w:t xml:space="preserve">磋商结束后，磋商小组将要求所有实质性响应的供应商在规定时间内通过政府采购一体化平台“苏采云”系统提交最终报价。</w:t>
      </w:r>
      <w:r>
        <w:rPr>
          <w:color w:val="000000" w:themeColor="text1"/>
        </w:rPr>
      </w:r>
    </w:p>
    <w:p>
      <w:pPr>
        <w:pStyle w:val="825"/>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color w:val="000000" w:themeColor="text1"/>
          <w:sz w:val="24"/>
        </w:rPr>
      </w:pPr>
      <w:r>
        <w:rPr>
          <w:color w:val="000000" w:themeColor="text1"/>
        </w:rPr>
      </w:r>
      <w:bookmarkStart w:id="642" w:name="OLE_LINK10"/>
      <w:r>
        <w:rPr>
          <w:color w:val="000000" w:themeColor="text1"/>
        </w:rPr>
      </w:r>
      <w:bookmarkStart w:id="643" w:name="OLE_LINK11"/>
      <w:r>
        <w:rPr>
          <w:rFonts w:hint="eastAsia" w:ascii="宋体" w:hAnsi="宋体" w:cs="宋体"/>
          <w:color w:val="000000" w:themeColor="text1"/>
          <w:sz w:val="24"/>
        </w:rPr>
        <w:t xml:space="preserve">磋商文件能够详细列明采购标的的技术、服务要求的，磋商结束后，磋商小组应当要求所有实质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w:t>
      </w:r>
      <w:r>
        <w:rPr>
          <w:rFonts w:hint="eastAsia" w:ascii="宋体" w:hAnsi="宋体" w:cs="宋体"/>
          <w:color w:val="000000" w:themeColor="text1"/>
          <w:sz w:val="24"/>
        </w:rPr>
        <w:t xml:space="preserve">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color w:val="000000" w:themeColor="text1"/>
        </w:rPr>
      </w:r>
    </w:p>
    <w:p>
      <w:pPr>
        <w:pStyle w:val="825"/>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color w:val="000000" w:themeColor="text1"/>
          <w:sz w:val="24"/>
        </w:rPr>
      </w:pPr>
      <w:r>
        <w:rPr>
          <w:color w:val="000000" w:themeColor="text1"/>
        </w:rPr>
      </w:r>
      <w:bookmarkEnd w:id="642"/>
      <w:r>
        <w:rPr>
          <w:color w:val="000000" w:themeColor="text1"/>
        </w:rPr>
      </w:r>
      <w:bookmarkEnd w:id="643"/>
      <w:r>
        <w:rPr>
          <w:rFonts w:hint="eastAsia" w:ascii="宋体" w:hAnsi="宋体" w:cs="宋体"/>
          <w:color w:val="000000" w:themeColor="text1"/>
          <w:sz w:val="24"/>
        </w:rPr>
        <w:t xml:space="preserve">最终报价是供应商响应文件的有效组成部分。</w:t>
      </w:r>
      <w:r>
        <w:rPr>
          <w:color w:val="000000" w:themeColor="text1"/>
        </w:rPr>
      </w:r>
    </w:p>
    <w:p>
      <w:pPr>
        <w:pStyle w:val="825"/>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已提交响应文件的供应商，在提交最终报价之前，可以根据磋商情况退出磋商。</w:t>
      </w:r>
      <w:r>
        <w:rPr>
          <w:color w:val="000000" w:themeColor="text1"/>
        </w:rPr>
      </w:r>
    </w:p>
    <w:p>
      <w:pPr>
        <w:pStyle w:val="825"/>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评审过程中出现下列情形之一的，磋商小组应当启动异常低价响应审查程序：</w:t>
      </w:r>
      <w:r>
        <w:rPr>
          <w:color w:val="000000" w:themeColor="text1"/>
        </w:rPr>
      </w:r>
    </w:p>
    <w:p>
      <w:pPr>
        <w:pStyle w:val="825"/>
        <w:numPr>
          <w:ilvl w:val="2"/>
          <w:numId w:val="11"/>
        </w:numPr>
        <w:ind w:left="0" w:firstLine="480"/>
        <w:spacing w:line="360" w:lineRule="auto"/>
        <w:tabs>
          <w:tab w:val="left" w:pos="0" w:leader="none"/>
          <w:tab w:val="left" w:pos="567" w:leader="none"/>
          <w:tab w:val="left" w:pos="1134" w:leader="none"/>
          <w:tab w:val="left" w:pos="1480" w:leader="none"/>
          <w:tab w:val="clear"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响应报价低于采购项目预算50%的，即响应报价＜采购项目预算×50%；</w:t>
      </w:r>
      <w:r>
        <w:rPr>
          <w:color w:val="000000" w:themeColor="text1"/>
        </w:rPr>
      </w:r>
    </w:p>
    <w:p>
      <w:pPr>
        <w:pStyle w:val="825"/>
        <w:numPr>
          <w:ilvl w:val="2"/>
          <w:numId w:val="11"/>
        </w:numPr>
        <w:ind w:left="0" w:firstLine="480"/>
        <w:spacing w:line="360" w:lineRule="auto"/>
        <w:tabs>
          <w:tab w:val="left" w:pos="0" w:leader="none"/>
          <w:tab w:val="left" w:pos="567" w:leader="none"/>
          <w:tab w:val="left" w:pos="1134" w:leader="none"/>
          <w:tab w:val="left" w:pos="1480" w:leader="none"/>
          <w:tab w:val="clear"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响应报价低于采购项目最高限价45%的，即响应报价＜采购项目最高限价×45%；</w:t>
      </w:r>
      <w:r>
        <w:rPr>
          <w:color w:val="000000" w:themeColor="text1"/>
        </w:rPr>
      </w:r>
    </w:p>
    <w:p>
      <w:pPr>
        <w:pStyle w:val="825"/>
        <w:numPr>
          <w:ilvl w:val="2"/>
          <w:numId w:val="11"/>
        </w:numPr>
        <w:ind w:left="0" w:firstLine="480"/>
        <w:spacing w:line="360" w:lineRule="auto"/>
        <w:tabs>
          <w:tab w:val="left" w:pos="0" w:leader="none"/>
          <w:tab w:val="left" w:pos="567" w:leader="none"/>
          <w:tab w:val="left" w:pos="1134" w:leader="none"/>
          <w:tab w:val="left" w:pos="1480" w:leader="none"/>
          <w:tab w:val="clear"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磋商小组认定的供应商报价过低、有可能影响产品质量或者不能诚信履约的其他情形。</w:t>
      </w:r>
      <w:r>
        <w:rPr>
          <w:color w:val="000000" w:themeColor="text1"/>
        </w:rPr>
      </w:r>
    </w:p>
    <w:p>
      <w:pPr>
        <w:pStyle w:val="825"/>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启动异常低价响应审查后，磋商小组应当要求相关供应商在磋商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rPr>
          <w:color w:val="000000" w:themeColor="text1"/>
        </w:rPr>
      </w:r>
    </w:p>
    <w:p>
      <w:pPr>
        <w:pStyle w:val="825"/>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color w:val="000000" w:themeColor="text1"/>
        </w:rPr>
        <w:outlineLvl w:val="1"/>
      </w:pPr>
      <w:r>
        <w:rPr>
          <w:rFonts w:hint="eastAsia" w:ascii="宋体" w:hAnsi="宋体" w:cs="宋体"/>
          <w:b/>
          <w:color w:val="000000" w:themeColor="text1"/>
          <w:sz w:val="24"/>
        </w:rPr>
        <w:t xml:space="preserve">最终报价的算术修正及政策调整</w:t>
      </w:r>
      <w:r>
        <w:rPr>
          <w:color w:val="000000" w:themeColor="text1"/>
        </w:rPr>
      </w:r>
    </w:p>
    <w:p>
      <w:pPr>
        <w:pStyle w:val="825"/>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color w:val="000000" w:themeColor="text1"/>
          <w:sz w:val="24"/>
        </w:rPr>
        <w:t xml:space="preserve">响应无效</w:t>
      </w:r>
      <w:r>
        <w:rPr>
          <w:rFonts w:hint="eastAsia" w:ascii="宋体" w:hAnsi="宋体" w:cs="宋体"/>
          <w:color w:val="000000" w:themeColor="text1"/>
          <w:sz w:val="24"/>
        </w:rPr>
        <w:t xml:space="preserve">。</w:t>
      </w:r>
      <w:r>
        <w:rPr>
          <w:color w:val="000000" w:themeColor="text1"/>
        </w:rPr>
      </w:r>
    </w:p>
    <w:p>
      <w:pPr>
        <w:pStyle w:val="825"/>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最终报价出现前后不一致的，按照下列规定修正：</w:t>
      </w:r>
      <w:r>
        <w:rPr>
          <w:color w:val="000000" w:themeColor="text1"/>
        </w:rPr>
      </w:r>
    </w:p>
    <w:p>
      <w:pPr>
        <w:pStyle w:val="825"/>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color w:val="000000" w:themeColor="text1"/>
          <w:sz w:val="24"/>
        </w:rPr>
      </w:pPr>
      <w:r>
        <w:rPr>
          <w:rFonts w:hint="eastAsia" w:ascii="宋体" w:hAnsi="宋体" w:cs="宋体"/>
          <w:color w:val="000000" w:themeColor="text1"/>
          <w:sz w:val="24"/>
        </w:rPr>
        <w:t xml:space="preserve">竞争性磋商文件对于报价修正是否另有规定：</w:t>
      </w:r>
      <w:r>
        <w:rPr>
          <w:color w:val="000000" w:themeColor="text1"/>
        </w:rPr>
      </w:r>
    </w:p>
    <w:p>
      <w:pPr>
        <w:pStyle w:val="825"/>
        <w:ind w:firstLine="480"/>
        <w:spacing w:line="360" w:lineRule="auto"/>
        <w:tabs>
          <w:tab w:val="left" w:pos="0" w:leader="none"/>
          <w:tab w:val="left" w:pos="567" w:leader="none"/>
          <w:tab w:val="left" w:pos="1134" w:leader="none"/>
          <w:tab w:val="left" w:pos="2035" w:leader="none"/>
        </w:tabs>
        <w:rPr>
          <w:rFonts w:hint="eastAsia" w:ascii="宋体" w:hAnsi="宋体" w:cs="宋体"/>
          <w:color w:val="000000" w:themeColor="text1"/>
          <w:sz w:val="24"/>
          <w:u w:val="single"/>
        </w:rPr>
      </w:pPr>
      <w:r>
        <w:rPr>
          <w:rFonts w:hint="eastAsia" w:ascii="宋体" w:hAnsi="宋体" w:cs="宋体"/>
          <w:color w:val="000000" w:themeColor="text1"/>
          <w:sz w:val="24"/>
        </w:rPr>
        <w:t xml:space="preserve">□有，具体规定为：</w:t>
      </w:r>
      <w:r>
        <w:rPr>
          <w:rFonts w:hint="eastAsia" w:ascii="宋体" w:hAnsi="宋体" w:cs="宋体"/>
          <w:color w:val="000000" w:themeColor="text1"/>
          <w:sz w:val="24"/>
          <w:u w:val="single"/>
        </w:rPr>
        <w:t xml:space="preserve">/</w:t>
      </w:r>
      <w:r>
        <w:rPr>
          <w:color w:val="000000" w:themeColor="text1"/>
        </w:rPr>
      </w:r>
    </w:p>
    <w:p>
      <w:pPr>
        <w:pStyle w:val="825"/>
        <w:ind w:firstLine="480"/>
        <w:spacing w:line="360" w:lineRule="auto"/>
        <w:tabs>
          <w:tab w:val="left" w:pos="0" w:leader="none"/>
          <w:tab w:val="left" w:pos="567" w:leader="none"/>
          <w:tab w:val="left" w:pos="1134" w:leader="none"/>
          <w:tab w:val="left" w:pos="2035" w:leader="none"/>
        </w:tabs>
        <w:rPr>
          <w:rFonts w:hint="eastAsia" w:ascii="宋体" w:hAnsi="宋体" w:cs="宋体"/>
          <w:color w:val="000000" w:themeColor="text1"/>
          <w:sz w:val="24"/>
        </w:rPr>
      </w:pPr>
      <w:r>
        <w:rPr>
          <w:rFonts w:hint="eastAsia" w:ascii="宋体" w:hAnsi="宋体" w:cs="宋体"/>
          <w:color w:val="000000" w:themeColor="text1"/>
          <w:sz w:val="24"/>
        </w:rPr>
        <w:t xml:space="preserve">■无，按下述3.2.2-3.2.5项规定修正。</w:t>
      </w:r>
      <w:r>
        <w:rPr>
          <w:color w:val="000000" w:themeColor="text1"/>
        </w:rPr>
      </w:r>
    </w:p>
    <w:p>
      <w:pPr>
        <w:pStyle w:val="825"/>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color w:val="000000" w:themeColor="text1"/>
          <w:sz w:val="24"/>
        </w:rPr>
      </w:pPr>
      <w:r>
        <w:rPr>
          <w:rFonts w:hint="eastAsia" w:ascii="宋体" w:hAnsi="宋体" w:cs="宋体"/>
          <w:color w:val="000000" w:themeColor="text1"/>
          <w:sz w:val="24"/>
        </w:rPr>
        <w:t xml:space="preserve">大写金额和小写金额不一致的，以大写金额为准；</w:t>
      </w:r>
      <w:r>
        <w:rPr>
          <w:color w:val="000000" w:themeColor="text1"/>
        </w:rPr>
      </w:r>
    </w:p>
    <w:p>
      <w:pPr>
        <w:pStyle w:val="825"/>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color w:val="000000" w:themeColor="text1"/>
          <w:sz w:val="24"/>
        </w:rPr>
      </w:pPr>
      <w:r>
        <w:rPr>
          <w:rFonts w:hint="eastAsia" w:ascii="宋体" w:hAnsi="宋体" w:cs="宋体"/>
          <w:color w:val="000000" w:themeColor="text1"/>
          <w:sz w:val="24"/>
        </w:rPr>
        <w:t xml:space="preserve">单价金额小数点或者百分比有明显错位的，以最终报价一览表的总价为准，并修改单价；</w:t>
      </w:r>
      <w:r>
        <w:rPr>
          <w:color w:val="000000" w:themeColor="text1"/>
        </w:rPr>
      </w:r>
    </w:p>
    <w:p>
      <w:pPr>
        <w:pStyle w:val="825"/>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 w:val="left" w:pos="2977" w:leader="none"/>
        </w:tabs>
        <w:rPr>
          <w:rFonts w:hint="eastAsia" w:ascii="宋体" w:hAnsi="宋体" w:cs="宋体"/>
          <w:color w:val="000000" w:themeColor="text1"/>
          <w:sz w:val="24"/>
        </w:rPr>
      </w:pPr>
      <w:r>
        <w:rPr>
          <w:rFonts w:hint="eastAsia" w:ascii="宋体" w:hAnsi="宋体" w:cs="宋体"/>
          <w:color w:val="000000" w:themeColor="text1"/>
          <w:sz w:val="24"/>
        </w:rPr>
        <w:t xml:space="preserve">总价金额与按单价汇总金额不一致的，以单价金额计算结果为准。</w:t>
      </w:r>
      <w:r>
        <w:rPr>
          <w:color w:val="000000" w:themeColor="text1"/>
        </w:rPr>
      </w:r>
    </w:p>
    <w:p>
      <w:pPr>
        <w:pStyle w:val="825"/>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color w:val="000000" w:themeColor="text1"/>
          <w:sz w:val="24"/>
        </w:rPr>
      </w:pPr>
      <w:r>
        <w:rPr>
          <w:rFonts w:hint="eastAsia" w:ascii="宋体" w:hAnsi="宋体" w:cs="宋体"/>
          <w:color w:val="000000" w:themeColor="text1"/>
          <w:sz w:val="24"/>
        </w:rPr>
        <w:t xml:space="preserve">同时出现两种以上不一致的，按照前款规定的顺序修正。修正后的报价经供应商书面确认后产生约束力，供应商不确认的，</w:t>
      </w:r>
      <w:r>
        <w:rPr>
          <w:rFonts w:hint="eastAsia" w:ascii="宋体" w:hAnsi="宋体" w:cs="宋体"/>
          <w:b/>
          <w:color w:val="000000" w:themeColor="text1"/>
          <w:sz w:val="24"/>
        </w:rPr>
        <w:t xml:space="preserve">其响应无效</w:t>
      </w:r>
      <w:r>
        <w:rPr>
          <w:rFonts w:hint="eastAsia" w:ascii="宋体" w:hAnsi="宋体" w:cs="宋体"/>
          <w:color w:val="000000" w:themeColor="text1"/>
          <w:sz w:val="24"/>
        </w:rPr>
        <w:t xml:space="preserve">。</w:t>
      </w:r>
      <w:r>
        <w:rPr>
          <w:color w:val="000000" w:themeColor="text1"/>
        </w:rPr>
      </w:r>
    </w:p>
    <w:p>
      <w:pPr>
        <w:pStyle w:val="825"/>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落实政府采购政策的价格调整：只有符合第二章《供应商须知》4.2条规定情形的，可以享受中小企业扶持政策，用扣除后的价格参加评审；否则，评审时价格不予扣除。</w:t>
      </w:r>
      <w:r>
        <w:rPr>
          <w:color w:val="000000" w:themeColor="text1"/>
        </w:rPr>
      </w:r>
    </w:p>
    <w:p>
      <w:pPr>
        <w:pStyle w:val="825"/>
        <w:numPr>
          <w:ilvl w:val="2"/>
          <w:numId w:val="11"/>
        </w:numPr>
        <w:ind w:left="0" w:firstLine="480"/>
        <w:spacing w:line="360" w:lineRule="auto"/>
        <w:tabs>
          <w:tab w:val="left" w:pos="0" w:leader="none"/>
          <w:tab w:val="left" w:pos="567" w:leader="none"/>
          <w:tab w:val="left" w:pos="1134" w:leader="none"/>
          <w:tab w:val="left"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对于未预留份额专门面向中小企业采购的采购项目，以及预留份额项目中的非预留部分采购包，对</w:t>
      </w:r>
      <w:r>
        <w:rPr>
          <w:rFonts w:hint="eastAsia" w:ascii="宋体" w:hAnsi="宋体" w:cs="宋体"/>
          <w:b/>
          <w:color w:val="000000" w:themeColor="text1"/>
          <w:sz w:val="24"/>
        </w:rPr>
        <w:t xml:space="preserve">小微企业</w:t>
      </w:r>
      <w:r>
        <w:rPr>
          <w:rFonts w:hint="eastAsia" w:ascii="宋体" w:hAnsi="宋体" w:cs="宋体"/>
          <w:color w:val="000000" w:themeColor="text1"/>
          <w:sz w:val="24"/>
        </w:rPr>
        <w:t xml:space="preserve">报价给予20%的扣除，用扣除后的价格参加评审。</w:t>
      </w:r>
      <w:r>
        <w:rPr>
          <w:color w:val="000000" w:themeColor="text1"/>
        </w:rPr>
      </w:r>
    </w:p>
    <w:p>
      <w:pPr>
        <w:pStyle w:val="825"/>
        <w:numPr>
          <w:ilvl w:val="2"/>
          <w:numId w:val="11"/>
        </w:numPr>
        <w:ind w:left="0" w:firstLine="480"/>
        <w:spacing w:line="360" w:lineRule="auto"/>
        <w:tabs>
          <w:tab w:val="left" w:pos="0" w:leader="none"/>
          <w:tab w:val="left" w:pos="567" w:leader="none"/>
          <w:tab w:val="left" w:pos="1134" w:leader="none"/>
          <w:tab w:val="left" w:pos="1980" w:leader="none"/>
        </w:tabs>
        <w:rPr>
          <w:rFonts w:hint="eastAsia" w:ascii="宋体" w:hAnsi="宋体" w:cs="宋体"/>
          <w:color w:val="000000" w:themeColor="text1"/>
          <w:sz w:val="24"/>
        </w:rPr>
      </w:pPr>
      <w:r>
        <w:rPr>
          <w:rFonts w:hint="eastAsia" w:ascii="宋体" w:hAnsi="宋体" w:cs="宋体"/>
          <w:color w:val="000000" w:themeColor="text1"/>
          <w:sz w:val="24"/>
        </w:rPr>
        <w:t xml:space="preserve">对于未预留份额专门面向中小企业采购的采购项目，以及预留份额项目中的非预留部分采购包，且接受大中型企业与</w:t>
      </w:r>
      <w:r>
        <w:rPr>
          <w:rFonts w:hint="eastAsia" w:ascii="宋体" w:hAnsi="宋体" w:cs="宋体"/>
          <w:b/>
          <w:color w:val="000000" w:themeColor="text1"/>
          <w:sz w:val="24"/>
        </w:rPr>
        <w:t xml:space="preserve">小微企业</w:t>
      </w:r>
      <w:r>
        <w:rPr>
          <w:rFonts w:hint="eastAsia" w:ascii="宋体" w:hAnsi="宋体" w:cs="宋体"/>
          <w:color w:val="000000" w:themeColor="text1"/>
          <w:sz w:val="24"/>
        </w:rPr>
        <w:t xml:space="preserve">组成联合体或者允许大中型企业向一家或者多家</w:t>
      </w:r>
      <w:r>
        <w:rPr>
          <w:rFonts w:hint="eastAsia" w:ascii="宋体" w:hAnsi="宋体" w:cs="宋体"/>
          <w:b/>
          <w:color w:val="000000" w:themeColor="text1"/>
          <w:sz w:val="24"/>
        </w:rPr>
        <w:t xml:space="preserve">小微企业</w:t>
      </w:r>
      <w:r>
        <w:rPr>
          <w:rFonts w:hint="eastAsia" w:ascii="宋体" w:hAnsi="宋体" w:cs="宋体"/>
          <w:color w:val="000000" w:themeColor="text1"/>
          <w:sz w:val="24"/>
        </w:rPr>
        <w:t xml:space="preserve">分包的采购项目，对于联合协议或者分包意向协议约定</w:t>
      </w:r>
      <w:r>
        <w:rPr>
          <w:rFonts w:hint="eastAsia" w:ascii="宋体" w:hAnsi="宋体" w:cs="宋体"/>
          <w:b/>
          <w:color w:val="000000" w:themeColor="text1"/>
          <w:sz w:val="24"/>
        </w:rPr>
        <w:t xml:space="preserve">小微企业</w:t>
      </w:r>
      <w:r>
        <w:rPr>
          <w:rFonts w:hint="eastAsia" w:ascii="宋体" w:hAnsi="宋体" w:cs="宋体"/>
          <w:color w:val="000000" w:themeColor="text1"/>
          <w:sz w:val="24"/>
        </w:rPr>
        <w:t xml:space="preserve">的合同份额占到合同总金额 30%以上的联合体或者大中型企业的报价给予3%的扣除，用扣除后的价格参加评审。</w:t>
      </w:r>
      <w:r>
        <w:rPr>
          <w:color w:val="000000" w:themeColor="text1"/>
        </w:rPr>
      </w:r>
    </w:p>
    <w:p>
      <w:pPr>
        <w:pStyle w:val="825"/>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color w:val="000000" w:themeColor="text1"/>
          <w:sz w:val="24"/>
        </w:rPr>
      </w:pPr>
      <w:r>
        <w:rPr>
          <w:rFonts w:hint="eastAsia" w:ascii="宋体" w:hAnsi="宋体" w:cs="宋体"/>
          <w:color w:val="000000" w:themeColor="text1"/>
          <w:sz w:val="24"/>
        </w:rPr>
        <w:t xml:space="preserve">组成联合体或者接受分包的小微企业与联合体内其他企业、分包企业之间存在直接控股、管理关系的，不享受价格扣除优惠政策。</w:t>
      </w:r>
      <w:r>
        <w:rPr>
          <w:color w:val="000000" w:themeColor="text1"/>
        </w:rPr>
      </w:r>
    </w:p>
    <w:p>
      <w:pPr>
        <w:pStyle w:val="825"/>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color w:val="000000" w:themeColor="text1"/>
          <w:sz w:val="24"/>
        </w:rPr>
      </w:pPr>
      <w:r>
        <w:rPr>
          <w:rFonts w:hint="eastAsia" w:ascii="宋体" w:hAnsi="宋体" w:cs="宋体"/>
          <w:color w:val="000000" w:themeColor="text1"/>
          <w:sz w:val="24"/>
        </w:rPr>
        <w:t xml:space="preserve">价格扣除比例对小型企业和微型企业同等对待，不作区分。</w:t>
      </w:r>
      <w:r>
        <w:rPr>
          <w:color w:val="000000" w:themeColor="text1"/>
        </w:rPr>
      </w:r>
    </w:p>
    <w:p>
      <w:pPr>
        <w:pStyle w:val="825"/>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color w:val="000000" w:themeColor="text1"/>
          <w:sz w:val="24"/>
        </w:rPr>
      </w:pPr>
      <w:r>
        <w:rPr>
          <w:rFonts w:hint="eastAsia" w:ascii="宋体" w:hAnsi="宋体" w:cs="宋体"/>
          <w:color w:val="000000" w:themeColor="text1"/>
          <w:sz w:val="24"/>
        </w:rPr>
        <w:t xml:space="preserve">中小企业参加政府采购活动，应当按照竞争性磋商文件给定的格式出具《中小企业声明函》，否则不得享受相关中小企业扶持政策。</w:t>
      </w:r>
      <w:r>
        <w:rPr>
          <w:rFonts w:hint="eastAsia" w:ascii="宋体" w:hAnsi="宋体" w:cs="宋体"/>
          <w:color w:val="000000" w:themeColor="text1"/>
          <w:sz w:val="24"/>
        </w:rPr>
      </w:r>
      <w:r>
        <w:rPr>
          <w:color w:val="000000" w:themeColor="text1"/>
        </w:rPr>
      </w:r>
    </w:p>
    <w:p>
      <w:pPr>
        <w:pStyle w:val="825"/>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color w:val="000000" w:themeColor="text1"/>
          <w:sz w:val="24"/>
        </w:rPr>
      </w:pPr>
      <w:r>
        <w:rPr>
          <w:rFonts w:hint="eastAsia" w:ascii="宋体" w:hAnsi="宋体" w:cs="宋体"/>
          <w:color w:val="000000" w:themeColor="text1"/>
          <w:sz w:val="24"/>
        </w:rPr>
        <w:t xml:space="preserve">监狱企业提供了由省级以上监狱管理局（常州市含教育矫治局）、戒毒管理局（含新疆生产建设兵团）出具的属于监狱企业的证明文件的，视同小微企业。</w:t>
      </w:r>
      <w:r>
        <w:rPr>
          <w:color w:val="000000" w:themeColor="text1"/>
        </w:rPr>
      </w:r>
    </w:p>
    <w:p>
      <w:pPr>
        <w:pStyle w:val="825"/>
        <w:numPr>
          <w:ilvl w:val="2"/>
          <w:numId w:val="11"/>
        </w:numPr>
        <w:ind w:left="0" w:firstLine="480"/>
        <w:spacing w:line="360" w:lineRule="auto"/>
        <w:tabs>
          <w:tab w:val="left" w:pos="0" w:leader="none"/>
          <w:tab w:val="left" w:pos="567" w:leader="none"/>
          <w:tab w:val="left" w:pos="1134" w:leader="none"/>
          <w:tab w:val="left" w:pos="1980" w:leader="none"/>
          <w:tab w:val="left" w:pos="2035" w:leader="none"/>
        </w:tabs>
        <w:rPr>
          <w:rFonts w:hint="eastAsia" w:ascii="宋体" w:hAnsi="宋体" w:cs="宋体"/>
          <w:color w:val="000000" w:themeColor="text1"/>
          <w:sz w:val="24"/>
        </w:rPr>
      </w:pPr>
      <w:r>
        <w:rPr>
          <w:rFonts w:hint="eastAsia" w:ascii="宋体" w:hAnsi="宋体" w:cs="宋体"/>
          <w:color w:val="000000" w:themeColor="text1"/>
          <w:sz w:val="24"/>
        </w:rPr>
        <w:t xml:space="preserve">残疾人福利性单位按竞争性磋商文件要求提供了《残疾人福利性单位声明函》（见附件）的，视同小微企业。</w:t>
      </w:r>
      <w:r>
        <w:rPr>
          <w:color w:val="000000" w:themeColor="text1"/>
        </w:rPr>
      </w:r>
    </w:p>
    <w:p>
      <w:pPr>
        <w:pStyle w:val="825"/>
        <w:numPr>
          <w:ilvl w:val="2"/>
          <w:numId w:val="11"/>
        </w:numPr>
        <w:ind w:left="0" w:firstLine="480"/>
        <w:spacing w:line="360" w:lineRule="auto"/>
        <w:tabs>
          <w:tab w:val="left" w:pos="0" w:leader="none"/>
          <w:tab w:val="left" w:pos="567" w:leader="none"/>
          <w:tab w:val="left" w:pos="1134" w:leader="none"/>
          <w:tab w:val="left" w:pos="1980"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若供应商同时属于小型或微型企业、监狱企业、残疾人福利性单位中的两种及以上，将不重复享受小微企业价格扣减的优惠政策。</w:t>
      </w:r>
      <w:r>
        <w:rPr>
          <w:color w:val="000000" w:themeColor="text1"/>
        </w:rPr>
      </w:r>
    </w:p>
    <w:p>
      <w:pPr>
        <w:pStyle w:val="825"/>
        <w:numPr>
          <w:ilvl w:val="2"/>
          <w:numId w:val="11"/>
        </w:numPr>
        <w:ind w:left="0" w:firstLine="480"/>
        <w:spacing w:line="360" w:lineRule="auto"/>
        <w:tabs>
          <w:tab w:val="left" w:pos="0" w:leader="none"/>
          <w:tab w:val="left" w:pos="567" w:leader="none"/>
          <w:tab w:val="left" w:pos="1134" w:leader="none"/>
          <w:tab w:val="left" w:pos="1980" w:leader="none"/>
          <w:tab w:val="left" w:pos="2014" w:leader="none"/>
        </w:tabs>
        <w:rPr>
          <w:rFonts w:hint="eastAsia" w:ascii="宋体" w:hAnsi="宋体" w:cs="宋体"/>
          <w:color w:val="000000" w:themeColor="text1"/>
          <w:sz w:val="24"/>
        </w:rPr>
      </w:pPr>
      <w:r>
        <w:rPr>
          <w:rFonts w:hint="eastAsia" w:ascii="宋体" w:hAnsi="宋体" w:cs="宋体"/>
          <w:color w:val="000000" w:themeColor="text1"/>
          <w:sz w:val="24"/>
        </w:rPr>
        <w:t xml:space="preserve">其他为落实政府采购政策实施的优先采购：</w:t>
      </w:r>
      <w:r>
        <w:rPr>
          <w:rFonts w:hint="eastAsia" w:ascii="宋体" w:hAnsi="宋体" w:cs="宋体"/>
          <w:color w:val="000000" w:themeColor="text1"/>
          <w:sz w:val="24"/>
          <w:u w:val="single"/>
        </w:rPr>
        <w:t xml:space="preserve">/</w:t>
      </w:r>
      <w:r>
        <w:rPr>
          <w:rFonts w:hint="eastAsia" w:ascii="宋体" w:hAnsi="宋体" w:cs="宋体"/>
          <w:color w:val="000000" w:themeColor="text1"/>
          <w:sz w:val="24"/>
        </w:rPr>
        <w:t xml:space="preserve">。</w:t>
      </w:r>
      <w:r>
        <w:rPr>
          <w:color w:val="000000" w:themeColor="text1"/>
        </w:rPr>
      </w:r>
    </w:p>
    <w:p>
      <w:pPr>
        <w:pStyle w:val="825"/>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color w:val="000000" w:themeColor="text1"/>
          <w:sz w:val="24"/>
        </w:rPr>
        <w:outlineLvl w:val="1"/>
      </w:pPr>
      <w:r>
        <w:rPr>
          <w:rFonts w:hint="eastAsia" w:ascii="宋体" w:hAnsi="宋体" w:cs="宋体"/>
          <w:b/>
          <w:color w:val="000000" w:themeColor="text1"/>
          <w:sz w:val="24"/>
        </w:rPr>
        <w:t xml:space="preserve">磋商环节及提交最终报价后如出现以下情况的</w:t>
      </w:r>
      <w:r>
        <w:rPr>
          <w:rFonts w:hint="eastAsia" w:ascii="宋体" w:hAnsi="宋体" w:cs="宋体"/>
          <w:color w:val="000000" w:themeColor="text1"/>
          <w:sz w:val="24"/>
        </w:rPr>
        <w:t xml:space="preserve">，供应商的</w:t>
      </w:r>
      <w:r>
        <w:rPr>
          <w:rFonts w:hint="eastAsia" w:ascii="宋体" w:hAnsi="宋体" w:cs="宋体"/>
          <w:b/>
          <w:color w:val="000000" w:themeColor="text1"/>
          <w:sz w:val="24"/>
        </w:rPr>
        <w:t xml:space="preserve">响应文件无效</w:t>
      </w:r>
      <w:r>
        <w:rPr>
          <w:rFonts w:hint="eastAsia" w:ascii="宋体" w:hAnsi="宋体" w:cs="宋体"/>
          <w:color w:val="000000" w:themeColor="text1"/>
          <w:sz w:val="24"/>
        </w:rPr>
        <w:t xml:space="preserve">：</w:t>
      </w:r>
      <w:r>
        <w:rPr>
          <w:color w:val="000000" w:themeColor="text1"/>
        </w:rPr>
      </w:r>
    </w:p>
    <w:p>
      <w:pPr>
        <w:pStyle w:val="825"/>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供应商对实质性变动不予确认的；</w:t>
      </w:r>
      <w:r>
        <w:rPr>
          <w:color w:val="000000" w:themeColor="text1"/>
        </w:rPr>
      </w:r>
    </w:p>
    <w:p>
      <w:pPr>
        <w:pStyle w:val="825"/>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不满足磋商文件★号条款或磋商文件技术指标超出磋商文件《采购需求》中主要技术参数允许偏差的最大范围的（如有）；</w:t>
      </w:r>
      <w:r>
        <w:rPr>
          <w:color w:val="000000" w:themeColor="text1"/>
        </w:rPr>
      </w:r>
    </w:p>
    <w:p>
      <w:pPr>
        <w:pStyle w:val="825"/>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未按照磋商小组规定的时间、逾期提交最终报价的；</w:t>
      </w:r>
      <w:r>
        <w:rPr>
          <w:color w:val="000000" w:themeColor="text1"/>
        </w:rPr>
      </w:r>
    </w:p>
    <w:p>
      <w:pPr>
        <w:pStyle w:val="825"/>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如供应商的最终报价超过竞争性磋商文件中规定的项目/采购包预算金额或者项目/采购包最高限价的；</w:t>
      </w:r>
      <w:r>
        <w:rPr>
          <w:color w:val="000000" w:themeColor="text1"/>
        </w:rPr>
      </w:r>
    </w:p>
    <w:p>
      <w:pPr>
        <w:pStyle w:val="825"/>
        <w:numPr>
          <w:ilvl w:val="1"/>
          <w:numId w:val="11"/>
        </w:numPr>
        <w:ind w:left="0" w:firstLine="480"/>
        <w:spacing w:line="360" w:lineRule="auto"/>
        <w:tabs>
          <w:tab w:val="left" w:pos="0" w:leader="none"/>
          <w:tab w:val="left" w:pos="567" w:leader="none"/>
          <w:tab w:val="clear"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响应文件中出现可选择性或可调整的报价的（竞争性磋商文件另有规定的除外）；</w:t>
      </w:r>
      <w:r>
        <w:rPr>
          <w:color w:val="000000" w:themeColor="text1"/>
        </w:rPr>
      </w:r>
    </w:p>
    <w:p>
      <w:pPr>
        <w:pStyle w:val="825"/>
        <w:numPr>
          <w:ilvl w:val="1"/>
          <w:numId w:val="11"/>
        </w:numPr>
        <w:ind w:left="0" w:firstLine="480"/>
        <w:spacing w:line="360" w:lineRule="auto"/>
        <w:tabs>
          <w:tab w:val="left" w:pos="0" w:leader="none"/>
          <w:tab w:val="left" w:pos="567" w:leader="none"/>
          <w:tab w:val="clear"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最终报价出现前后不一致，供应商对修正后的报价不予确认的；</w:t>
      </w:r>
      <w:r>
        <w:rPr>
          <w:color w:val="000000" w:themeColor="text1"/>
        </w:rPr>
      </w:r>
    </w:p>
    <w:p>
      <w:pPr>
        <w:pStyle w:val="825"/>
        <w:numPr>
          <w:ilvl w:val="1"/>
          <w:numId w:val="11"/>
        </w:numPr>
        <w:ind w:left="0" w:firstLine="480"/>
        <w:spacing w:line="360" w:lineRule="auto"/>
        <w:tabs>
          <w:tab w:val="left" w:pos="0" w:leader="none"/>
          <w:tab w:val="left" w:pos="567" w:leader="none"/>
          <w:tab w:val="clear"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其他：</w:t>
      </w:r>
      <w:r>
        <w:rPr>
          <w:rFonts w:hint="eastAsia" w:ascii="宋体" w:hAnsi="宋体" w:cs="宋体"/>
          <w:color w:val="000000" w:themeColor="text1"/>
          <w:sz w:val="24"/>
          <w:u w:val="single"/>
        </w:rPr>
        <w:t xml:space="preserve">/</w:t>
      </w:r>
      <w:r>
        <w:rPr>
          <w:rFonts w:hint="eastAsia" w:ascii="宋体" w:hAnsi="宋体" w:cs="宋体"/>
          <w:color w:val="000000" w:themeColor="text1"/>
          <w:sz w:val="24"/>
        </w:rPr>
        <w:t xml:space="preserve">。</w:t>
      </w:r>
      <w:r>
        <w:rPr>
          <w:color w:val="000000" w:themeColor="text1"/>
        </w:rPr>
      </w:r>
    </w:p>
    <w:p>
      <w:pPr>
        <w:pStyle w:val="825"/>
        <w:numPr>
          <w:ilvl w:val="0"/>
          <w:numId w:val="11"/>
        </w:numPr>
        <w:ind w:left="0" w:firstLine="482"/>
        <w:spacing w:line="360" w:lineRule="auto"/>
        <w:tabs>
          <w:tab w:val="left" w:pos="0" w:leader="none"/>
          <w:tab w:val="left" w:pos="360" w:leader="none"/>
          <w:tab w:val="left" w:pos="567" w:leader="none"/>
          <w:tab w:val="left" w:pos="900" w:leader="none"/>
        </w:tabs>
        <w:rPr>
          <w:rFonts w:hint="eastAsia" w:ascii="宋体" w:hAnsi="宋体" w:cs="宋体"/>
          <w:b/>
          <w:color w:val="000000" w:themeColor="text1"/>
          <w:sz w:val="24"/>
        </w:rPr>
        <w:outlineLvl w:val="1"/>
      </w:pPr>
      <w:r>
        <w:rPr>
          <w:color w:val="000000" w:themeColor="text1"/>
        </w:rPr>
      </w:r>
      <w:bookmarkEnd w:id="628"/>
      <w:r>
        <w:rPr>
          <w:color w:val="000000" w:themeColor="text1"/>
        </w:rPr>
      </w:r>
      <w:bookmarkEnd w:id="629"/>
      <w:r>
        <w:rPr>
          <w:rFonts w:hint="eastAsia" w:ascii="宋体" w:hAnsi="宋体" w:cs="宋体"/>
          <w:b/>
          <w:color w:val="000000" w:themeColor="text1"/>
          <w:sz w:val="24"/>
        </w:rPr>
        <w:t xml:space="preserve">评审方法和评审标准</w:t>
      </w:r>
      <w:r>
        <w:rPr>
          <w:color w:val="000000" w:themeColor="text1"/>
        </w:rPr>
      </w:r>
    </w:p>
    <w:p>
      <w:pPr>
        <w:pStyle w:val="825"/>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rPr>
          <w:color w:val="000000" w:themeColor="text1"/>
        </w:rPr>
      </w:r>
    </w:p>
    <w:p>
      <w:pPr>
        <w:pStyle w:val="825"/>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竞争性磋商文件中没有规定的评审标准不得作为评审依据。</w:t>
      </w:r>
      <w:r>
        <w:rPr>
          <w:color w:val="000000" w:themeColor="text1"/>
        </w:rPr>
      </w:r>
    </w:p>
    <w:p>
      <w:pPr>
        <w:pStyle w:val="825"/>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非政府强制采购的节能产品或环境标志产品，依据品目清单和认证证书实施政府优先采购。优先采购的具体规定（如涉及）</w:t>
      </w:r>
      <w:r>
        <w:rPr>
          <w:rFonts w:hint="eastAsia" w:ascii="宋体" w:hAnsi="宋体" w:cs="宋体"/>
          <w:color w:val="000000" w:themeColor="text1"/>
          <w:sz w:val="24"/>
          <w:u w:val="single"/>
        </w:rPr>
        <w:t xml:space="preserve">/</w:t>
      </w:r>
      <w:r>
        <w:rPr>
          <w:rFonts w:hint="eastAsia" w:ascii="宋体" w:hAnsi="宋体" w:cs="宋体"/>
          <w:color w:val="000000" w:themeColor="text1"/>
          <w:sz w:val="24"/>
        </w:rPr>
        <w:t xml:space="preserve">。</w:t>
      </w:r>
      <w:r>
        <w:rPr>
          <w:color w:val="000000" w:themeColor="text1"/>
        </w:rPr>
      </w:r>
    </w:p>
    <w:p>
      <w:pPr>
        <w:pStyle w:val="825"/>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关于无线局域网认证产品政府采购清单中的产品，优先采购的具体规定（如涉及）</w:t>
      </w:r>
      <w:r>
        <w:rPr>
          <w:rFonts w:hint="eastAsia" w:ascii="宋体" w:hAnsi="宋体" w:cs="宋体"/>
          <w:color w:val="000000" w:themeColor="text1"/>
          <w:sz w:val="24"/>
          <w:u w:val="single"/>
        </w:rPr>
        <w:t xml:space="preserve">/</w:t>
      </w:r>
      <w:r>
        <w:rPr>
          <w:rFonts w:hint="eastAsia" w:ascii="宋体" w:hAnsi="宋体" w:cs="宋体"/>
          <w:color w:val="000000" w:themeColor="text1"/>
          <w:sz w:val="24"/>
        </w:rPr>
        <w:t xml:space="preserve">。</w:t>
      </w:r>
      <w:r>
        <w:rPr>
          <w:color w:val="000000" w:themeColor="text1"/>
        </w:rPr>
      </w:r>
    </w:p>
    <w:p>
      <w:pPr>
        <w:pStyle w:val="825"/>
        <w:numPr>
          <w:ilvl w:val="0"/>
          <w:numId w:val="11"/>
        </w:numPr>
        <w:ind w:left="0" w:firstLine="482"/>
        <w:spacing w:line="360" w:lineRule="auto"/>
        <w:tabs>
          <w:tab w:val="left" w:pos="0" w:leader="none"/>
          <w:tab w:val="left" w:pos="360" w:leader="none"/>
          <w:tab w:val="left" w:pos="567" w:leader="none"/>
          <w:tab w:val="left" w:pos="900" w:leader="none"/>
        </w:tabs>
        <w:rPr>
          <w:rFonts w:hint="eastAsia" w:ascii="宋体" w:hAnsi="宋体" w:cs="宋体"/>
          <w:b/>
          <w:color w:val="000000" w:themeColor="text1"/>
          <w:sz w:val="24"/>
        </w:rPr>
        <w:outlineLvl w:val="1"/>
      </w:pPr>
      <w:r>
        <w:rPr>
          <w:rFonts w:hint="eastAsia" w:ascii="宋体" w:hAnsi="宋体" w:cs="宋体"/>
          <w:b/>
          <w:color w:val="000000" w:themeColor="text1"/>
          <w:sz w:val="24"/>
        </w:rPr>
        <w:t xml:space="preserve">确定</w:t>
      </w:r>
      <w:bookmarkStart w:id="644" w:name="_Toc305158814"/>
      <w:r>
        <w:rPr>
          <w:color w:val="000000" w:themeColor="text1"/>
        </w:rPr>
      </w:r>
      <w:bookmarkStart w:id="645" w:name="_Toc150774646"/>
      <w:r>
        <w:rPr>
          <w:color w:val="000000" w:themeColor="text1"/>
        </w:rPr>
      </w:r>
      <w:bookmarkStart w:id="646" w:name="_Toc305158888"/>
      <w:r>
        <w:rPr>
          <w:color w:val="000000" w:themeColor="text1"/>
        </w:rPr>
      </w:r>
      <w:bookmarkStart w:id="647" w:name="_Toc520356170"/>
      <w:r>
        <w:rPr>
          <w:color w:val="000000" w:themeColor="text1"/>
        </w:rPr>
      </w:r>
      <w:bookmarkStart w:id="648" w:name="_Toc149720839"/>
      <w:r>
        <w:rPr>
          <w:color w:val="000000" w:themeColor="text1"/>
        </w:rPr>
      </w:r>
      <w:bookmarkStart w:id="649" w:name="_Toc151193716"/>
      <w:r>
        <w:rPr>
          <w:color w:val="000000" w:themeColor="text1"/>
        </w:rPr>
      </w:r>
      <w:bookmarkStart w:id="650" w:name="_Toc164351640"/>
      <w:r>
        <w:rPr>
          <w:color w:val="000000" w:themeColor="text1"/>
        </w:rPr>
      </w:r>
      <w:bookmarkStart w:id="651" w:name="_Toc264969236"/>
      <w:r>
        <w:rPr>
          <w:color w:val="000000" w:themeColor="text1"/>
        </w:rPr>
      </w:r>
      <w:bookmarkStart w:id="652" w:name="_Toc151193860"/>
      <w:r>
        <w:rPr>
          <w:color w:val="000000" w:themeColor="text1"/>
        </w:rPr>
      </w:r>
      <w:bookmarkStart w:id="653" w:name="_Toc164608815"/>
      <w:r>
        <w:rPr>
          <w:color w:val="000000" w:themeColor="text1"/>
        </w:rPr>
      </w:r>
      <w:bookmarkStart w:id="654" w:name="_Toc226965736"/>
      <w:r>
        <w:rPr>
          <w:color w:val="000000" w:themeColor="text1"/>
        </w:rPr>
      </w:r>
      <w:bookmarkStart w:id="655" w:name="_Toc226965819"/>
      <w:r>
        <w:rPr>
          <w:color w:val="000000" w:themeColor="text1"/>
        </w:rPr>
      </w:r>
      <w:bookmarkStart w:id="656" w:name="_Toc142311048"/>
      <w:r>
        <w:rPr>
          <w:color w:val="000000" w:themeColor="text1"/>
        </w:rPr>
      </w:r>
      <w:bookmarkStart w:id="657" w:name="_Toc164229241"/>
      <w:r>
        <w:rPr>
          <w:color w:val="000000" w:themeColor="text1"/>
        </w:rPr>
      </w:r>
      <w:bookmarkStart w:id="658" w:name="_Toc265228384"/>
      <w:r>
        <w:rPr>
          <w:color w:val="000000" w:themeColor="text1"/>
        </w:rPr>
      </w:r>
      <w:bookmarkStart w:id="659" w:name="_Toc150509297"/>
      <w:r>
        <w:rPr>
          <w:color w:val="000000" w:themeColor="text1"/>
        </w:rPr>
      </w:r>
      <w:bookmarkStart w:id="660" w:name="_Toc164229387"/>
      <w:r>
        <w:rPr>
          <w:color w:val="000000" w:themeColor="text1"/>
        </w:rPr>
      </w:r>
      <w:bookmarkStart w:id="661" w:name="_Toc151193644"/>
      <w:r>
        <w:rPr>
          <w:color w:val="000000" w:themeColor="text1"/>
        </w:rPr>
      </w:r>
      <w:bookmarkStart w:id="662" w:name="_Toc226309790"/>
      <w:r>
        <w:rPr>
          <w:color w:val="000000" w:themeColor="text1"/>
        </w:rPr>
      </w:r>
      <w:bookmarkStart w:id="663" w:name="_Toc151190173"/>
      <w:r>
        <w:rPr>
          <w:color w:val="000000" w:themeColor="text1"/>
        </w:rPr>
      </w:r>
      <w:bookmarkStart w:id="664" w:name="_Toc195842911"/>
      <w:r>
        <w:rPr>
          <w:color w:val="000000" w:themeColor="text1"/>
        </w:rPr>
      </w:r>
      <w:bookmarkStart w:id="665" w:name="_Toc127151747"/>
      <w:r>
        <w:rPr>
          <w:color w:val="000000" w:themeColor="text1"/>
        </w:rPr>
      </w:r>
      <w:bookmarkStart w:id="666" w:name="_Toc127161460"/>
      <w:r>
        <w:rPr>
          <w:color w:val="000000" w:themeColor="text1"/>
        </w:rPr>
      </w:r>
      <w:bookmarkStart w:id="667" w:name="_Toc151193934"/>
      <w:r>
        <w:rPr>
          <w:color w:val="000000" w:themeColor="text1"/>
        </w:rPr>
      </w:r>
      <w:bookmarkStart w:id="668" w:name="_Toc150480784"/>
      <w:r>
        <w:rPr>
          <w:color w:val="000000" w:themeColor="text1"/>
        </w:rPr>
      </w:r>
      <w:bookmarkStart w:id="669" w:name="_Toc151193788"/>
      <w:r>
        <w:rPr>
          <w:color w:val="000000" w:themeColor="text1"/>
        </w:rPr>
      </w:r>
      <w:bookmarkStart w:id="670" w:name="_Toc150774751"/>
      <w:r>
        <w:rPr>
          <w:color w:val="000000" w:themeColor="text1"/>
        </w:rPr>
      </w:r>
      <w:bookmarkStart w:id="671" w:name="_Toc127151546"/>
      <w:r>
        <w:rPr>
          <w:color w:val="000000" w:themeColor="text1"/>
        </w:rPr>
      </w:r>
      <w:bookmarkStart w:id="672" w:name="_Toc226337242"/>
      <w:r>
        <w:rPr>
          <w:color w:val="000000" w:themeColor="text1"/>
        </w:rPr>
      </w:r>
      <w:bookmarkStart w:id="673" w:name="_Ref467307010"/>
      <w:r>
        <w:rPr>
          <w:color w:val="000000" w:themeColor="text1"/>
        </w:rPr>
      </w:r>
      <w:bookmarkStart w:id="674" w:name="_Toc164608660"/>
      <w:r>
        <w:rPr>
          <w:rFonts w:hint="eastAsia" w:ascii="宋体" w:hAnsi="宋体" w:cs="宋体"/>
          <w:b/>
          <w:color w:val="000000" w:themeColor="text1"/>
          <w:sz w:val="24"/>
        </w:rPr>
        <w:t xml:space="preserve">成交候选人名单</w:t>
      </w:r>
      <w:bookmarkEnd w:id="644"/>
      <w:r>
        <w:rPr>
          <w:color w:val="000000" w:themeColor="text1"/>
        </w:rPr>
      </w:r>
      <w:bookmarkEnd w:id="645"/>
      <w:r>
        <w:rPr>
          <w:color w:val="000000" w:themeColor="text1"/>
        </w:rPr>
      </w:r>
      <w:bookmarkEnd w:id="646"/>
      <w:r>
        <w:rPr>
          <w:color w:val="000000" w:themeColor="text1"/>
        </w:rPr>
      </w:r>
      <w:bookmarkEnd w:id="647"/>
      <w:r>
        <w:rPr>
          <w:color w:val="000000" w:themeColor="text1"/>
        </w:rPr>
      </w:r>
      <w:bookmarkEnd w:id="648"/>
      <w:r>
        <w:rPr>
          <w:color w:val="000000" w:themeColor="text1"/>
        </w:rPr>
      </w:r>
      <w:bookmarkEnd w:id="649"/>
      <w:r>
        <w:rPr>
          <w:color w:val="000000" w:themeColor="text1"/>
        </w:rPr>
      </w:r>
      <w:bookmarkEnd w:id="650"/>
      <w:r>
        <w:rPr>
          <w:color w:val="000000" w:themeColor="text1"/>
        </w:rPr>
      </w:r>
      <w:bookmarkEnd w:id="651"/>
      <w:r>
        <w:rPr>
          <w:color w:val="000000" w:themeColor="text1"/>
        </w:rPr>
      </w:r>
      <w:bookmarkEnd w:id="652"/>
      <w:r>
        <w:rPr>
          <w:color w:val="000000" w:themeColor="text1"/>
        </w:rPr>
      </w:r>
      <w:bookmarkEnd w:id="653"/>
      <w:r>
        <w:rPr>
          <w:color w:val="000000" w:themeColor="text1"/>
        </w:rPr>
      </w:r>
      <w:bookmarkEnd w:id="654"/>
      <w:r>
        <w:rPr>
          <w:color w:val="000000" w:themeColor="text1"/>
        </w:rPr>
      </w:r>
      <w:bookmarkEnd w:id="655"/>
      <w:r>
        <w:rPr>
          <w:color w:val="000000" w:themeColor="text1"/>
        </w:rPr>
      </w:r>
      <w:bookmarkEnd w:id="656"/>
      <w:r>
        <w:rPr>
          <w:color w:val="000000" w:themeColor="text1"/>
        </w:rPr>
      </w:r>
      <w:bookmarkEnd w:id="657"/>
      <w:r>
        <w:rPr>
          <w:color w:val="000000" w:themeColor="text1"/>
        </w:rPr>
      </w:r>
      <w:bookmarkEnd w:id="658"/>
      <w:r>
        <w:rPr>
          <w:color w:val="000000" w:themeColor="text1"/>
        </w:rPr>
      </w:r>
      <w:bookmarkEnd w:id="659"/>
      <w:r>
        <w:rPr>
          <w:color w:val="000000" w:themeColor="text1"/>
        </w:rPr>
      </w:r>
      <w:bookmarkEnd w:id="660"/>
      <w:r>
        <w:rPr>
          <w:color w:val="000000" w:themeColor="text1"/>
        </w:rPr>
      </w:r>
      <w:bookmarkEnd w:id="661"/>
      <w:r>
        <w:rPr>
          <w:color w:val="000000" w:themeColor="text1"/>
        </w:rPr>
      </w:r>
      <w:bookmarkEnd w:id="662"/>
      <w:r>
        <w:rPr>
          <w:color w:val="000000" w:themeColor="text1"/>
        </w:rPr>
      </w:r>
      <w:bookmarkEnd w:id="663"/>
      <w:r>
        <w:rPr>
          <w:color w:val="000000" w:themeColor="text1"/>
        </w:rPr>
      </w:r>
      <w:bookmarkEnd w:id="664"/>
      <w:r>
        <w:rPr>
          <w:color w:val="000000" w:themeColor="text1"/>
        </w:rPr>
      </w:r>
      <w:bookmarkEnd w:id="665"/>
      <w:r>
        <w:rPr>
          <w:color w:val="000000" w:themeColor="text1"/>
        </w:rPr>
      </w:r>
      <w:bookmarkEnd w:id="666"/>
      <w:r>
        <w:rPr>
          <w:color w:val="000000" w:themeColor="text1"/>
        </w:rPr>
      </w:r>
      <w:bookmarkEnd w:id="667"/>
      <w:r>
        <w:rPr>
          <w:color w:val="000000" w:themeColor="text1"/>
        </w:rPr>
      </w:r>
      <w:bookmarkEnd w:id="668"/>
      <w:r>
        <w:rPr>
          <w:color w:val="000000" w:themeColor="text1"/>
        </w:rPr>
      </w:r>
      <w:bookmarkEnd w:id="669"/>
      <w:r>
        <w:rPr>
          <w:color w:val="000000" w:themeColor="text1"/>
        </w:rPr>
      </w:r>
      <w:bookmarkEnd w:id="670"/>
      <w:r>
        <w:rPr>
          <w:color w:val="000000" w:themeColor="text1"/>
        </w:rPr>
      </w:r>
      <w:bookmarkEnd w:id="671"/>
      <w:r>
        <w:rPr>
          <w:color w:val="000000" w:themeColor="text1"/>
        </w:rPr>
      </w:r>
      <w:bookmarkEnd w:id="672"/>
      <w:r>
        <w:rPr>
          <w:color w:val="000000" w:themeColor="text1"/>
        </w:rPr>
      </w:r>
      <w:bookmarkEnd w:id="673"/>
      <w:r>
        <w:rPr>
          <w:color w:val="000000" w:themeColor="text1"/>
        </w:rPr>
      </w:r>
      <w:bookmarkEnd w:id="674"/>
      <w:r>
        <w:rPr>
          <w:rFonts w:hint="eastAsia" w:ascii="宋体" w:hAnsi="宋体" w:cs="宋体"/>
          <w:b/>
          <w:color w:val="000000" w:themeColor="text1"/>
          <w:sz w:val="24"/>
        </w:rPr>
      </w:r>
      <w:r>
        <w:rPr>
          <w:color w:val="000000" w:themeColor="text1"/>
        </w:rPr>
      </w:r>
    </w:p>
    <w:p>
      <w:pPr>
        <w:pStyle w:val="825"/>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rPr>
          <w:color w:val="000000" w:themeColor="text1"/>
        </w:rPr>
      </w:r>
    </w:p>
    <w:p>
      <w:pPr>
        <w:pStyle w:val="825"/>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color w:val="000000" w:themeColor="text1"/>
          <w:sz w:val="24"/>
        </w:rPr>
      </w:pPr>
      <w:r>
        <w:rPr>
          <w:rFonts w:hint="eastAsia" w:ascii="宋体" w:hAnsi="宋体" w:cs="宋体"/>
          <w:color w:val="000000" w:themeColor="text1"/>
          <w:sz w:val="24"/>
          <w:szCs w:val="20"/>
        </w:rPr>
        <w:t xml:space="preserve">磋商小组根据上述供应商排序，依次推荐排序前</w:t>
      </w:r>
      <w:r>
        <w:rPr>
          <w:rFonts w:hint="eastAsia" w:ascii="宋体" w:hAnsi="宋体" w:cs="宋体"/>
          <w:color w:val="000000" w:themeColor="text1"/>
          <w:sz w:val="24"/>
        </w:rPr>
        <w:t xml:space="preserve">3名</w:t>
      </w:r>
      <w:r>
        <w:rPr>
          <w:rFonts w:hint="eastAsia" w:ascii="宋体" w:hAnsi="宋体" w:cs="宋体"/>
          <w:color w:val="000000" w:themeColor="text1"/>
          <w:sz w:val="24"/>
          <w:szCs w:val="20"/>
        </w:rPr>
        <w:t xml:space="preserve">的供应商为</w:t>
      </w:r>
      <w:r>
        <w:rPr>
          <w:rFonts w:hint="eastAsia" w:ascii="宋体" w:hAnsi="宋体" w:cs="宋体"/>
          <w:color w:val="000000" w:themeColor="text1"/>
          <w:sz w:val="24"/>
          <w:szCs w:val="21"/>
        </w:rPr>
        <w:t xml:space="preserve">成交候选供应商</w:t>
      </w:r>
      <w:r>
        <w:rPr>
          <w:rFonts w:hint="eastAsia" w:ascii="宋体" w:hAnsi="宋体" w:cs="宋体"/>
          <w:color w:val="000000" w:themeColor="text1"/>
          <w:sz w:val="24"/>
          <w:szCs w:val="20"/>
        </w:rPr>
        <w:t xml:space="preserve">（若在磋商文件允许的情形下提交最终报价的供应商为二家，则依次推荐二名供应商为成交候选供应商），并编写评审报告。</w:t>
      </w:r>
      <w:r>
        <w:rPr>
          <w:rFonts w:hint="eastAsia" w:ascii="宋体" w:hAnsi="宋体" w:cs="宋体"/>
          <w:color w:val="000000" w:themeColor="text1"/>
          <w:sz w:val="24"/>
        </w:rPr>
      </w:r>
      <w:r>
        <w:rPr>
          <w:color w:val="000000" w:themeColor="text1"/>
        </w:rPr>
      </w:r>
    </w:p>
    <w:p>
      <w:pPr>
        <w:pStyle w:val="825"/>
        <w:numPr>
          <w:ilvl w:val="1"/>
          <w:numId w:val="11"/>
        </w:numPr>
        <w:ind w:left="0" w:firstLine="480"/>
        <w:spacing w:line="360" w:lineRule="auto"/>
        <w:tabs>
          <w:tab w:val="left" w:pos="0" w:leader="none"/>
          <w:tab w:val="left" w:pos="567" w:leader="none"/>
          <w:tab w:val="left" w:pos="1134" w:leader="none"/>
          <w:tab w:val="clear" w:pos="1589" w:leader="none"/>
        </w:tabs>
        <w:rPr>
          <w:rFonts w:hint="eastAsia" w:ascii="宋体" w:hAnsi="宋体" w:cs="宋体"/>
          <w:color w:val="000000" w:themeColor="text1"/>
          <w:sz w:val="24"/>
        </w:rPr>
      </w:pPr>
      <w:r>
        <w:rPr>
          <w:rFonts w:hint="eastAsia" w:ascii="宋体" w:hAnsi="宋体" w:cs="宋体"/>
          <w:color w:val="000000" w:themeColor="text1"/>
          <w:sz w:val="24"/>
        </w:rPr>
        <w:t xml:space="preserve">磋商小组要对评分汇总情况进行复核，特别是对排名第一的、报价最低的、响应文件被认定为无效的情形进行重点复核。</w:t>
      </w:r>
      <w:r>
        <w:rPr>
          <w:color w:val="000000" w:themeColor="text1"/>
        </w:rPr>
      </w:r>
    </w:p>
    <w:p>
      <w:pPr>
        <w:pStyle w:val="825"/>
        <w:numPr>
          <w:ilvl w:val="0"/>
          <w:numId w:val="11"/>
        </w:numPr>
        <w:ind w:left="0" w:firstLine="482"/>
        <w:spacing w:line="360" w:lineRule="auto"/>
        <w:tabs>
          <w:tab w:val="left" w:pos="0" w:leader="none"/>
          <w:tab w:val="left" w:pos="360" w:leader="none"/>
          <w:tab w:val="left" w:pos="567" w:leader="none"/>
          <w:tab w:val="left" w:pos="900" w:leader="none"/>
          <w:tab w:val="left" w:pos="1134" w:leader="none"/>
        </w:tabs>
        <w:rPr>
          <w:rFonts w:hint="eastAsia" w:ascii="宋体" w:hAnsi="宋体" w:cs="宋体"/>
          <w:b/>
          <w:color w:val="000000" w:themeColor="text1"/>
          <w:sz w:val="24"/>
        </w:rPr>
        <w:outlineLvl w:val="1"/>
      </w:pPr>
      <w:r>
        <w:rPr>
          <w:rFonts w:hint="eastAsia" w:ascii="宋体" w:hAnsi="宋体" w:cs="宋体"/>
          <w:b/>
          <w:color w:val="000000" w:themeColor="text1"/>
          <w:sz w:val="24"/>
        </w:rPr>
        <w:t xml:space="preserve">报告违法行为</w:t>
      </w:r>
      <w:r>
        <w:rPr>
          <w:color w:val="000000" w:themeColor="text1"/>
        </w:rPr>
      </w:r>
    </w:p>
    <w:p>
      <w:pPr>
        <w:pStyle w:val="825"/>
        <w:numPr>
          <w:ilvl w:val="1"/>
          <w:numId w:val="11"/>
        </w:numPr>
        <w:ind w:left="0" w:firstLine="480"/>
        <w:jc w:val="left"/>
        <w:spacing w:line="360" w:lineRule="auto"/>
        <w:widowControl/>
        <w:tabs>
          <w:tab w:val="left" w:pos="0" w:leader="none"/>
          <w:tab w:val="left" w:pos="567" w:leader="none"/>
          <w:tab w:val="left" w:pos="1134" w:leader="none"/>
          <w:tab w:val="clear" w:pos="1589" w:leader="none"/>
        </w:tabs>
        <w:rPr>
          <w:b/>
          <w:color w:val="000000" w:themeColor="text1"/>
          <w:sz w:val="24"/>
        </w:rPr>
      </w:pPr>
      <w:r>
        <w:rPr>
          <w:rFonts w:hint="eastAsia" w:ascii="宋体" w:hAnsi="宋体" w:cs="宋体"/>
          <w:color w:val="000000" w:themeColor="text1"/>
          <w:sz w:val="24"/>
        </w:rPr>
        <w:t xml:space="preserve">磋商小组在评审过程中发现供应商有行贿、提供虚假材料或者串通等违法行为时，有向采购人、采购代理机构或者有关部门报告的职责。</w:t>
      </w:r>
      <w:r>
        <w:rPr>
          <w:rFonts w:hint="eastAsia" w:ascii="宋体" w:hAnsi="宋体" w:cs="宋体"/>
          <w:b/>
          <w:color w:val="000000" w:themeColor="text1"/>
          <w:sz w:val="24"/>
        </w:rPr>
        <w:br w:type="page" w:clear="all"/>
      </w:r>
      <w:r>
        <w:rPr>
          <w:b/>
          <w:color w:val="000000" w:themeColor="text1"/>
          <w:sz w:val="24"/>
        </w:rPr>
      </w:r>
      <w:r>
        <w:rPr>
          <w:color w:val="000000" w:themeColor="text1"/>
        </w:rPr>
      </w:r>
    </w:p>
    <w:p>
      <w:pPr>
        <w:pStyle w:val="827"/>
        <w:spacing w:before="0" w:line="360" w:lineRule="auto"/>
        <w:rPr>
          <w:rFonts w:ascii="Times New Roman" w:hAnsi="Times New Roman" w:eastAsia="宋体"/>
          <w:color w:val="000000" w:themeColor="text1"/>
          <w:sz w:val="24"/>
          <w:szCs w:val="24"/>
        </w:rPr>
      </w:pPr>
      <w:r>
        <w:rPr>
          <w:rFonts w:ascii="Times New Roman" w:hAnsi="Times New Roman" w:eastAsia="宋体"/>
          <w:color w:val="000000" w:themeColor="text1"/>
          <w:sz w:val="24"/>
          <w:szCs w:val="24"/>
        </w:rPr>
        <w:t xml:space="preserve">二、评</w:t>
      </w:r>
      <w:r>
        <w:rPr>
          <w:rFonts w:hint="eastAsia" w:ascii="Times New Roman" w:hAnsi="Times New Roman" w:eastAsia="宋体"/>
          <w:color w:val="000000" w:themeColor="text1"/>
          <w:sz w:val="24"/>
          <w:szCs w:val="24"/>
        </w:rPr>
        <w:t xml:space="preserve">审</w:t>
      </w:r>
      <w:r>
        <w:rPr>
          <w:rFonts w:ascii="Times New Roman" w:hAnsi="Times New Roman" w:eastAsia="宋体"/>
          <w:color w:val="000000" w:themeColor="text1"/>
          <w:sz w:val="24"/>
          <w:szCs w:val="24"/>
        </w:rPr>
        <w:t xml:space="preserve">标准</w:t>
      </w:r>
      <w:r>
        <w:rPr>
          <w:color w:val="000000" w:themeColor="text1"/>
        </w:rPr>
      </w:r>
    </w:p>
    <w:tbl>
      <w:tblPr>
        <w:tblW w:w="5294"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3"/>
        <w:gridCol w:w="1603"/>
        <w:gridCol w:w="684"/>
        <w:gridCol w:w="6744"/>
      </w:tblGrid>
      <w:tr>
        <w:trPr/>
        <w:tc>
          <w:tcPr>
            <w:tcW w:w="408" w:type="pct"/>
            <w:vAlign w:val="center"/>
            <w:textDirection w:val="lrTb"/>
            <w:noWrap w:val="false"/>
          </w:tcPr>
          <w:p>
            <w:pPr>
              <w:pStyle w:val="825"/>
              <w:ind w:firstLine="28"/>
              <w:jc w:val="center"/>
              <w:spacing w:line="400" w:lineRule="exact"/>
              <w:rPr>
                <w:rFonts w:ascii="宋体" w:hAnsi="宋体"/>
                <w:b/>
                <w:color w:val="000000" w:themeColor="text1"/>
                <w:sz w:val="24"/>
              </w:rPr>
            </w:pPr>
            <w:r>
              <w:rPr>
                <w:rFonts w:ascii="宋体" w:hAnsi="宋体"/>
                <w:b/>
                <w:color w:val="000000" w:themeColor="text1"/>
                <w:sz w:val="24"/>
              </w:rPr>
              <w:t xml:space="preserve">序号</w:t>
            </w:r>
            <w:r>
              <w:rPr>
                <w:color w:val="000000" w:themeColor="text1"/>
              </w:rPr>
            </w:r>
          </w:p>
        </w:tc>
        <w:tc>
          <w:tcPr>
            <w:tcW w:w="815" w:type="pct"/>
            <w:vAlign w:val="center"/>
            <w:textDirection w:val="lrTb"/>
            <w:noWrap w:val="false"/>
          </w:tcPr>
          <w:p>
            <w:pPr>
              <w:pStyle w:val="825"/>
              <w:ind w:firstLine="28"/>
              <w:jc w:val="center"/>
              <w:spacing w:line="400" w:lineRule="exact"/>
              <w:rPr>
                <w:rFonts w:ascii="宋体" w:hAnsi="宋体"/>
                <w:b/>
                <w:color w:val="000000" w:themeColor="text1"/>
                <w:sz w:val="24"/>
              </w:rPr>
            </w:pPr>
            <w:r>
              <w:rPr>
                <w:rFonts w:ascii="宋体" w:hAnsi="宋体"/>
                <w:b/>
                <w:color w:val="000000" w:themeColor="text1"/>
                <w:sz w:val="24"/>
              </w:rPr>
              <w:t xml:space="preserve">评分因素</w:t>
            </w:r>
            <w:r>
              <w:rPr>
                <w:color w:val="000000" w:themeColor="text1"/>
              </w:rPr>
            </w:r>
          </w:p>
        </w:tc>
        <w:tc>
          <w:tcPr>
            <w:tcW w:w="348" w:type="pct"/>
            <w:vAlign w:val="center"/>
            <w:textDirection w:val="lrTb"/>
            <w:noWrap w:val="false"/>
          </w:tcPr>
          <w:p>
            <w:pPr>
              <w:pStyle w:val="825"/>
              <w:ind w:firstLine="28"/>
              <w:jc w:val="center"/>
              <w:spacing w:line="400" w:lineRule="exact"/>
              <w:rPr>
                <w:rFonts w:ascii="宋体" w:hAnsi="宋体"/>
                <w:b/>
                <w:color w:val="000000" w:themeColor="text1"/>
                <w:sz w:val="24"/>
              </w:rPr>
            </w:pPr>
            <w:r>
              <w:rPr>
                <w:rFonts w:ascii="宋体" w:hAnsi="宋体"/>
                <w:b/>
                <w:color w:val="000000" w:themeColor="text1"/>
                <w:sz w:val="24"/>
              </w:rPr>
              <w:t xml:space="preserve">分值</w:t>
            </w:r>
            <w:r>
              <w:rPr>
                <w:color w:val="000000" w:themeColor="text1"/>
              </w:rPr>
            </w:r>
          </w:p>
        </w:tc>
        <w:tc>
          <w:tcPr>
            <w:tcW w:w="3429" w:type="pct"/>
            <w:vAlign w:val="center"/>
            <w:textDirection w:val="lrTb"/>
            <w:noWrap w:val="false"/>
          </w:tcPr>
          <w:p>
            <w:pPr>
              <w:pStyle w:val="825"/>
              <w:ind w:firstLine="28"/>
              <w:jc w:val="center"/>
              <w:spacing w:line="400" w:lineRule="exact"/>
              <w:rPr>
                <w:rFonts w:ascii="宋体" w:hAnsi="宋体"/>
                <w:b/>
                <w:color w:val="000000" w:themeColor="text1"/>
                <w:sz w:val="24"/>
              </w:rPr>
            </w:pPr>
            <w:r>
              <w:rPr>
                <w:rFonts w:ascii="宋体" w:hAnsi="宋体"/>
                <w:b/>
                <w:color w:val="000000" w:themeColor="text1"/>
                <w:sz w:val="24"/>
              </w:rPr>
              <w:t xml:space="preserve">评分标准</w:t>
            </w:r>
            <w:r>
              <w:rPr>
                <w:color w:val="000000" w:themeColor="text1"/>
              </w:rPr>
            </w:r>
          </w:p>
        </w:tc>
      </w:tr>
      <w:tr>
        <w:trPr>
          <w:trHeight w:val="631"/>
        </w:trPr>
        <w:tc>
          <w:tcPr>
            <w:tcW w:w="408" w:type="pct"/>
            <w:vAlign w:val="center"/>
            <w:textDirection w:val="lrTb"/>
            <w:noWrap w:val="false"/>
          </w:tcPr>
          <w:p>
            <w:pPr>
              <w:pStyle w:val="825"/>
              <w:ind w:firstLine="28"/>
              <w:jc w:val="center"/>
              <w:spacing w:line="400" w:lineRule="exact"/>
              <w:rPr>
                <w:rFonts w:ascii="宋体" w:hAnsi="宋体"/>
                <w:b/>
                <w:color w:val="000000" w:themeColor="text1"/>
                <w:sz w:val="24"/>
              </w:rPr>
            </w:pPr>
            <w:r>
              <w:rPr>
                <w:rFonts w:hint="eastAsia" w:ascii="宋体" w:hAnsi="宋体"/>
                <w:b/>
                <w:color w:val="000000" w:themeColor="text1"/>
                <w:sz w:val="24"/>
              </w:rPr>
              <w:t xml:space="preserve">1</w:t>
            </w:r>
            <w:r>
              <w:rPr>
                <w:rFonts w:ascii="宋体" w:hAnsi="宋体"/>
                <w:b/>
                <w:color w:val="000000" w:themeColor="text1"/>
                <w:sz w:val="24"/>
              </w:rPr>
            </w:r>
            <w:r>
              <w:rPr>
                <w:color w:val="000000" w:themeColor="text1"/>
              </w:rPr>
            </w:r>
          </w:p>
        </w:tc>
        <w:tc>
          <w:tcPr>
            <w:tcW w:w="815" w:type="pct"/>
            <w:vAlign w:val="center"/>
            <w:textDirection w:val="lrTb"/>
            <w:noWrap w:val="false"/>
          </w:tcPr>
          <w:p>
            <w:pPr>
              <w:pStyle w:val="825"/>
              <w:ind w:firstLine="28"/>
              <w:jc w:val="center"/>
              <w:spacing w:line="400" w:lineRule="exact"/>
              <w:rPr>
                <w:rFonts w:ascii="宋体" w:hAnsi="宋体"/>
                <w:color w:val="000000" w:themeColor="text1"/>
                <w:sz w:val="24"/>
              </w:rPr>
            </w:pPr>
            <w:r>
              <w:rPr>
                <w:rFonts w:hint="eastAsia" w:ascii="宋体" w:hAnsi="宋体"/>
                <w:color w:val="000000" w:themeColor="text1"/>
                <w:sz w:val="24"/>
              </w:rPr>
              <w:t xml:space="preserve">价格分</w:t>
            </w:r>
            <w:r>
              <w:rPr>
                <w:rFonts w:ascii="宋体" w:hAnsi="宋体"/>
                <w:color w:val="000000" w:themeColor="text1"/>
                <w:sz w:val="24"/>
              </w:rPr>
            </w:r>
            <w:r>
              <w:rPr>
                <w:color w:val="000000" w:themeColor="text1"/>
              </w:rPr>
            </w:r>
          </w:p>
        </w:tc>
        <w:tc>
          <w:tcPr>
            <w:tcW w:w="348" w:type="pct"/>
            <w:vAlign w:val="center"/>
            <w:textDirection w:val="lrTb"/>
            <w:noWrap w:val="false"/>
          </w:tcPr>
          <w:p>
            <w:pPr>
              <w:pStyle w:val="825"/>
              <w:jc w:val="center"/>
              <w:spacing w:line="400" w:lineRule="exact"/>
              <w:widowControl/>
              <w:rPr>
                <w:rFonts w:ascii="宋体" w:hAnsi="宋体" w:cs="宋体"/>
                <w:color w:val="000000" w:themeColor="text1"/>
                <w:sz w:val="24"/>
              </w:rPr>
            </w:pPr>
            <w:r>
              <w:rPr>
                <w:rFonts w:ascii="宋体" w:hAnsi="宋体" w:cs="宋体"/>
                <w:color w:val="000000" w:themeColor="text1"/>
                <w:sz w:val="24"/>
              </w:rPr>
              <w:t xml:space="preserve">3</w:t>
            </w:r>
            <w:r>
              <w:rPr>
                <w:rFonts w:hint="eastAsia" w:ascii="宋体" w:hAnsi="宋体" w:cs="宋体"/>
                <w:color w:val="000000" w:themeColor="text1"/>
                <w:sz w:val="24"/>
              </w:rPr>
              <w:t xml:space="preserve">0</w:t>
            </w:r>
            <w:r>
              <w:rPr>
                <w:rFonts w:ascii="宋体" w:hAnsi="宋体" w:cs="宋体"/>
                <w:color w:val="000000" w:themeColor="text1"/>
                <w:sz w:val="24"/>
              </w:rPr>
            </w:r>
            <w:r>
              <w:rPr>
                <w:color w:val="000000" w:themeColor="text1"/>
              </w:rPr>
            </w:r>
          </w:p>
        </w:tc>
        <w:tc>
          <w:tcPr>
            <w:tcW w:w="3429" w:type="pct"/>
            <w:vAlign w:val="center"/>
            <w:textDirection w:val="lrTb"/>
            <w:noWrap w:val="false"/>
          </w:tcPr>
          <w:p>
            <w:pPr>
              <w:pStyle w:val="825"/>
              <w:ind w:firstLine="480"/>
              <w:jc w:val="left"/>
              <w:widowControl/>
              <w:rPr>
                <w:rFonts w:ascii="宋体" w:hAnsi="宋体" w:cs="宋体"/>
                <w:color w:val="000000" w:themeColor="text1"/>
                <w:sz w:val="24"/>
              </w:rPr>
            </w:pPr>
            <w:r>
              <w:rPr>
                <w:rFonts w:ascii="宋体" w:hAnsi="宋体" w:cs="宋体"/>
                <w:color w:val="000000" w:themeColor="text1"/>
                <w:sz w:val="24"/>
              </w:rPr>
              <w:t xml:space="preserve">满足磋商文件要求且</w:t>
            </w:r>
            <w:r>
              <w:rPr>
                <w:rFonts w:hint="eastAsia" w:ascii="宋体" w:hAnsi="宋体" w:cs="宋体"/>
                <w:color w:val="000000" w:themeColor="text1"/>
                <w:sz w:val="24"/>
              </w:rPr>
              <w:t xml:space="preserve">最终报价</w:t>
            </w:r>
            <w:r>
              <w:rPr>
                <w:rFonts w:ascii="宋体" w:hAnsi="宋体" w:cs="宋体"/>
                <w:color w:val="000000" w:themeColor="text1"/>
                <w:sz w:val="24"/>
              </w:rPr>
              <w:t xml:space="preserve">最低的报价为评标基准价，其价格分为满分。其他供应商的价格分统一按照下列公式计算：</w:t>
            </w:r>
            <w:r>
              <w:rPr>
                <w:color w:val="000000" w:themeColor="text1"/>
              </w:rPr>
            </w:r>
          </w:p>
          <w:p>
            <w:pPr>
              <w:pStyle w:val="825"/>
              <w:ind w:firstLine="480"/>
              <w:jc w:val="left"/>
              <w:spacing w:line="400" w:lineRule="exact"/>
              <w:widowControl/>
              <w:rPr>
                <w:rFonts w:ascii="宋体" w:hAnsi="宋体" w:cs="宋体"/>
                <w:color w:val="000000" w:themeColor="text1"/>
                <w:sz w:val="24"/>
              </w:rPr>
            </w:pPr>
            <w:r>
              <w:rPr>
                <w:rFonts w:hint="eastAsia" w:ascii="宋体" w:hAnsi="宋体" w:cs="宋体"/>
                <w:color w:val="000000" w:themeColor="text1"/>
                <w:sz w:val="24"/>
              </w:rPr>
              <w:t xml:space="preserve">价格分</w:t>
            </w:r>
            <w:r>
              <w:rPr>
                <w:rFonts w:ascii="宋体" w:hAnsi="宋体" w:cs="宋体"/>
                <w:color w:val="000000" w:themeColor="text1"/>
                <w:sz w:val="24"/>
              </w:rPr>
              <w:t xml:space="preserve">得分＝（评标基准价/</w:t>
            </w:r>
            <w:r>
              <w:rPr>
                <w:rFonts w:hint="eastAsia" w:ascii="宋体" w:hAnsi="宋体" w:cs="宋体"/>
                <w:color w:val="000000" w:themeColor="text1"/>
                <w:sz w:val="24"/>
              </w:rPr>
              <w:t xml:space="preserve">最终报价</w:t>
            </w:r>
            <w:r>
              <w:rPr>
                <w:rFonts w:ascii="宋体" w:hAnsi="宋体" w:cs="宋体"/>
                <w:color w:val="000000" w:themeColor="text1"/>
                <w:sz w:val="24"/>
              </w:rPr>
              <w:t xml:space="preserve">）×分值。</w:t>
            </w:r>
            <w:r>
              <w:rPr>
                <w:rFonts w:ascii="宋体" w:hAnsi="宋体" w:cs="宋体"/>
                <w:color w:val="000000" w:themeColor="text1"/>
                <w:sz w:val="24"/>
              </w:rPr>
            </w:r>
            <w:r>
              <w:rPr>
                <w:color w:val="000000" w:themeColor="text1"/>
              </w:rPr>
            </w:r>
          </w:p>
          <w:p>
            <w:pPr>
              <w:pStyle w:val="825"/>
              <w:ind w:firstLine="482"/>
              <w:jc w:val="left"/>
              <w:spacing w:line="400" w:lineRule="exact"/>
              <w:widowControl/>
              <w:rPr>
                <w:rFonts w:ascii="宋体" w:hAnsi="宋体" w:cs="宋体"/>
                <w:b/>
                <w:color w:val="000000" w:themeColor="text1"/>
                <w:sz w:val="24"/>
              </w:rPr>
            </w:pPr>
            <w:r>
              <w:rPr>
                <w:rFonts w:hint="eastAsia" w:ascii="宋体" w:hAnsi="宋体" w:cs="宋体"/>
                <w:b/>
                <w:color w:val="000000" w:themeColor="text1"/>
                <w:sz w:val="24"/>
              </w:rPr>
              <w:t xml:space="preserve">此处最终报价指经过报价修正，及因落实政府采购政策进行价格调整后的最终报价，详见第三章《评标方法和评标标准》3。</w:t>
            </w:r>
            <w:r>
              <w:rPr>
                <w:rFonts w:ascii="宋体" w:hAnsi="宋体" w:cs="宋体"/>
                <w:b/>
                <w:color w:val="000000" w:themeColor="text1"/>
                <w:sz w:val="24"/>
              </w:rPr>
            </w:r>
            <w:r>
              <w:rPr>
                <w:color w:val="000000" w:themeColor="text1"/>
              </w:rPr>
            </w:r>
          </w:p>
        </w:tc>
      </w:tr>
      <w:tr>
        <w:trPr/>
        <w:tc>
          <w:tcPr>
            <w:tcW w:w="408" w:type="pct"/>
            <w:vAlign w:val="center"/>
            <w:textDirection w:val="lrTb"/>
            <w:noWrap w:val="false"/>
          </w:tcPr>
          <w:p>
            <w:pPr>
              <w:pStyle w:val="825"/>
              <w:ind w:firstLine="28"/>
              <w:jc w:val="center"/>
              <w:spacing w:line="40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r>
            <w:r>
              <w:rPr>
                <w:color w:val="000000" w:themeColor="text1"/>
              </w:rPr>
            </w:r>
          </w:p>
        </w:tc>
        <w:tc>
          <w:tcPr>
            <w:tcW w:w="815" w:type="pct"/>
            <w:vAlign w:val="center"/>
            <w:textDirection w:val="lrTb"/>
            <w:noWrap w:val="false"/>
          </w:tcPr>
          <w:p>
            <w:pPr>
              <w:pStyle w:val="825"/>
              <w:ind w:firstLine="28"/>
              <w:jc w:val="center"/>
              <w:spacing w:line="400" w:lineRule="exact"/>
              <w:rPr>
                <w:rFonts w:ascii="宋体" w:hAnsi="宋体"/>
                <w:color w:val="000000" w:themeColor="text1"/>
                <w:sz w:val="24"/>
              </w:rPr>
            </w:pPr>
            <w:r>
              <w:rPr>
                <w:rFonts w:hint="eastAsia" w:ascii="宋体" w:hAnsi="宋体"/>
                <w:color w:val="000000" w:themeColor="text1"/>
                <w:sz w:val="24"/>
              </w:rPr>
              <w:t xml:space="preserve">主观分</w:t>
            </w:r>
            <w:r>
              <w:rPr>
                <w:rFonts w:ascii="宋体" w:hAnsi="宋体"/>
                <w:color w:val="000000" w:themeColor="text1"/>
                <w:sz w:val="24"/>
              </w:rPr>
            </w:r>
            <w:r>
              <w:rPr>
                <w:color w:val="000000" w:themeColor="text1"/>
              </w:rPr>
            </w:r>
          </w:p>
        </w:tc>
        <w:tc>
          <w:tcPr>
            <w:tcW w:w="348" w:type="pct"/>
            <w:vAlign w:val="center"/>
            <w:textDirection w:val="lrTb"/>
            <w:noWrap w:val="false"/>
          </w:tcPr>
          <w:p>
            <w:pPr>
              <w:pStyle w:val="825"/>
              <w:ind w:firstLine="28"/>
              <w:jc w:val="center"/>
              <w:spacing w:line="400" w:lineRule="exact"/>
              <w:rPr>
                <w:rFonts w:ascii="宋体" w:hAnsi="宋体"/>
                <w:color w:val="000000" w:themeColor="text1"/>
                <w:sz w:val="24"/>
              </w:rPr>
            </w:pPr>
            <w:r>
              <w:rPr>
                <w:rFonts w:ascii="宋体" w:hAnsi="宋体"/>
                <w:color w:val="000000" w:themeColor="text1"/>
                <w:sz w:val="24"/>
              </w:rPr>
            </w:r>
            <w:r>
              <w:rPr>
                <w:color w:val="000000" w:themeColor="text1"/>
              </w:rPr>
            </w:r>
          </w:p>
        </w:tc>
        <w:tc>
          <w:tcPr>
            <w:tcW w:w="3429" w:type="pct"/>
            <w:vAlign w:val="center"/>
            <w:textDirection w:val="lrTb"/>
            <w:noWrap w:val="false"/>
          </w:tcPr>
          <w:p>
            <w:pPr>
              <w:pStyle w:val="825"/>
              <w:spacing w:line="400" w:lineRule="exact"/>
              <w:rPr>
                <w:rFonts w:ascii="宋体" w:hAnsi="宋体"/>
                <w:color w:val="000000" w:themeColor="text1"/>
                <w:sz w:val="24"/>
              </w:rPr>
            </w:pPr>
            <w:r>
              <w:rPr>
                <w:rFonts w:ascii="宋体" w:hAnsi="宋体"/>
                <w:color w:val="000000" w:themeColor="text1"/>
                <w:sz w:val="24"/>
              </w:rPr>
            </w:r>
            <w:r>
              <w:rPr>
                <w:color w:val="000000" w:themeColor="text1"/>
              </w:rPr>
            </w:r>
          </w:p>
        </w:tc>
      </w:tr>
      <w:tr>
        <w:trPr/>
        <w:tc>
          <w:tcPr>
            <w:tcW w:w="408" w:type="pct"/>
            <w:vAlign w:val="center"/>
            <w:textDirection w:val="lrTb"/>
            <w:noWrap w:val="false"/>
          </w:tcPr>
          <w:p>
            <w:pPr>
              <w:pStyle w:val="825"/>
              <w:ind w:firstLine="28"/>
              <w:jc w:val="center"/>
              <w:spacing w:line="400" w:lineRule="exact"/>
              <w:rPr>
                <w:rFonts w:ascii="宋体" w:hAnsi="宋体"/>
                <w:color w:val="000000" w:themeColor="text1"/>
                <w:sz w:val="24"/>
              </w:rPr>
            </w:pPr>
            <w:r>
              <w:rPr>
                <w:rFonts w:hint="eastAsia" w:ascii="宋体" w:hAnsi="宋体"/>
                <w:color w:val="000000" w:themeColor="text1"/>
                <w:sz w:val="24"/>
              </w:rPr>
              <w:t xml:space="preserve">2.1</w:t>
            </w:r>
            <w:r>
              <w:rPr>
                <w:rFonts w:ascii="宋体" w:hAnsi="宋体"/>
                <w:color w:val="000000" w:themeColor="text1"/>
                <w:sz w:val="24"/>
              </w:rPr>
            </w:r>
            <w:r>
              <w:rPr>
                <w:color w:val="000000" w:themeColor="text1"/>
              </w:rPr>
            </w:r>
          </w:p>
        </w:tc>
        <w:tc>
          <w:tcPr>
            <w:tcW w:w="815" w:type="pct"/>
            <w:vAlign w:val="center"/>
            <w:textDirection w:val="lrTb"/>
            <w:noWrap w:val="false"/>
          </w:tcPr>
          <w:p>
            <w:pPr>
              <w:pStyle w:val="825"/>
              <w:ind w:firstLine="28"/>
              <w:jc w:val="center"/>
              <w:spacing w:line="400" w:lineRule="exact"/>
              <w:rPr>
                <w:rFonts w:ascii="宋体" w:hAnsi="宋体"/>
                <w:color w:val="000000" w:themeColor="text1"/>
                <w:sz w:val="24"/>
              </w:rPr>
            </w:pPr>
            <w:r>
              <w:rPr>
                <w:rFonts w:hint="eastAsia" w:ascii="宋体" w:hAnsi="宋体" w:cs="宋体"/>
                <w:color w:val="000000" w:themeColor="text1"/>
                <w:sz w:val="24"/>
              </w:rPr>
              <w:t xml:space="preserve">基础服务方案</w:t>
            </w:r>
            <w:r>
              <w:rPr>
                <w:rFonts w:ascii="宋体" w:hAnsi="宋体"/>
                <w:color w:val="000000" w:themeColor="text1"/>
                <w:sz w:val="24"/>
              </w:rPr>
            </w:r>
            <w:r>
              <w:rPr>
                <w:color w:val="000000" w:themeColor="text1"/>
              </w:rPr>
            </w:r>
          </w:p>
        </w:tc>
        <w:tc>
          <w:tcPr>
            <w:tcW w:w="348" w:type="pct"/>
            <w:vAlign w:val="center"/>
            <w:textDirection w:val="lrTb"/>
            <w:noWrap w:val="false"/>
          </w:tcPr>
          <w:p>
            <w:pPr>
              <w:pStyle w:val="825"/>
              <w:ind w:firstLine="28"/>
              <w:jc w:val="center"/>
              <w:spacing w:line="400" w:lineRule="exact"/>
              <w:rPr>
                <w:rFonts w:ascii="宋体" w:hAnsi="宋体"/>
                <w:color w:val="000000" w:themeColor="text1"/>
                <w:sz w:val="24"/>
              </w:rPr>
            </w:pPr>
            <w:r>
              <w:rPr>
                <w:rFonts w:ascii="宋体" w:hAnsi="宋体"/>
                <w:color w:val="000000" w:themeColor="text1"/>
                <w:sz w:val="24"/>
              </w:rPr>
              <w:t xml:space="preserve">7</w:t>
            </w:r>
            <w:r>
              <w:rPr>
                <w:color w:val="000000" w:themeColor="text1"/>
              </w:rPr>
            </w:r>
          </w:p>
        </w:tc>
        <w:tc>
          <w:tcPr>
            <w:tcW w:w="3429" w:type="pct"/>
            <w:vAlign w:val="center"/>
            <w:textDirection w:val="lrTb"/>
            <w:noWrap w:val="false"/>
          </w:tcPr>
          <w:p>
            <w:pPr>
              <w:pStyle w:val="825"/>
              <w:ind w:firstLine="480"/>
              <w:jc w:val="left"/>
              <w:spacing w:line="400" w:lineRule="exact"/>
              <w:widowControl/>
              <w:rPr>
                <w:rFonts w:ascii="宋体" w:hAnsi="宋体" w:cs="宋体"/>
                <w:color w:val="000000" w:themeColor="text1"/>
                <w:sz w:val="24"/>
              </w:rPr>
            </w:pPr>
            <w:r>
              <w:rPr>
                <w:rFonts w:hint="eastAsia" w:ascii="宋体" w:hAnsi="宋体" w:cs="宋体"/>
                <w:color w:val="000000" w:themeColor="text1"/>
                <w:sz w:val="24"/>
              </w:rPr>
              <w:t xml:space="preserve">根据供应商提供的针对</w:t>
            </w:r>
            <w:r>
              <w:rPr>
                <w:rFonts w:hint="eastAsia" w:ascii="宋体" w:hAnsi="宋体" w:cs="宋体"/>
                <w:color w:val="000000" w:themeColor="text1"/>
                <w:sz w:val="24"/>
              </w:rPr>
              <w:t xml:space="preserve">本项目</w:t>
            </w:r>
            <w:r>
              <w:rPr>
                <w:rFonts w:hint="eastAsia" w:ascii="宋体" w:hAnsi="宋体" w:cs="宋体"/>
                <w:color w:val="000000" w:themeColor="text1"/>
                <w:sz w:val="24"/>
              </w:rPr>
              <w:t xml:space="preserve">的基础服务方案，包括但不限于服务内容、服务流程、服务</w:t>
            </w:r>
            <w:r>
              <w:rPr>
                <w:rFonts w:hint="eastAsia" w:ascii="宋体" w:hAnsi="宋体" w:cs="宋体"/>
                <w:color w:val="000000" w:themeColor="text1"/>
                <w:sz w:val="24"/>
              </w:rPr>
              <w:t xml:space="preserve">成果</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服务</w:t>
            </w:r>
            <w:r>
              <w:rPr>
                <w:rFonts w:hint="eastAsia" w:ascii="宋体" w:hAnsi="宋体" w:cs="宋体"/>
                <w:color w:val="000000" w:themeColor="text1"/>
                <w:sz w:val="24"/>
              </w:rPr>
              <w:t xml:space="preserve">能力、后续的技术支持等方面进行综合评审，方案描述详尽，贴合实际情况，可行性强。</w:t>
            </w:r>
            <w:r>
              <w:rPr>
                <w:rFonts w:ascii="宋体" w:hAnsi="宋体" w:cs="宋体"/>
                <w:color w:val="000000" w:themeColor="text1"/>
                <w:sz w:val="24"/>
              </w:rPr>
            </w:r>
            <w:r>
              <w:rPr>
                <w:color w:val="000000" w:themeColor="text1"/>
              </w:rPr>
            </w:r>
          </w:p>
          <w:p>
            <w:pPr>
              <w:pStyle w:val="825"/>
              <w:ind w:firstLine="480"/>
              <w:jc w:val="left"/>
              <w:spacing w:line="400" w:lineRule="exact"/>
              <w:widowControl/>
              <w:rPr>
                <w:rFonts w:ascii="宋体" w:hAnsi="宋体" w:cs="宋体"/>
                <w:color w:val="000000" w:themeColor="text1"/>
                <w:sz w:val="24"/>
              </w:rPr>
            </w:pPr>
            <w:r>
              <w:rPr>
                <w:rFonts w:hint="eastAsia" w:ascii="宋体" w:hAnsi="宋体" w:cs="宋体"/>
                <w:color w:val="000000" w:themeColor="text1"/>
                <w:sz w:val="24"/>
              </w:rPr>
              <w:t xml:space="preserve">完全满足项目要求，体现完整的得</w:t>
            </w:r>
            <w:r>
              <w:rPr>
                <w:rFonts w:ascii="宋体" w:hAnsi="宋体" w:cs="宋体"/>
                <w:color w:val="000000" w:themeColor="text1"/>
                <w:sz w:val="24"/>
              </w:rPr>
              <w:t xml:space="preserve">7</w:t>
            </w:r>
            <w:r>
              <w:rPr>
                <w:rFonts w:hint="eastAsia" w:ascii="宋体" w:hAnsi="宋体" w:cs="宋体"/>
                <w:color w:val="000000" w:themeColor="text1"/>
                <w:sz w:val="24"/>
              </w:rPr>
              <w:t xml:space="preserve">分</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能够较好满足项目要求，体现较完整的得</w:t>
            </w:r>
            <w:r>
              <w:rPr>
                <w:rFonts w:ascii="宋体" w:hAnsi="宋体" w:cs="宋体"/>
                <w:color w:val="000000" w:themeColor="text1"/>
                <w:sz w:val="24"/>
              </w:rPr>
              <w:t xml:space="preserve">5</w:t>
            </w:r>
            <w:r>
              <w:rPr>
                <w:rFonts w:hint="eastAsia" w:ascii="宋体" w:hAnsi="宋体" w:cs="宋体"/>
                <w:color w:val="000000" w:themeColor="text1"/>
                <w:sz w:val="24"/>
              </w:rPr>
              <w:t xml:space="preserve">分</w:t>
            </w:r>
            <w:r>
              <w:rPr>
                <w:rFonts w:hint="eastAsia" w:ascii="宋体" w:hAnsi="宋体" w:cs="宋体"/>
                <w:color w:val="000000" w:themeColor="text1"/>
                <w:sz w:val="24"/>
              </w:rPr>
              <w:t xml:space="preserve">；能基本</w:t>
            </w:r>
            <w:r>
              <w:rPr>
                <w:rFonts w:hint="eastAsia" w:ascii="宋体" w:hAnsi="宋体" w:cs="宋体"/>
                <w:color w:val="000000" w:themeColor="text1"/>
                <w:sz w:val="24"/>
              </w:rPr>
              <w:t xml:space="preserve">满足项目要求的得</w:t>
            </w:r>
            <w:r>
              <w:rPr>
                <w:rFonts w:ascii="宋体" w:hAnsi="宋体" w:cs="宋体"/>
                <w:color w:val="000000" w:themeColor="text1"/>
                <w:sz w:val="24"/>
              </w:rPr>
              <w:t xml:space="preserve">3</w:t>
            </w:r>
            <w:r>
              <w:rPr>
                <w:rFonts w:hint="eastAsia" w:ascii="宋体" w:hAnsi="宋体" w:cs="宋体"/>
                <w:color w:val="000000" w:themeColor="text1"/>
                <w:sz w:val="24"/>
              </w:rPr>
              <w:t xml:space="preserve">分</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对项目要求体现一般的得</w:t>
            </w:r>
            <w:r>
              <w:rPr>
                <w:rFonts w:ascii="宋体" w:hAnsi="宋体" w:cs="宋体"/>
                <w:color w:val="000000" w:themeColor="text1"/>
                <w:sz w:val="24"/>
              </w:rPr>
              <w:t xml:space="preserve">1</w:t>
            </w:r>
            <w:r>
              <w:rPr>
                <w:rFonts w:hint="eastAsia" w:ascii="宋体" w:hAnsi="宋体" w:cs="宋体"/>
                <w:color w:val="000000" w:themeColor="text1"/>
                <w:sz w:val="24"/>
              </w:rPr>
              <w:t xml:space="preserve">分</w:t>
            </w:r>
            <w:r>
              <w:rPr>
                <w:rFonts w:hint="eastAsia" w:ascii="宋体" w:hAnsi="宋体" w:cs="宋体"/>
                <w:color w:val="000000" w:themeColor="text1"/>
                <w:sz w:val="24"/>
              </w:rPr>
              <w:t xml:space="preserve">；内容较差或未提供不得分。</w:t>
            </w:r>
            <w:r>
              <w:rPr>
                <w:rFonts w:ascii="宋体" w:hAnsi="宋体" w:cs="宋体"/>
                <w:color w:val="000000" w:themeColor="text1"/>
                <w:sz w:val="24"/>
              </w:rPr>
            </w:r>
            <w:r>
              <w:rPr>
                <w:color w:val="000000" w:themeColor="text1"/>
              </w:rPr>
            </w:r>
          </w:p>
        </w:tc>
      </w:tr>
      <w:tr>
        <w:trPr/>
        <w:tc>
          <w:tcPr>
            <w:tcW w:w="408" w:type="pct"/>
            <w:vAlign w:val="center"/>
            <w:textDirection w:val="lrTb"/>
            <w:noWrap w:val="false"/>
          </w:tcPr>
          <w:p>
            <w:pPr>
              <w:pStyle w:val="825"/>
              <w:ind w:firstLine="28"/>
              <w:jc w:val="center"/>
              <w:spacing w:line="400" w:lineRule="exact"/>
              <w:rPr>
                <w:rFonts w:ascii="宋体" w:hAnsi="宋体"/>
                <w:color w:val="000000" w:themeColor="text1"/>
                <w:sz w:val="24"/>
              </w:rPr>
            </w:pPr>
            <w:r>
              <w:rPr>
                <w:rFonts w:hint="eastAsia" w:ascii="宋体" w:hAnsi="宋体"/>
                <w:color w:val="000000" w:themeColor="text1"/>
                <w:sz w:val="24"/>
              </w:rPr>
              <w:t xml:space="preserve">2.2</w:t>
            </w:r>
            <w:r>
              <w:rPr>
                <w:rFonts w:ascii="宋体" w:hAnsi="宋体"/>
                <w:color w:val="000000" w:themeColor="text1"/>
                <w:sz w:val="24"/>
              </w:rPr>
            </w:r>
            <w:r>
              <w:rPr>
                <w:color w:val="000000" w:themeColor="text1"/>
              </w:rPr>
            </w:r>
          </w:p>
        </w:tc>
        <w:tc>
          <w:tcPr>
            <w:tcW w:w="815" w:type="pct"/>
            <w:vAlign w:val="center"/>
            <w:textDirection w:val="lrTb"/>
            <w:noWrap w:val="false"/>
          </w:tcPr>
          <w:p>
            <w:pPr>
              <w:pStyle w:val="825"/>
              <w:ind w:firstLine="28"/>
              <w:jc w:val="center"/>
              <w:spacing w:line="400" w:lineRule="exact"/>
              <w:rPr>
                <w:rFonts w:ascii="宋体" w:hAnsi="宋体"/>
                <w:color w:val="000000" w:themeColor="text1"/>
                <w:sz w:val="24"/>
              </w:rPr>
            </w:pPr>
            <w:r>
              <w:rPr>
                <w:rFonts w:hint="eastAsia" w:ascii="宋体" w:hAnsi="宋体" w:cs="宋体"/>
                <w:color w:val="000000" w:themeColor="text1"/>
                <w:sz w:val="24"/>
              </w:rPr>
              <w:t xml:space="preserve">设备投入及人员管理方案</w:t>
            </w:r>
            <w:r>
              <w:rPr>
                <w:rFonts w:ascii="宋体" w:hAnsi="宋体"/>
                <w:color w:val="000000" w:themeColor="text1"/>
                <w:sz w:val="24"/>
              </w:rPr>
            </w:r>
            <w:r>
              <w:rPr>
                <w:color w:val="000000" w:themeColor="text1"/>
              </w:rPr>
            </w:r>
          </w:p>
        </w:tc>
        <w:tc>
          <w:tcPr>
            <w:tcW w:w="348" w:type="pct"/>
            <w:vAlign w:val="center"/>
            <w:textDirection w:val="lrTb"/>
            <w:noWrap w:val="false"/>
          </w:tcPr>
          <w:p>
            <w:pPr>
              <w:pStyle w:val="825"/>
              <w:ind w:firstLine="28"/>
              <w:jc w:val="center"/>
              <w:spacing w:line="400" w:lineRule="exact"/>
              <w:rPr>
                <w:rFonts w:ascii="宋体" w:hAnsi="宋体"/>
                <w:color w:val="000000" w:themeColor="text1"/>
                <w:sz w:val="24"/>
              </w:rPr>
            </w:pPr>
            <w:r>
              <w:rPr>
                <w:rFonts w:ascii="宋体" w:hAnsi="宋体"/>
                <w:color w:val="000000" w:themeColor="text1"/>
                <w:sz w:val="24"/>
              </w:rPr>
              <w:t xml:space="preserve">7</w:t>
            </w:r>
            <w:r>
              <w:rPr>
                <w:color w:val="000000" w:themeColor="text1"/>
              </w:rPr>
            </w:r>
          </w:p>
        </w:tc>
        <w:tc>
          <w:tcPr>
            <w:tcW w:w="3429" w:type="pct"/>
            <w:vAlign w:val="center"/>
            <w:textDirection w:val="lrTb"/>
            <w:noWrap w:val="false"/>
          </w:tcPr>
          <w:p>
            <w:pPr>
              <w:pStyle w:val="825"/>
              <w:ind w:firstLine="480"/>
              <w:jc w:val="left"/>
              <w:spacing w:line="400" w:lineRule="exact"/>
              <w:widowControl/>
              <w:rPr>
                <w:rFonts w:ascii="宋体" w:hAnsi="宋体" w:cs="宋体"/>
                <w:color w:val="000000" w:themeColor="text1"/>
                <w:sz w:val="24"/>
              </w:rPr>
            </w:pPr>
            <w:r>
              <w:rPr>
                <w:rFonts w:hint="eastAsia" w:ascii="宋体" w:hAnsi="宋体" w:cs="宋体"/>
                <w:color w:val="000000" w:themeColor="text1"/>
                <w:sz w:val="24"/>
              </w:rPr>
              <w:t xml:space="preserve">根据供应商提供的针对</w:t>
            </w:r>
            <w:r>
              <w:rPr>
                <w:rFonts w:hint="eastAsia" w:ascii="宋体" w:hAnsi="宋体" w:cs="宋体"/>
                <w:color w:val="000000" w:themeColor="text1"/>
                <w:sz w:val="24"/>
              </w:rPr>
              <w:t xml:space="preserve">本项目</w:t>
            </w:r>
            <w:r>
              <w:rPr>
                <w:rFonts w:hint="eastAsia" w:ascii="宋体" w:hAnsi="宋体" w:cs="宋体"/>
                <w:color w:val="000000" w:themeColor="text1"/>
                <w:sz w:val="24"/>
              </w:rPr>
              <w:t xml:space="preserve">的设备投入及使用</w:t>
            </w:r>
            <w:r>
              <w:rPr>
                <w:rFonts w:hint="eastAsia" w:ascii="宋体" w:hAnsi="宋体" w:cs="宋体"/>
                <w:color w:val="000000" w:themeColor="text1"/>
                <w:sz w:val="24"/>
              </w:rPr>
              <w:t xml:space="preserve">、拟投入</w:t>
            </w:r>
            <w:r>
              <w:rPr>
                <w:rFonts w:hint="eastAsia" w:ascii="宋体" w:hAnsi="宋体" w:cs="宋体"/>
                <w:color w:val="000000" w:themeColor="text1"/>
                <w:sz w:val="24"/>
              </w:rPr>
              <w:t xml:space="preserve">各专业人员的配合管理等方面进行综合评审，方案描述详尽，贴合实际情况，可行性强。</w:t>
            </w:r>
            <w:r>
              <w:rPr>
                <w:rFonts w:ascii="宋体" w:hAnsi="宋体" w:cs="宋体"/>
                <w:color w:val="000000" w:themeColor="text1"/>
                <w:sz w:val="24"/>
              </w:rPr>
            </w:r>
            <w:r>
              <w:rPr>
                <w:color w:val="000000" w:themeColor="text1"/>
              </w:rPr>
            </w:r>
          </w:p>
          <w:p>
            <w:pPr>
              <w:pStyle w:val="825"/>
              <w:ind w:firstLine="480"/>
              <w:jc w:val="left"/>
              <w:spacing w:line="400" w:lineRule="exact"/>
              <w:widowControl/>
              <w:rPr>
                <w:rFonts w:ascii="宋体" w:hAnsi="宋体" w:cs="宋体"/>
                <w:color w:val="000000" w:themeColor="text1"/>
                <w:sz w:val="24"/>
              </w:rPr>
            </w:pPr>
            <w:r>
              <w:rPr>
                <w:rFonts w:hint="eastAsia" w:ascii="宋体" w:hAnsi="宋体" w:cs="宋体"/>
                <w:color w:val="000000" w:themeColor="text1"/>
                <w:sz w:val="24"/>
              </w:rPr>
              <w:t xml:space="preserve">完全满足项目要求，体现完整的得</w:t>
            </w:r>
            <w:r>
              <w:rPr>
                <w:rFonts w:ascii="宋体" w:hAnsi="宋体" w:cs="宋体"/>
                <w:color w:val="000000" w:themeColor="text1"/>
                <w:sz w:val="24"/>
              </w:rPr>
              <w:t xml:space="preserve">7</w:t>
            </w:r>
            <w:r>
              <w:rPr>
                <w:rFonts w:hint="eastAsia" w:ascii="宋体" w:hAnsi="宋体" w:cs="宋体"/>
                <w:color w:val="000000" w:themeColor="text1"/>
                <w:sz w:val="24"/>
              </w:rPr>
              <w:t xml:space="preserve">分</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能够较好满足项目要求，体现较完整的得</w:t>
            </w:r>
            <w:r>
              <w:rPr>
                <w:rFonts w:ascii="宋体" w:hAnsi="宋体" w:cs="宋体"/>
                <w:color w:val="000000" w:themeColor="text1"/>
                <w:sz w:val="24"/>
              </w:rPr>
              <w:t xml:space="preserve">5</w:t>
            </w:r>
            <w:r>
              <w:rPr>
                <w:rFonts w:hint="eastAsia" w:ascii="宋体" w:hAnsi="宋体" w:cs="宋体"/>
                <w:color w:val="000000" w:themeColor="text1"/>
                <w:sz w:val="24"/>
              </w:rPr>
              <w:t xml:space="preserve">分</w:t>
            </w:r>
            <w:r>
              <w:rPr>
                <w:rFonts w:hint="eastAsia" w:ascii="宋体" w:hAnsi="宋体" w:cs="宋体"/>
                <w:color w:val="000000" w:themeColor="text1"/>
                <w:sz w:val="24"/>
              </w:rPr>
              <w:t xml:space="preserve">；能基本</w:t>
            </w:r>
            <w:r>
              <w:rPr>
                <w:rFonts w:hint="eastAsia" w:ascii="宋体" w:hAnsi="宋体" w:cs="宋体"/>
                <w:color w:val="000000" w:themeColor="text1"/>
                <w:sz w:val="24"/>
              </w:rPr>
              <w:t xml:space="preserve">满足项目要求的得</w:t>
            </w:r>
            <w:r>
              <w:rPr>
                <w:rFonts w:ascii="宋体" w:hAnsi="宋体" w:cs="宋体"/>
                <w:color w:val="000000" w:themeColor="text1"/>
                <w:sz w:val="24"/>
              </w:rPr>
              <w:t xml:space="preserve">3</w:t>
            </w:r>
            <w:r>
              <w:rPr>
                <w:rFonts w:hint="eastAsia" w:ascii="宋体" w:hAnsi="宋体" w:cs="宋体"/>
                <w:color w:val="000000" w:themeColor="text1"/>
                <w:sz w:val="24"/>
              </w:rPr>
              <w:t xml:space="preserve">分</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对项目要求体现一般的得</w:t>
            </w:r>
            <w:r>
              <w:rPr>
                <w:rFonts w:ascii="宋体" w:hAnsi="宋体" w:cs="宋体"/>
                <w:color w:val="000000" w:themeColor="text1"/>
                <w:sz w:val="24"/>
              </w:rPr>
              <w:t xml:space="preserve">1</w:t>
            </w:r>
            <w:r>
              <w:rPr>
                <w:rFonts w:hint="eastAsia" w:ascii="宋体" w:hAnsi="宋体" w:cs="宋体"/>
                <w:color w:val="000000" w:themeColor="text1"/>
                <w:sz w:val="24"/>
              </w:rPr>
              <w:t xml:space="preserve">分</w:t>
            </w:r>
            <w:r>
              <w:rPr>
                <w:rFonts w:hint="eastAsia" w:ascii="宋体" w:hAnsi="宋体" w:cs="宋体"/>
                <w:color w:val="000000" w:themeColor="text1"/>
                <w:sz w:val="24"/>
              </w:rPr>
              <w:t xml:space="preserve">；内容较差或未提供不得分。</w:t>
            </w:r>
            <w:r>
              <w:rPr>
                <w:rFonts w:ascii="宋体" w:hAnsi="宋体" w:cs="宋体"/>
                <w:color w:val="000000" w:themeColor="text1"/>
                <w:sz w:val="24"/>
              </w:rPr>
            </w:r>
            <w:r>
              <w:rPr>
                <w:color w:val="000000" w:themeColor="text1"/>
              </w:rPr>
            </w:r>
          </w:p>
        </w:tc>
      </w:tr>
      <w:tr>
        <w:trPr/>
        <w:tc>
          <w:tcPr>
            <w:tcW w:w="408" w:type="pct"/>
            <w:vAlign w:val="center"/>
            <w:textDirection w:val="lrTb"/>
            <w:noWrap w:val="false"/>
          </w:tcPr>
          <w:p>
            <w:pPr>
              <w:pStyle w:val="825"/>
              <w:ind w:firstLine="28"/>
              <w:jc w:val="center"/>
              <w:spacing w:line="400" w:lineRule="exact"/>
              <w:rPr>
                <w:rFonts w:ascii="宋体" w:hAnsi="宋体"/>
                <w:color w:val="000000" w:themeColor="text1"/>
                <w:sz w:val="24"/>
              </w:rPr>
            </w:pPr>
            <w:r>
              <w:rPr>
                <w:rFonts w:hint="eastAsia" w:ascii="宋体" w:hAnsi="宋体"/>
                <w:color w:val="000000" w:themeColor="text1"/>
                <w:sz w:val="24"/>
              </w:rPr>
              <w:t xml:space="preserve">2.3</w:t>
            </w:r>
            <w:r>
              <w:rPr>
                <w:rFonts w:ascii="宋体" w:hAnsi="宋体"/>
                <w:color w:val="000000" w:themeColor="text1"/>
                <w:sz w:val="24"/>
              </w:rPr>
            </w:r>
            <w:r>
              <w:rPr>
                <w:color w:val="000000" w:themeColor="text1"/>
              </w:rPr>
            </w:r>
          </w:p>
        </w:tc>
        <w:tc>
          <w:tcPr>
            <w:tcW w:w="815" w:type="pct"/>
            <w:vAlign w:val="center"/>
            <w:textDirection w:val="lrTb"/>
            <w:noWrap w:val="false"/>
          </w:tcPr>
          <w:p>
            <w:pPr>
              <w:pStyle w:val="825"/>
              <w:ind w:firstLine="28"/>
              <w:jc w:val="center"/>
              <w:spacing w:line="400" w:lineRule="exact"/>
              <w:rPr>
                <w:rFonts w:ascii="宋体" w:hAnsi="宋体"/>
                <w:color w:val="000000" w:themeColor="text1"/>
                <w:sz w:val="24"/>
              </w:rPr>
            </w:pPr>
            <w:r>
              <w:rPr>
                <w:rFonts w:hint="eastAsia" w:ascii="宋体" w:hAnsi="宋体"/>
                <w:color w:val="000000" w:themeColor="text1"/>
                <w:sz w:val="24"/>
              </w:rPr>
              <w:t xml:space="preserve">推送时效性及进度保证措施</w:t>
            </w:r>
            <w:r>
              <w:rPr>
                <w:rFonts w:ascii="宋体" w:hAnsi="宋体"/>
                <w:color w:val="000000" w:themeColor="text1"/>
                <w:sz w:val="24"/>
              </w:rPr>
            </w:r>
            <w:r>
              <w:rPr>
                <w:color w:val="000000" w:themeColor="text1"/>
              </w:rPr>
            </w:r>
          </w:p>
        </w:tc>
        <w:tc>
          <w:tcPr>
            <w:tcW w:w="348" w:type="pct"/>
            <w:vAlign w:val="center"/>
            <w:textDirection w:val="lrTb"/>
            <w:noWrap w:val="false"/>
          </w:tcPr>
          <w:p>
            <w:pPr>
              <w:pStyle w:val="825"/>
              <w:ind w:firstLine="28"/>
              <w:jc w:val="center"/>
              <w:spacing w:line="400" w:lineRule="exact"/>
              <w:rPr>
                <w:rFonts w:ascii="宋体" w:hAnsi="宋体"/>
                <w:color w:val="000000" w:themeColor="text1"/>
                <w:sz w:val="24"/>
              </w:rPr>
            </w:pPr>
            <w:r>
              <w:rPr>
                <w:rFonts w:ascii="宋体" w:hAnsi="宋体"/>
                <w:color w:val="000000" w:themeColor="text1"/>
                <w:sz w:val="24"/>
              </w:rPr>
              <w:t xml:space="preserve">7</w:t>
            </w:r>
            <w:r>
              <w:rPr>
                <w:color w:val="000000" w:themeColor="text1"/>
              </w:rPr>
            </w:r>
          </w:p>
        </w:tc>
        <w:tc>
          <w:tcPr>
            <w:tcW w:w="3429" w:type="pct"/>
            <w:vAlign w:val="center"/>
            <w:textDirection w:val="lrTb"/>
            <w:noWrap w:val="false"/>
          </w:tcPr>
          <w:p>
            <w:pPr>
              <w:pStyle w:val="825"/>
              <w:ind w:firstLine="480"/>
              <w:jc w:val="left"/>
              <w:spacing w:line="400" w:lineRule="exact"/>
              <w:widowControl/>
              <w:rPr>
                <w:rFonts w:ascii="宋体" w:hAnsi="宋体" w:cs="宋体"/>
                <w:color w:val="000000" w:themeColor="text1"/>
                <w:sz w:val="24"/>
              </w:rPr>
            </w:pPr>
            <w:r>
              <w:rPr>
                <w:rFonts w:hint="eastAsia" w:ascii="宋体" w:hAnsi="宋体" w:cs="宋体"/>
                <w:color w:val="000000" w:themeColor="text1"/>
                <w:sz w:val="24"/>
              </w:rPr>
              <w:t xml:space="preserve">根据供应商提供的针对</w:t>
            </w:r>
            <w:r>
              <w:rPr>
                <w:rFonts w:hint="eastAsia" w:ascii="宋体" w:hAnsi="宋体" w:cs="宋体"/>
                <w:color w:val="000000" w:themeColor="text1"/>
                <w:sz w:val="24"/>
              </w:rPr>
              <w:t xml:space="preserve">本项目制定的</w:t>
            </w:r>
            <w:r>
              <w:rPr>
                <w:rFonts w:hint="eastAsia" w:ascii="宋体" w:hAnsi="宋体" w:cs="宋体"/>
                <w:color w:val="000000" w:themeColor="text1"/>
                <w:sz w:val="24"/>
              </w:rPr>
              <w:t xml:space="preserve">专版文章、专栏视频</w:t>
            </w:r>
            <w:r>
              <w:rPr>
                <w:rFonts w:hint="eastAsia" w:ascii="宋体" w:hAnsi="宋体" w:cs="宋体"/>
                <w:color w:val="000000" w:themeColor="text1"/>
                <w:sz w:val="24"/>
              </w:rPr>
              <w:t xml:space="preserve">、采制和发布的时间进度安排及进度保证措施等方面进行综合评审，进度安排紧凑，有效提高服务进度，且措施彩学可行</w:t>
            </w:r>
            <w:r>
              <w:rPr>
                <w:rFonts w:ascii="宋体" w:hAnsi="宋体" w:cs="宋体"/>
                <w:color w:val="000000" w:themeColor="text1"/>
                <w:sz w:val="24"/>
              </w:rPr>
            </w:r>
            <w:r>
              <w:rPr>
                <w:color w:val="000000" w:themeColor="text1"/>
              </w:rPr>
            </w:r>
          </w:p>
          <w:p>
            <w:pPr>
              <w:pStyle w:val="825"/>
              <w:ind w:firstLine="480"/>
              <w:jc w:val="left"/>
              <w:spacing w:line="400" w:lineRule="exact"/>
              <w:widowControl/>
              <w:rPr>
                <w:rFonts w:ascii="宋体" w:hAnsi="宋体" w:cs="宋体"/>
                <w:color w:val="000000" w:themeColor="text1"/>
                <w:sz w:val="24"/>
              </w:rPr>
            </w:pPr>
            <w:r>
              <w:rPr>
                <w:rFonts w:hint="eastAsia" w:ascii="宋体" w:hAnsi="宋体" w:cs="宋体"/>
                <w:color w:val="000000" w:themeColor="text1"/>
                <w:sz w:val="24"/>
              </w:rPr>
              <w:t xml:space="preserve">完全满足项目要求，体现完整的得</w:t>
            </w:r>
            <w:r>
              <w:rPr>
                <w:rFonts w:ascii="宋体" w:hAnsi="宋体" w:cs="宋体"/>
                <w:color w:val="000000" w:themeColor="text1"/>
                <w:sz w:val="24"/>
              </w:rPr>
              <w:t xml:space="preserve">7</w:t>
            </w:r>
            <w:r>
              <w:rPr>
                <w:rFonts w:hint="eastAsia" w:ascii="宋体" w:hAnsi="宋体" w:cs="宋体"/>
                <w:color w:val="000000" w:themeColor="text1"/>
                <w:sz w:val="24"/>
              </w:rPr>
              <w:t xml:space="preserve">分</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能够较好满足项目要求，体现较完整的得</w:t>
            </w:r>
            <w:r>
              <w:rPr>
                <w:rFonts w:ascii="宋体" w:hAnsi="宋体" w:cs="宋体"/>
                <w:color w:val="000000" w:themeColor="text1"/>
                <w:sz w:val="24"/>
              </w:rPr>
              <w:t xml:space="preserve">5</w:t>
            </w:r>
            <w:r>
              <w:rPr>
                <w:rFonts w:hint="eastAsia" w:ascii="宋体" w:hAnsi="宋体" w:cs="宋体"/>
                <w:color w:val="000000" w:themeColor="text1"/>
                <w:sz w:val="24"/>
              </w:rPr>
              <w:t xml:space="preserve">分</w:t>
            </w:r>
            <w:r>
              <w:rPr>
                <w:rFonts w:hint="eastAsia" w:ascii="宋体" w:hAnsi="宋体" w:cs="宋体"/>
                <w:color w:val="000000" w:themeColor="text1"/>
                <w:sz w:val="24"/>
              </w:rPr>
              <w:t xml:space="preserve">；能基本</w:t>
            </w:r>
            <w:r>
              <w:rPr>
                <w:rFonts w:hint="eastAsia" w:ascii="宋体" w:hAnsi="宋体" w:cs="宋体"/>
                <w:color w:val="000000" w:themeColor="text1"/>
                <w:sz w:val="24"/>
              </w:rPr>
              <w:t xml:space="preserve">满足项目要求的得</w:t>
            </w:r>
            <w:r>
              <w:rPr>
                <w:rFonts w:ascii="宋体" w:hAnsi="宋体" w:cs="宋体"/>
                <w:color w:val="000000" w:themeColor="text1"/>
                <w:sz w:val="24"/>
              </w:rPr>
              <w:t xml:space="preserve">3</w:t>
            </w:r>
            <w:r>
              <w:rPr>
                <w:rFonts w:hint="eastAsia" w:ascii="宋体" w:hAnsi="宋体" w:cs="宋体"/>
                <w:color w:val="000000" w:themeColor="text1"/>
                <w:sz w:val="24"/>
              </w:rPr>
              <w:t xml:space="preserve">分</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对项目要求体现一般的得</w:t>
            </w:r>
            <w:r>
              <w:rPr>
                <w:rFonts w:ascii="宋体" w:hAnsi="宋体" w:cs="宋体"/>
                <w:color w:val="000000" w:themeColor="text1"/>
                <w:sz w:val="24"/>
              </w:rPr>
              <w:t xml:space="preserve">1</w:t>
            </w:r>
            <w:r>
              <w:rPr>
                <w:rFonts w:hint="eastAsia" w:ascii="宋体" w:hAnsi="宋体" w:cs="宋体"/>
                <w:color w:val="000000" w:themeColor="text1"/>
                <w:sz w:val="24"/>
              </w:rPr>
              <w:t xml:space="preserve">分</w:t>
            </w:r>
            <w:r>
              <w:rPr>
                <w:rFonts w:hint="eastAsia" w:ascii="宋体" w:hAnsi="宋体" w:cs="宋体"/>
                <w:color w:val="000000" w:themeColor="text1"/>
                <w:sz w:val="24"/>
              </w:rPr>
              <w:t xml:space="preserve">；内容较差或未提供不得分。</w:t>
            </w:r>
            <w:r>
              <w:rPr>
                <w:rFonts w:ascii="宋体" w:hAnsi="宋体" w:cs="宋体"/>
                <w:color w:val="000000" w:themeColor="text1"/>
                <w:sz w:val="24"/>
              </w:rPr>
            </w:r>
            <w:r>
              <w:rPr>
                <w:color w:val="000000" w:themeColor="text1"/>
              </w:rPr>
            </w:r>
          </w:p>
        </w:tc>
      </w:tr>
      <w:tr>
        <w:trPr/>
        <w:tc>
          <w:tcPr>
            <w:tcW w:w="408" w:type="pct"/>
            <w:vAlign w:val="center"/>
            <w:textDirection w:val="lrTb"/>
            <w:noWrap w:val="false"/>
          </w:tcPr>
          <w:p>
            <w:pPr>
              <w:pStyle w:val="825"/>
              <w:ind w:firstLine="28"/>
              <w:jc w:val="center"/>
              <w:spacing w:line="400" w:lineRule="exact"/>
              <w:rPr>
                <w:rFonts w:ascii="宋体" w:hAnsi="宋体"/>
                <w:color w:val="000000" w:themeColor="text1"/>
                <w:sz w:val="24"/>
              </w:rPr>
            </w:pPr>
            <w:r>
              <w:rPr>
                <w:rFonts w:hint="eastAsia" w:ascii="宋体" w:hAnsi="宋体"/>
                <w:color w:val="000000" w:themeColor="text1"/>
                <w:sz w:val="24"/>
              </w:rPr>
              <w:t xml:space="preserve">2.4</w:t>
            </w:r>
            <w:r>
              <w:rPr>
                <w:rFonts w:ascii="宋体" w:hAnsi="宋体"/>
                <w:color w:val="000000" w:themeColor="text1"/>
                <w:sz w:val="24"/>
              </w:rPr>
            </w:r>
            <w:r>
              <w:rPr>
                <w:color w:val="000000" w:themeColor="text1"/>
              </w:rPr>
            </w:r>
          </w:p>
        </w:tc>
        <w:tc>
          <w:tcPr>
            <w:tcW w:w="815" w:type="pct"/>
            <w:vAlign w:val="center"/>
            <w:textDirection w:val="lrTb"/>
            <w:noWrap w:val="false"/>
          </w:tcPr>
          <w:p>
            <w:pPr>
              <w:pStyle w:val="825"/>
              <w:ind w:firstLine="28"/>
              <w:jc w:val="center"/>
              <w:spacing w:line="400" w:lineRule="exact"/>
              <w:rPr>
                <w:rFonts w:ascii="宋体" w:hAnsi="宋体"/>
                <w:color w:val="000000" w:themeColor="text1"/>
                <w:sz w:val="24"/>
              </w:rPr>
            </w:pPr>
            <w:r>
              <w:rPr>
                <w:rFonts w:hint="eastAsia" w:ascii="宋体" w:hAnsi="宋体"/>
                <w:color w:val="000000" w:themeColor="text1"/>
                <w:sz w:val="24"/>
              </w:rPr>
              <w:t xml:space="preserve">突发事件处置及服务响应方案</w:t>
            </w:r>
            <w:r>
              <w:rPr>
                <w:rFonts w:ascii="宋体" w:hAnsi="宋体"/>
                <w:color w:val="000000" w:themeColor="text1"/>
                <w:sz w:val="24"/>
              </w:rPr>
            </w:r>
            <w:r>
              <w:rPr>
                <w:color w:val="000000" w:themeColor="text1"/>
              </w:rPr>
            </w:r>
          </w:p>
        </w:tc>
        <w:tc>
          <w:tcPr>
            <w:tcW w:w="348" w:type="pct"/>
            <w:vAlign w:val="center"/>
            <w:textDirection w:val="lrTb"/>
            <w:noWrap w:val="false"/>
          </w:tcPr>
          <w:p>
            <w:pPr>
              <w:pStyle w:val="825"/>
              <w:ind w:firstLine="28"/>
              <w:jc w:val="center"/>
              <w:spacing w:line="400" w:lineRule="exact"/>
              <w:rPr>
                <w:rFonts w:ascii="宋体" w:hAnsi="宋体"/>
                <w:color w:val="000000" w:themeColor="text1"/>
                <w:sz w:val="24"/>
              </w:rPr>
            </w:pPr>
            <w:r>
              <w:rPr>
                <w:rFonts w:ascii="宋体" w:hAnsi="宋体"/>
                <w:color w:val="000000" w:themeColor="text1"/>
                <w:sz w:val="24"/>
              </w:rPr>
              <w:t xml:space="preserve">7</w:t>
            </w:r>
            <w:r>
              <w:rPr>
                <w:color w:val="000000" w:themeColor="text1"/>
              </w:rPr>
            </w:r>
          </w:p>
        </w:tc>
        <w:tc>
          <w:tcPr>
            <w:tcW w:w="3429" w:type="pct"/>
            <w:vAlign w:val="center"/>
            <w:textDirection w:val="lrTb"/>
            <w:noWrap w:val="false"/>
          </w:tcPr>
          <w:p>
            <w:pPr>
              <w:pStyle w:val="825"/>
              <w:ind w:firstLine="480"/>
              <w:jc w:val="left"/>
              <w:spacing w:line="400" w:lineRule="exact"/>
              <w:widowControl/>
              <w:rPr>
                <w:rFonts w:ascii="宋体" w:hAnsi="宋体" w:cs="宋体"/>
                <w:color w:val="000000" w:themeColor="text1"/>
                <w:sz w:val="24"/>
              </w:rPr>
            </w:pPr>
            <w:r>
              <w:rPr>
                <w:rFonts w:hint="eastAsia" w:ascii="宋体" w:hAnsi="宋体" w:cs="宋体"/>
                <w:color w:val="000000" w:themeColor="text1"/>
                <w:sz w:val="24"/>
              </w:rPr>
              <w:t xml:space="preserve">根据供应商提供的针对</w:t>
            </w:r>
            <w:r>
              <w:rPr>
                <w:rFonts w:hint="eastAsia" w:ascii="宋体" w:hAnsi="宋体" w:cs="宋体"/>
                <w:color w:val="000000" w:themeColor="text1"/>
                <w:sz w:val="24"/>
              </w:rPr>
              <w:t xml:space="preserve">本项目实施期间</w:t>
            </w:r>
            <w:r>
              <w:rPr>
                <w:rFonts w:hint="eastAsia" w:ascii="宋体" w:hAnsi="宋体" w:cs="宋体"/>
                <w:color w:val="000000" w:themeColor="text1"/>
                <w:sz w:val="24"/>
              </w:rPr>
              <w:t xml:space="preserve">突发事件处置</w:t>
            </w:r>
            <w:r>
              <w:rPr>
                <w:rFonts w:hint="eastAsia" w:ascii="宋体" w:hAnsi="宋体" w:cs="宋体"/>
                <w:color w:val="000000" w:themeColor="text1"/>
                <w:sz w:val="24"/>
                <w:highlight w:val="yellow"/>
              </w:rPr>
              <w:t xml:space="preserve">(例如：脚本临时重大调整、拍摄素材损坏或丢失、</w:t>
            </w:r>
            <w:r>
              <w:rPr>
                <w:rFonts w:hint="eastAsia" w:ascii="宋体" w:hAnsi="宋体" w:cs="宋体"/>
                <w:color w:val="000000" w:themeColor="text1"/>
                <w:sz w:val="24"/>
                <w:highlight w:val="yellow"/>
              </w:rPr>
              <w:t xml:space="preserve">发布平台有故障等</w:t>
            </w:r>
            <w:r>
              <w:rPr>
                <w:rFonts w:hint="eastAsia" w:ascii="宋体" w:hAnsi="宋体" w:cs="宋体"/>
                <w:color w:val="000000" w:themeColor="text1"/>
                <w:sz w:val="24"/>
                <w:highlight w:val="yellow"/>
              </w:rPr>
              <w:t xml:space="preserve">)</w:t>
            </w:r>
            <w:r>
              <w:rPr>
                <w:rFonts w:hint="eastAsia" w:ascii="宋体" w:hAnsi="宋体" w:cs="宋体"/>
                <w:color w:val="000000" w:themeColor="text1"/>
                <w:sz w:val="24"/>
              </w:rPr>
              <w:t xml:space="preserve">及服务响应方案进行综合评审，进度安排紧凑，有效提高服务进度，且措施科学可行。</w:t>
            </w:r>
            <w:r>
              <w:rPr>
                <w:rFonts w:ascii="宋体" w:hAnsi="宋体" w:cs="宋体"/>
                <w:color w:val="000000" w:themeColor="text1"/>
                <w:sz w:val="24"/>
              </w:rPr>
            </w:r>
            <w:r>
              <w:rPr>
                <w:color w:val="000000" w:themeColor="text1"/>
              </w:rPr>
            </w:r>
          </w:p>
          <w:p>
            <w:pPr>
              <w:pStyle w:val="825"/>
              <w:ind w:firstLine="480"/>
              <w:jc w:val="left"/>
              <w:spacing w:line="400" w:lineRule="exact"/>
              <w:widowControl/>
              <w:rPr>
                <w:rFonts w:hint="eastAsia" w:ascii="宋体" w:hAnsi="宋体" w:cs="宋体"/>
                <w:color w:val="000000" w:themeColor="text1"/>
                <w:sz w:val="24"/>
              </w:rPr>
            </w:pPr>
            <w:r>
              <w:rPr>
                <w:rFonts w:hint="eastAsia" w:ascii="宋体" w:hAnsi="宋体" w:cs="宋体"/>
                <w:color w:val="000000" w:themeColor="text1"/>
                <w:sz w:val="24"/>
              </w:rPr>
              <w:t xml:space="preserve">根据供应商提供的针对视频号运营期间突发事件处置(例如</w:t>
            </w:r>
            <w:r>
              <w:rPr>
                <w:rFonts w:hint="eastAsia" w:ascii="宋体" w:hAnsi="宋体" w:cs="宋体"/>
                <w:color w:val="000000" w:themeColor="text1"/>
                <w:sz w:val="24"/>
              </w:rPr>
              <w:t xml:space="preserve">：</w:t>
            </w:r>
            <w:r>
              <w:rPr>
                <w:rFonts w:hint="eastAsia" w:ascii="宋体" w:hAnsi="宋体" w:cs="宋体"/>
                <w:color w:val="000000" w:themeColor="text1"/>
                <w:sz w:val="24"/>
                <w:highlight w:val="yellow"/>
              </w:rPr>
              <w:t xml:space="preserve">脚本临时重大调整、拍摄素材损坏或丢失、</w:t>
            </w:r>
            <w:r>
              <w:rPr>
                <w:rFonts w:hint="eastAsia" w:ascii="宋体" w:hAnsi="宋体" w:cs="宋体"/>
                <w:color w:val="000000" w:themeColor="text1"/>
                <w:sz w:val="24"/>
                <w:highlight w:val="yellow"/>
              </w:rPr>
              <w:t xml:space="preserve">发布平台有故障等</w:t>
            </w:r>
            <w:r>
              <w:rPr>
                <w:rFonts w:hint="eastAsia" w:ascii="宋体" w:hAnsi="宋体" w:cs="宋体"/>
                <w:color w:val="000000" w:themeColor="text1"/>
                <w:sz w:val="24"/>
              </w:rPr>
              <w:t xml:space="preserve">)及服务响应方案进行综合评审，进度安排紧凑，有效提高服务进度，且措施科学可行。</w:t>
            </w:r>
            <w:r>
              <w:rPr>
                <w:rFonts w:hint="eastAsia" w:ascii="宋体" w:hAnsi="宋体" w:cs="宋体"/>
                <w:color w:val="000000" w:themeColor="text1"/>
                <w:sz w:val="24"/>
              </w:rPr>
              <w:t xml:space="preserve">完全满足项目要求，体现完整的得</w:t>
            </w:r>
            <w:r>
              <w:rPr>
                <w:rFonts w:ascii="宋体" w:hAnsi="宋体" w:cs="宋体"/>
                <w:color w:val="000000" w:themeColor="text1"/>
                <w:sz w:val="24"/>
              </w:rPr>
              <w:t xml:space="preserve">7</w:t>
            </w:r>
            <w:r>
              <w:rPr>
                <w:rFonts w:hint="eastAsia" w:ascii="宋体" w:hAnsi="宋体" w:cs="宋体"/>
                <w:color w:val="000000" w:themeColor="text1"/>
                <w:sz w:val="24"/>
              </w:rPr>
              <w:t xml:space="preserve">分</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能够较好满足项目要求，体现较完整的得</w:t>
            </w:r>
            <w:r>
              <w:rPr>
                <w:rFonts w:ascii="宋体" w:hAnsi="宋体" w:cs="宋体"/>
                <w:color w:val="000000" w:themeColor="text1"/>
                <w:sz w:val="24"/>
              </w:rPr>
              <w:t xml:space="preserve">5</w:t>
            </w:r>
            <w:r>
              <w:rPr>
                <w:rFonts w:hint="eastAsia" w:ascii="宋体" w:hAnsi="宋体" w:cs="宋体"/>
                <w:color w:val="000000" w:themeColor="text1"/>
                <w:sz w:val="24"/>
              </w:rPr>
              <w:t xml:space="preserve">分</w:t>
            </w:r>
            <w:r>
              <w:rPr>
                <w:rFonts w:hint="eastAsia" w:ascii="宋体" w:hAnsi="宋体" w:cs="宋体"/>
                <w:color w:val="000000" w:themeColor="text1"/>
                <w:sz w:val="24"/>
              </w:rPr>
              <w:t xml:space="preserve">；能基本</w:t>
            </w:r>
            <w:r>
              <w:rPr>
                <w:rFonts w:hint="eastAsia" w:ascii="宋体" w:hAnsi="宋体" w:cs="宋体"/>
                <w:color w:val="000000" w:themeColor="text1"/>
                <w:sz w:val="24"/>
              </w:rPr>
              <w:t xml:space="preserve">满足项目要求的得</w:t>
            </w:r>
            <w:r>
              <w:rPr>
                <w:rFonts w:ascii="宋体" w:hAnsi="宋体" w:cs="宋体"/>
                <w:color w:val="000000" w:themeColor="text1"/>
                <w:sz w:val="24"/>
              </w:rPr>
              <w:t xml:space="preserve">3</w:t>
            </w:r>
            <w:r>
              <w:rPr>
                <w:rFonts w:hint="eastAsia" w:ascii="宋体" w:hAnsi="宋体" w:cs="宋体"/>
                <w:color w:val="000000" w:themeColor="text1"/>
                <w:sz w:val="24"/>
              </w:rPr>
              <w:t xml:space="preserve">分</w:t>
            </w:r>
            <w:r>
              <w:rPr>
                <w:rFonts w:hint="eastAsia" w:ascii="宋体" w:hAnsi="宋体" w:cs="宋体"/>
                <w:color w:val="000000" w:themeColor="text1"/>
                <w:sz w:val="24"/>
              </w:rPr>
              <w:t xml:space="preserve">；</w:t>
            </w:r>
            <w:r>
              <w:rPr>
                <w:rFonts w:hint="eastAsia" w:ascii="宋体" w:hAnsi="宋体" w:cs="宋体"/>
                <w:color w:val="000000" w:themeColor="text1"/>
                <w:sz w:val="24"/>
              </w:rPr>
              <w:t xml:space="preserve">对项目要求体现一般的得</w:t>
            </w:r>
            <w:r>
              <w:rPr>
                <w:rFonts w:ascii="宋体" w:hAnsi="宋体" w:cs="宋体"/>
                <w:color w:val="000000" w:themeColor="text1"/>
                <w:sz w:val="24"/>
              </w:rPr>
              <w:t xml:space="preserve">1</w:t>
            </w:r>
            <w:r>
              <w:rPr>
                <w:rFonts w:hint="eastAsia" w:ascii="宋体" w:hAnsi="宋体" w:cs="宋体"/>
                <w:color w:val="000000" w:themeColor="text1"/>
                <w:sz w:val="24"/>
              </w:rPr>
              <w:t xml:space="preserve">分</w:t>
            </w:r>
            <w:r>
              <w:rPr>
                <w:rFonts w:hint="eastAsia" w:ascii="宋体" w:hAnsi="宋体" w:cs="宋体"/>
                <w:color w:val="000000" w:themeColor="text1"/>
                <w:sz w:val="24"/>
              </w:rPr>
              <w:t xml:space="preserve">；内容较差或未提供不得分。</w:t>
            </w:r>
            <w:r>
              <w:rPr>
                <w:color w:val="000000" w:themeColor="text1"/>
              </w:rPr>
            </w:r>
          </w:p>
        </w:tc>
      </w:tr>
      <w:tr>
        <w:trPr/>
        <w:tc>
          <w:tcPr>
            <w:tcW w:w="408" w:type="pct"/>
            <w:vAlign w:val="center"/>
            <w:textDirection w:val="lrTb"/>
            <w:noWrap w:val="false"/>
          </w:tcPr>
          <w:p>
            <w:pPr>
              <w:pStyle w:val="825"/>
              <w:ind w:firstLine="28"/>
              <w:jc w:val="center"/>
              <w:spacing w:line="400" w:lineRule="exact"/>
              <w:rPr>
                <w:rFonts w:ascii="宋体" w:hAnsi="宋体"/>
                <w:color w:val="000000" w:themeColor="text1"/>
                <w:sz w:val="24"/>
              </w:rPr>
            </w:pPr>
            <w:r>
              <w:rPr>
                <w:rFonts w:hint="eastAsia" w:ascii="宋体" w:hAnsi="宋体"/>
                <w:color w:val="000000" w:themeColor="text1"/>
                <w:sz w:val="24"/>
              </w:rPr>
              <w:t xml:space="preserve">2.5</w:t>
            </w:r>
            <w:r>
              <w:rPr>
                <w:rFonts w:ascii="宋体" w:hAnsi="宋体"/>
                <w:color w:val="000000" w:themeColor="text1"/>
                <w:sz w:val="24"/>
              </w:rPr>
            </w:r>
            <w:r>
              <w:rPr>
                <w:color w:val="000000" w:themeColor="text1"/>
              </w:rPr>
            </w:r>
          </w:p>
        </w:tc>
        <w:tc>
          <w:tcPr>
            <w:tcW w:w="815" w:type="pct"/>
            <w:vAlign w:val="center"/>
            <w:textDirection w:val="lrTb"/>
            <w:noWrap w:val="false"/>
          </w:tcPr>
          <w:p>
            <w:pPr>
              <w:pStyle w:val="825"/>
              <w:ind w:firstLine="28"/>
              <w:jc w:val="center"/>
              <w:spacing w:line="400" w:lineRule="exact"/>
              <w:rPr>
                <w:rFonts w:ascii="宋体" w:hAnsi="宋体"/>
                <w:color w:val="000000" w:themeColor="text1"/>
                <w:sz w:val="24"/>
              </w:rPr>
            </w:pPr>
            <w:r>
              <w:rPr>
                <w:rFonts w:hint="eastAsia" w:ascii="宋体" w:hAnsi="宋体" w:cs="宋体"/>
                <w:color w:val="000000" w:themeColor="text1"/>
                <w:sz w:val="24"/>
              </w:rPr>
              <w:t xml:space="preserve">增值服务</w:t>
            </w:r>
            <w:r>
              <w:rPr>
                <w:rFonts w:ascii="宋体" w:hAnsi="宋体"/>
                <w:color w:val="000000" w:themeColor="text1"/>
                <w:sz w:val="24"/>
              </w:rPr>
            </w:r>
            <w:r>
              <w:rPr>
                <w:color w:val="000000" w:themeColor="text1"/>
              </w:rPr>
            </w:r>
          </w:p>
        </w:tc>
        <w:tc>
          <w:tcPr>
            <w:tcW w:w="348" w:type="pct"/>
            <w:vAlign w:val="center"/>
            <w:textDirection w:val="lrTb"/>
            <w:noWrap w:val="false"/>
          </w:tcPr>
          <w:p>
            <w:pPr>
              <w:pStyle w:val="825"/>
              <w:ind w:firstLine="28"/>
              <w:jc w:val="center"/>
              <w:spacing w:line="400" w:lineRule="exact"/>
              <w:rPr>
                <w:rFonts w:ascii="宋体" w:hAnsi="宋体"/>
                <w:color w:val="000000" w:themeColor="text1"/>
                <w:sz w:val="24"/>
              </w:rPr>
            </w:pPr>
            <w:r>
              <w:rPr>
                <w:rFonts w:ascii="宋体" w:hAnsi="宋体"/>
                <w:color w:val="000000" w:themeColor="text1"/>
                <w:sz w:val="24"/>
              </w:rPr>
              <w:t xml:space="preserve">6</w:t>
            </w:r>
            <w:r>
              <w:rPr>
                <w:color w:val="000000" w:themeColor="text1"/>
              </w:rPr>
            </w:r>
          </w:p>
        </w:tc>
        <w:tc>
          <w:tcPr>
            <w:tcW w:w="3429" w:type="pct"/>
            <w:vAlign w:val="center"/>
            <w:textDirection w:val="lrTb"/>
            <w:noWrap w:val="false"/>
          </w:tcPr>
          <w:p>
            <w:pPr>
              <w:pStyle w:val="825"/>
              <w:ind w:firstLine="480"/>
              <w:jc w:val="left"/>
              <w:spacing w:line="400" w:lineRule="exact"/>
              <w:widowControl/>
              <w:rPr>
                <w:rFonts w:ascii="宋体" w:hAnsi="宋体" w:cs="宋体"/>
                <w:color w:val="000000" w:themeColor="text1"/>
                <w:sz w:val="24"/>
              </w:rPr>
            </w:pPr>
            <w:r>
              <w:rPr>
                <w:rFonts w:hint="eastAsia" w:ascii="宋体" w:hAnsi="宋体" w:cs="宋体"/>
                <w:color w:val="000000" w:themeColor="text1"/>
                <w:sz w:val="24"/>
              </w:rPr>
              <w:t xml:space="preserve">供应商可根据实际项目需求及客户具体要求，自主选择提供相应的增值服务项目。针对供应商所提供的各项增值服务内容进行综合评定，所有增值服务项目均器符会项日整体规划票求，具有实际利用们施。每提供一条符合要求的增值服务内容得1分，最高得6分。</w:t>
            </w:r>
            <w:r>
              <w:rPr>
                <w:rFonts w:ascii="宋体" w:hAnsi="宋体" w:cs="宋体"/>
                <w:color w:val="000000" w:themeColor="text1"/>
                <w:sz w:val="24"/>
              </w:rPr>
            </w:r>
            <w:r>
              <w:rPr>
                <w:color w:val="000000" w:themeColor="text1"/>
              </w:rPr>
            </w:r>
          </w:p>
        </w:tc>
      </w:tr>
      <w:tr>
        <w:trPr/>
        <w:tc>
          <w:tcPr>
            <w:tcW w:w="408" w:type="pct"/>
            <w:vAlign w:val="center"/>
            <w:textDirection w:val="lrTb"/>
            <w:noWrap w:val="false"/>
          </w:tcPr>
          <w:p>
            <w:pPr>
              <w:pStyle w:val="825"/>
              <w:ind w:firstLine="28"/>
              <w:jc w:val="center"/>
              <w:spacing w:line="400" w:lineRule="exact"/>
              <w:rPr>
                <w:rFonts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r>
            <w:r>
              <w:rPr>
                <w:color w:val="000000" w:themeColor="text1"/>
              </w:rPr>
            </w:r>
          </w:p>
        </w:tc>
        <w:tc>
          <w:tcPr>
            <w:tcW w:w="815" w:type="pct"/>
            <w:vAlign w:val="center"/>
            <w:textDirection w:val="lrTb"/>
            <w:noWrap w:val="false"/>
          </w:tcPr>
          <w:p>
            <w:pPr>
              <w:pStyle w:val="825"/>
              <w:ind w:firstLine="28"/>
              <w:jc w:val="center"/>
              <w:spacing w:line="400" w:lineRule="exact"/>
              <w:rPr>
                <w:rFonts w:ascii="宋体" w:hAnsi="宋体"/>
                <w:color w:val="000000" w:themeColor="text1"/>
                <w:sz w:val="24"/>
              </w:rPr>
            </w:pPr>
            <w:r>
              <w:rPr>
                <w:rFonts w:hint="eastAsia" w:ascii="宋体" w:hAnsi="宋体"/>
                <w:color w:val="000000" w:themeColor="text1"/>
                <w:sz w:val="24"/>
              </w:rPr>
              <w:t xml:space="preserve">客观分</w:t>
            </w:r>
            <w:r>
              <w:rPr>
                <w:rFonts w:ascii="宋体" w:hAnsi="宋体"/>
                <w:color w:val="000000" w:themeColor="text1"/>
                <w:sz w:val="24"/>
              </w:rPr>
            </w:r>
            <w:r>
              <w:rPr>
                <w:color w:val="000000" w:themeColor="text1"/>
              </w:rPr>
            </w:r>
          </w:p>
        </w:tc>
        <w:tc>
          <w:tcPr>
            <w:tcW w:w="348" w:type="pct"/>
            <w:vAlign w:val="center"/>
            <w:textDirection w:val="lrTb"/>
            <w:noWrap w:val="false"/>
          </w:tcPr>
          <w:p>
            <w:pPr>
              <w:pStyle w:val="825"/>
              <w:ind w:firstLine="28"/>
              <w:jc w:val="center"/>
              <w:spacing w:line="400" w:lineRule="exact"/>
              <w:rPr>
                <w:rFonts w:ascii="宋体" w:hAnsi="宋体"/>
                <w:color w:val="000000" w:themeColor="text1"/>
                <w:sz w:val="24"/>
              </w:rPr>
            </w:pPr>
            <w:r>
              <w:rPr>
                <w:rFonts w:ascii="宋体" w:hAnsi="宋体"/>
                <w:color w:val="000000" w:themeColor="text1"/>
                <w:sz w:val="24"/>
              </w:rPr>
            </w:r>
            <w:r>
              <w:rPr>
                <w:color w:val="000000" w:themeColor="text1"/>
              </w:rPr>
            </w:r>
          </w:p>
        </w:tc>
        <w:tc>
          <w:tcPr>
            <w:tcW w:w="3429" w:type="pct"/>
            <w:vAlign w:val="center"/>
            <w:textDirection w:val="lrTb"/>
            <w:noWrap w:val="false"/>
          </w:tcPr>
          <w:p>
            <w:pPr>
              <w:pStyle w:val="825"/>
              <w:spacing w:line="400" w:lineRule="exact"/>
              <w:rPr>
                <w:rFonts w:ascii="宋体" w:hAnsi="宋体"/>
                <w:color w:val="000000" w:themeColor="text1"/>
                <w:sz w:val="24"/>
              </w:rPr>
            </w:pPr>
            <w:r>
              <w:rPr>
                <w:rFonts w:ascii="宋体" w:hAnsi="宋体"/>
                <w:color w:val="000000" w:themeColor="text1"/>
                <w:sz w:val="24"/>
              </w:rPr>
            </w:r>
            <w:r>
              <w:rPr>
                <w:color w:val="000000" w:themeColor="text1"/>
              </w:rPr>
            </w:r>
          </w:p>
        </w:tc>
      </w:tr>
      <w:tr>
        <w:trPr/>
        <w:tc>
          <w:tcPr>
            <w:tcW w:w="408" w:type="pct"/>
            <w:vAlign w:val="center"/>
            <w:textDirection w:val="lrTb"/>
            <w:noWrap w:val="false"/>
          </w:tcPr>
          <w:p>
            <w:pPr>
              <w:pStyle w:val="825"/>
              <w:ind w:firstLine="28"/>
              <w:jc w:val="center"/>
              <w:spacing w:line="400" w:lineRule="exact"/>
              <w:rPr>
                <w:rFonts w:ascii="宋体" w:hAnsi="宋体"/>
                <w:color w:val="000000" w:themeColor="text1"/>
                <w:sz w:val="24"/>
              </w:rPr>
            </w:pPr>
            <w:r>
              <w:rPr>
                <w:rFonts w:hint="eastAsia" w:ascii="宋体" w:hAnsi="宋体"/>
                <w:color w:val="000000" w:themeColor="text1"/>
                <w:sz w:val="24"/>
              </w:rPr>
              <w:t xml:space="preserve">3.1</w:t>
            </w:r>
            <w:r>
              <w:rPr>
                <w:rFonts w:ascii="宋体" w:hAnsi="宋体"/>
                <w:color w:val="000000" w:themeColor="text1"/>
                <w:sz w:val="24"/>
              </w:rPr>
            </w:r>
            <w:r>
              <w:rPr>
                <w:color w:val="000000" w:themeColor="text1"/>
              </w:rPr>
            </w:r>
          </w:p>
        </w:tc>
        <w:tc>
          <w:tcPr>
            <w:tcW w:w="815" w:type="pct"/>
            <w:vAlign w:val="center"/>
            <w:textDirection w:val="lrTb"/>
            <w:noWrap w:val="false"/>
          </w:tcPr>
          <w:p>
            <w:pPr>
              <w:pStyle w:val="825"/>
              <w:ind w:firstLine="28"/>
              <w:jc w:val="center"/>
              <w:spacing w:line="400" w:lineRule="exact"/>
              <w:rPr>
                <w:rFonts w:ascii="宋体" w:hAnsi="宋体"/>
                <w:color w:val="000000" w:themeColor="text1"/>
                <w:sz w:val="24"/>
              </w:rPr>
            </w:pPr>
            <w:r>
              <w:rPr>
                <w:rFonts w:hint="eastAsia" w:ascii="宋体" w:hAnsi="宋体" w:cs="宋体"/>
                <w:color w:val="000000" w:themeColor="text1"/>
                <w:sz w:val="24"/>
              </w:rPr>
              <w:t xml:space="preserve">业绩</w:t>
            </w:r>
            <w:r>
              <w:rPr>
                <w:rFonts w:ascii="宋体" w:hAnsi="宋体"/>
                <w:color w:val="000000" w:themeColor="text1"/>
                <w:sz w:val="24"/>
              </w:rPr>
            </w:r>
            <w:r>
              <w:rPr>
                <w:color w:val="000000" w:themeColor="text1"/>
              </w:rPr>
            </w:r>
          </w:p>
        </w:tc>
        <w:tc>
          <w:tcPr>
            <w:tcW w:w="348" w:type="pct"/>
            <w:vAlign w:val="center"/>
            <w:textDirection w:val="lrTb"/>
            <w:noWrap w:val="false"/>
          </w:tcPr>
          <w:p>
            <w:pPr>
              <w:pStyle w:val="825"/>
              <w:ind w:firstLine="28"/>
              <w:jc w:val="center"/>
              <w:spacing w:line="400" w:lineRule="exact"/>
              <w:rPr>
                <w:rFonts w:ascii="宋体" w:hAnsi="宋体"/>
                <w:color w:val="000000" w:themeColor="text1"/>
                <w:sz w:val="24"/>
              </w:rPr>
            </w:pPr>
            <w:r>
              <w:rPr>
                <w:rFonts w:ascii="宋体" w:hAnsi="宋体"/>
                <w:color w:val="000000" w:themeColor="text1"/>
                <w:sz w:val="24"/>
              </w:rPr>
              <w:t xml:space="preserve">6</w:t>
            </w:r>
            <w:r>
              <w:rPr>
                <w:color w:val="000000" w:themeColor="text1"/>
              </w:rPr>
            </w:r>
          </w:p>
        </w:tc>
        <w:tc>
          <w:tcPr>
            <w:tcW w:w="3429" w:type="pct"/>
            <w:vAlign w:val="center"/>
            <w:textDirection w:val="lrTb"/>
            <w:noWrap w:val="false"/>
          </w:tcPr>
          <w:p>
            <w:pPr>
              <w:pStyle w:val="825"/>
              <w:jc w:val="left"/>
              <w:spacing w:line="400" w:lineRule="exact"/>
              <w:widowControl/>
              <w:rPr>
                <w:rFonts w:ascii="宋体" w:hAnsi="宋体" w:cs="宋体"/>
                <w:color w:val="000000" w:themeColor="text1"/>
                <w:sz w:val="24"/>
              </w:rPr>
            </w:pPr>
            <w:r>
              <w:rPr>
                <w:rFonts w:hint="eastAsia" w:ascii="宋体" w:hAnsi="宋体" w:cs="宋体"/>
                <w:color w:val="000000" w:themeColor="text1"/>
                <w:sz w:val="24"/>
              </w:rPr>
              <w:t xml:space="preserve">供应商提供202</w:t>
            </w:r>
            <w:r>
              <w:rPr>
                <w:rFonts w:ascii="宋体" w:hAnsi="宋体" w:cs="宋体"/>
                <w:color w:val="000000" w:themeColor="text1"/>
                <w:sz w:val="24"/>
              </w:rPr>
              <w:t xml:space="preserve">2</w:t>
            </w:r>
            <w:r>
              <w:rPr>
                <w:rFonts w:hint="eastAsia" w:ascii="宋体" w:hAnsi="宋体" w:cs="宋体"/>
                <w:color w:val="000000" w:themeColor="text1"/>
                <w:sz w:val="24"/>
              </w:rPr>
              <w:t xml:space="preserve">年1月1日以来完成的类似项目业绩证明材料，每提供一份得</w:t>
            </w:r>
            <w:r>
              <w:rPr>
                <w:rFonts w:ascii="宋体" w:hAnsi="宋体" w:cs="宋体"/>
                <w:color w:val="000000" w:themeColor="text1"/>
                <w:sz w:val="24"/>
              </w:rPr>
              <w:t xml:space="preserve">3</w:t>
            </w:r>
            <w:r>
              <w:rPr>
                <w:rFonts w:hint="eastAsia" w:ascii="宋体" w:hAnsi="宋体" w:cs="宋体"/>
                <w:color w:val="000000" w:themeColor="text1"/>
                <w:sz w:val="24"/>
              </w:rPr>
              <w:t xml:space="preserve">分，最高得</w:t>
            </w:r>
            <w:r>
              <w:rPr>
                <w:rFonts w:ascii="宋体" w:hAnsi="宋体" w:cs="宋体"/>
                <w:color w:val="000000" w:themeColor="text1"/>
                <w:sz w:val="24"/>
              </w:rPr>
              <w:t xml:space="preserve">6</w:t>
            </w:r>
            <w:r>
              <w:rPr>
                <w:rFonts w:hint="eastAsia" w:ascii="宋体" w:hAnsi="宋体" w:cs="宋体"/>
                <w:color w:val="000000" w:themeColor="text1"/>
                <w:sz w:val="24"/>
              </w:rPr>
              <w:t xml:space="preserve">分。</w:t>
            </w:r>
            <w:r>
              <w:rPr>
                <w:rFonts w:ascii="宋体" w:hAnsi="宋体" w:cs="宋体"/>
                <w:color w:val="000000" w:themeColor="text1"/>
                <w:sz w:val="24"/>
              </w:rPr>
            </w:r>
            <w:r>
              <w:rPr>
                <w:color w:val="000000" w:themeColor="text1"/>
              </w:rPr>
            </w:r>
          </w:p>
          <w:p>
            <w:pPr>
              <w:pStyle w:val="825"/>
              <w:jc w:val="left"/>
              <w:spacing w:line="400" w:lineRule="exact"/>
              <w:widowControl/>
              <w:rPr>
                <w:rFonts w:ascii="宋体" w:hAnsi="宋体" w:cs="宋体"/>
                <w:b/>
                <w:color w:val="000000" w:themeColor="text1"/>
                <w:sz w:val="24"/>
              </w:rPr>
            </w:pPr>
            <w:r>
              <w:rPr>
                <w:rFonts w:hint="eastAsia" w:ascii="宋体" w:hAnsi="宋体" w:cs="宋体"/>
                <w:b/>
                <w:color w:val="000000" w:themeColor="text1"/>
                <w:sz w:val="24"/>
              </w:rPr>
              <w:t xml:space="preserve">注：提供合同复印件加盖供应商公章，否则不得分。</w:t>
            </w:r>
            <w:r>
              <w:rPr>
                <w:rFonts w:ascii="宋体" w:hAnsi="宋体" w:cs="宋体"/>
                <w:b/>
                <w:color w:val="000000" w:themeColor="text1"/>
                <w:sz w:val="24"/>
              </w:rPr>
            </w:r>
            <w:r>
              <w:rPr>
                <w:color w:val="000000" w:themeColor="text1"/>
              </w:rPr>
            </w:r>
          </w:p>
        </w:tc>
      </w:tr>
      <w:tr>
        <w:trPr/>
        <w:tc>
          <w:tcPr>
            <w:tcW w:w="408" w:type="pct"/>
            <w:vAlign w:val="center"/>
            <w:textDirection w:val="lrTb"/>
            <w:noWrap w:val="false"/>
          </w:tcPr>
          <w:p>
            <w:pPr>
              <w:pStyle w:val="825"/>
              <w:ind w:firstLine="28"/>
              <w:jc w:val="center"/>
              <w:spacing w:line="400" w:lineRule="exact"/>
              <w:rPr>
                <w:rFonts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.2</w:t>
            </w:r>
            <w:r>
              <w:rPr>
                <w:color w:val="000000" w:themeColor="text1"/>
              </w:rPr>
            </w:r>
          </w:p>
        </w:tc>
        <w:tc>
          <w:tcPr>
            <w:tcW w:w="815" w:type="pct"/>
            <w:vAlign w:val="center"/>
            <w:textDirection w:val="lrTb"/>
            <w:noWrap w:val="false"/>
          </w:tcPr>
          <w:p>
            <w:pPr>
              <w:pStyle w:val="825"/>
              <w:ind w:firstLine="28"/>
              <w:jc w:val="center"/>
              <w:spacing w:line="400" w:lineRule="exact"/>
              <w:rPr>
                <w:rFonts w:ascii="宋体" w:hAnsi="宋体" w:cs="宋体"/>
                <w:color w:val="000000" w:themeColor="text1"/>
                <w:sz w:val="24"/>
              </w:rPr>
            </w:pPr>
            <w:r>
              <w:rPr>
                <w:rFonts w:hint="eastAsia" w:ascii="宋体" w:hAnsi="宋体" w:cs="宋体"/>
                <w:color w:val="000000" w:themeColor="text1"/>
                <w:sz w:val="24"/>
              </w:rPr>
              <w:t xml:space="preserve">拟派本项目团队1</w:t>
            </w:r>
            <w:r>
              <w:rPr>
                <w:rFonts w:ascii="宋体" w:hAnsi="宋体" w:cs="宋体"/>
                <w:color w:val="000000" w:themeColor="text1"/>
                <w:sz w:val="24"/>
              </w:rPr>
            </w:r>
            <w:r>
              <w:rPr>
                <w:color w:val="000000" w:themeColor="text1"/>
              </w:rPr>
            </w:r>
          </w:p>
        </w:tc>
        <w:tc>
          <w:tcPr>
            <w:tcW w:w="348" w:type="pct"/>
            <w:vAlign w:val="center"/>
            <w:textDirection w:val="lrTb"/>
            <w:noWrap w:val="false"/>
          </w:tcPr>
          <w:p>
            <w:pPr>
              <w:pStyle w:val="825"/>
              <w:ind w:firstLine="28"/>
              <w:jc w:val="center"/>
              <w:spacing w:line="400" w:lineRule="exact"/>
              <w:rPr>
                <w:rFonts w:ascii="宋体" w:hAnsi="宋体"/>
                <w:color w:val="000000" w:themeColor="text1"/>
                <w:sz w:val="24"/>
              </w:rPr>
            </w:pPr>
            <w:r>
              <w:rPr>
                <w:rFonts w:ascii="宋体" w:hAnsi="宋体"/>
                <w:color w:val="000000" w:themeColor="text1"/>
                <w:sz w:val="24"/>
              </w:rPr>
              <w:t xml:space="preserve">12</w:t>
            </w:r>
            <w:r>
              <w:rPr>
                <w:color w:val="000000" w:themeColor="text1"/>
              </w:rPr>
            </w:r>
          </w:p>
        </w:tc>
        <w:tc>
          <w:tcPr>
            <w:tcW w:w="3429" w:type="pct"/>
            <w:vAlign w:val="center"/>
            <w:textDirection w:val="lrTb"/>
            <w:noWrap w:val="false"/>
          </w:tcPr>
          <w:p>
            <w:pPr>
              <w:pStyle w:val="825"/>
              <w:jc w:val="left"/>
              <w:spacing w:line="400" w:lineRule="exact"/>
              <w:widowControl/>
              <w:rPr>
                <w:rFonts w:ascii="宋体" w:hAnsi="宋体" w:cs="宋体"/>
                <w:color w:val="000000" w:themeColor="text1"/>
                <w:sz w:val="24"/>
              </w:rPr>
            </w:pPr>
            <w:r>
              <w:rPr>
                <w:rFonts w:hint="eastAsia" w:ascii="宋体" w:hAnsi="宋体" w:cs="宋体"/>
                <w:color w:val="000000" w:themeColor="text1"/>
                <w:sz w:val="24"/>
              </w:rPr>
              <w:t xml:space="preserve">供应商拟派本项目团队成员，具有本科及以上相关专业学历（包括但不限于视觉、新闻、文学、</w:t>
            </w:r>
            <w:r>
              <w:rPr>
                <w:rFonts w:hint="eastAsia" w:ascii="宋体" w:hAnsi="宋体" w:cs="宋体"/>
                <w:color w:val="000000" w:themeColor="text1"/>
                <w:sz w:val="24"/>
              </w:rPr>
              <w:t xml:space="preserve">数字媒体类等</w:t>
            </w:r>
            <w:r>
              <w:rPr>
                <w:rFonts w:hint="eastAsia" w:ascii="宋体" w:hAnsi="宋体" w:cs="宋体"/>
                <w:color w:val="000000" w:themeColor="text1"/>
                <w:sz w:val="24"/>
              </w:rPr>
              <w:t xml:space="preserve">等相关专业）的，每有一人得</w:t>
            </w:r>
            <w:r>
              <w:rPr>
                <w:rFonts w:ascii="宋体" w:hAnsi="宋体" w:cs="宋体"/>
                <w:color w:val="000000" w:themeColor="text1"/>
                <w:sz w:val="24"/>
              </w:rPr>
              <w:t xml:space="preserve">3</w:t>
            </w:r>
            <w:r>
              <w:rPr>
                <w:rFonts w:hint="eastAsia" w:ascii="宋体" w:hAnsi="宋体" w:cs="宋体"/>
                <w:color w:val="000000" w:themeColor="text1"/>
                <w:sz w:val="24"/>
              </w:rPr>
              <w:t xml:space="preserve">分，最高得</w:t>
            </w:r>
            <w:r>
              <w:rPr>
                <w:rFonts w:ascii="宋体" w:hAnsi="宋体" w:cs="宋体"/>
                <w:color w:val="000000" w:themeColor="text1"/>
                <w:sz w:val="24"/>
              </w:rPr>
              <w:t xml:space="preserve">12</w:t>
            </w:r>
            <w:r>
              <w:rPr>
                <w:rFonts w:hint="eastAsia" w:ascii="宋体" w:hAnsi="宋体" w:cs="宋体"/>
                <w:color w:val="000000" w:themeColor="text1"/>
                <w:sz w:val="24"/>
              </w:rPr>
              <w:t xml:space="preserve">分。</w:t>
            </w:r>
            <w:r>
              <w:rPr>
                <w:rFonts w:ascii="宋体" w:hAnsi="宋体" w:cs="宋体"/>
                <w:color w:val="000000" w:themeColor="text1"/>
                <w:sz w:val="24"/>
              </w:rPr>
            </w:r>
            <w:r>
              <w:rPr>
                <w:color w:val="000000" w:themeColor="text1"/>
              </w:rPr>
            </w:r>
          </w:p>
          <w:p>
            <w:pPr>
              <w:pStyle w:val="825"/>
              <w:jc w:val="left"/>
              <w:spacing w:line="400" w:lineRule="exact"/>
              <w:widowControl/>
              <w:rPr>
                <w:rFonts w:ascii="宋体" w:hAnsi="宋体" w:cs="宋体"/>
                <w:b/>
                <w:color w:val="000000" w:themeColor="text1"/>
                <w:sz w:val="24"/>
              </w:rPr>
            </w:pPr>
            <w:r>
              <w:rPr>
                <w:rFonts w:hint="eastAsia" w:ascii="宋体" w:hAnsi="宋体" w:cs="宋体"/>
                <w:b/>
                <w:color w:val="000000" w:themeColor="text1"/>
                <w:sz w:val="24"/>
              </w:rPr>
              <w:t xml:space="preserve">注：提供项目成员一览表及相关人员毕业证书复印件并加盖供应商公章，否则不得分。</w:t>
            </w:r>
            <w:r>
              <w:rPr>
                <w:rFonts w:ascii="宋体" w:hAnsi="宋体" w:cs="宋体"/>
                <w:b/>
                <w:color w:val="000000" w:themeColor="text1"/>
                <w:sz w:val="24"/>
              </w:rPr>
            </w:r>
            <w:r>
              <w:rPr>
                <w:color w:val="000000" w:themeColor="text1"/>
              </w:rPr>
            </w:r>
          </w:p>
        </w:tc>
      </w:tr>
      <w:tr>
        <w:trPr/>
        <w:tc>
          <w:tcPr>
            <w:tcW w:w="408" w:type="pct"/>
            <w:vAlign w:val="center"/>
            <w:textDirection w:val="lrTb"/>
            <w:noWrap w:val="false"/>
          </w:tcPr>
          <w:p>
            <w:pPr>
              <w:pStyle w:val="825"/>
              <w:ind w:firstLine="28"/>
              <w:jc w:val="center"/>
              <w:spacing w:line="400" w:lineRule="exact"/>
              <w:rPr>
                <w:rFonts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3</w:t>
            </w:r>
            <w:r>
              <w:rPr>
                <w:color w:val="000000" w:themeColor="text1"/>
              </w:rPr>
            </w:r>
          </w:p>
        </w:tc>
        <w:tc>
          <w:tcPr>
            <w:tcW w:w="815" w:type="pct"/>
            <w:vAlign w:val="center"/>
            <w:textDirection w:val="lrTb"/>
            <w:noWrap w:val="false"/>
          </w:tcPr>
          <w:p>
            <w:pPr>
              <w:pStyle w:val="825"/>
              <w:ind w:firstLine="28"/>
              <w:jc w:val="center"/>
              <w:spacing w:line="400" w:lineRule="exact"/>
              <w:rPr>
                <w:rFonts w:ascii="宋体" w:hAnsi="宋体" w:cs="宋体"/>
                <w:color w:val="000000" w:themeColor="text1"/>
                <w:sz w:val="24"/>
              </w:rPr>
            </w:pPr>
            <w:r>
              <w:rPr>
                <w:rFonts w:hint="eastAsia" w:ascii="宋体" w:hAnsi="宋体" w:cs="宋体"/>
                <w:color w:val="000000" w:themeColor="text1"/>
                <w:sz w:val="24"/>
              </w:rPr>
              <w:t xml:space="preserve">拟派本项目团队2</w:t>
            </w:r>
            <w:r>
              <w:rPr>
                <w:rFonts w:ascii="宋体" w:hAnsi="宋体" w:cs="宋体"/>
                <w:color w:val="000000" w:themeColor="text1"/>
                <w:sz w:val="24"/>
              </w:rPr>
            </w:r>
            <w:r>
              <w:rPr>
                <w:color w:val="000000" w:themeColor="text1"/>
              </w:rPr>
            </w:r>
          </w:p>
        </w:tc>
        <w:tc>
          <w:tcPr>
            <w:tcW w:w="348" w:type="pct"/>
            <w:vAlign w:val="center"/>
            <w:textDirection w:val="lrTb"/>
            <w:noWrap w:val="false"/>
          </w:tcPr>
          <w:p>
            <w:pPr>
              <w:pStyle w:val="825"/>
              <w:ind w:firstLine="28"/>
              <w:jc w:val="center"/>
              <w:spacing w:line="400" w:lineRule="exact"/>
              <w:rPr>
                <w:rFonts w:ascii="宋体" w:hAnsi="宋体"/>
                <w:color w:val="000000" w:themeColor="text1"/>
                <w:sz w:val="24"/>
              </w:rPr>
            </w:pPr>
            <w:r>
              <w:rPr>
                <w:rFonts w:hint="eastAsia" w:ascii="宋体" w:hAnsi="宋体"/>
                <w:color w:val="000000" w:themeColor="text1"/>
                <w:sz w:val="24"/>
              </w:rPr>
              <w:t xml:space="preserve">12</w:t>
            </w:r>
            <w:r>
              <w:rPr>
                <w:rFonts w:ascii="宋体" w:hAnsi="宋体"/>
                <w:color w:val="000000" w:themeColor="text1"/>
                <w:sz w:val="24"/>
              </w:rPr>
            </w:r>
            <w:r>
              <w:rPr>
                <w:color w:val="000000" w:themeColor="text1"/>
              </w:rPr>
            </w:r>
          </w:p>
        </w:tc>
        <w:tc>
          <w:tcPr>
            <w:tcW w:w="3429" w:type="pct"/>
            <w:vAlign w:val="center"/>
            <w:textDirection w:val="lrTb"/>
            <w:noWrap w:val="false"/>
          </w:tcPr>
          <w:p>
            <w:pPr>
              <w:pStyle w:val="825"/>
              <w:jc w:val="left"/>
              <w:spacing w:line="400" w:lineRule="exact"/>
              <w:widowControl/>
              <w:rPr>
                <w:rFonts w:ascii="宋体" w:hAnsi="宋体" w:cs="宋体"/>
                <w:color w:val="000000" w:themeColor="text1"/>
                <w:sz w:val="24"/>
              </w:rPr>
            </w:pPr>
            <w:r>
              <w:rPr>
                <w:rFonts w:hint="eastAsia" w:ascii="宋体" w:hAnsi="宋体" w:cs="宋体"/>
                <w:color w:val="000000" w:themeColor="text1"/>
                <w:sz w:val="24"/>
              </w:rPr>
              <w:t xml:space="preserve">供应商拟派本项目团队成员具有记者证的，每提供一份得3分，最高得12分。</w:t>
            </w:r>
            <w:r>
              <w:rPr>
                <w:rFonts w:ascii="宋体" w:hAnsi="宋体" w:cs="宋体"/>
                <w:color w:val="000000" w:themeColor="text1"/>
                <w:sz w:val="24"/>
              </w:rPr>
            </w:r>
            <w:r>
              <w:rPr>
                <w:color w:val="000000" w:themeColor="text1"/>
              </w:rPr>
            </w:r>
          </w:p>
          <w:p>
            <w:pPr>
              <w:pStyle w:val="825"/>
              <w:jc w:val="left"/>
              <w:spacing w:line="400" w:lineRule="exact"/>
              <w:widowControl/>
              <w:rPr>
                <w:rFonts w:ascii="宋体" w:hAnsi="宋体" w:cs="宋体"/>
                <w:b/>
                <w:color w:val="000000" w:themeColor="text1"/>
                <w:sz w:val="24"/>
              </w:rPr>
            </w:pPr>
            <w:r>
              <w:rPr>
                <w:rFonts w:hint="eastAsia" w:ascii="宋体" w:hAnsi="宋体" w:cs="宋体"/>
                <w:b/>
                <w:color w:val="000000" w:themeColor="text1"/>
                <w:sz w:val="24"/>
              </w:rPr>
              <w:t xml:space="preserve">注：</w:t>
            </w:r>
            <w:r>
              <w:rPr>
                <w:rFonts w:hint="eastAsia" w:ascii="宋体" w:hAnsi="宋体" w:cs="宋体"/>
                <w:b/>
                <w:color w:val="000000" w:themeColor="text1"/>
                <w:sz w:val="24"/>
              </w:rPr>
              <w:t xml:space="preserve">提供项目成员一览表及</w:t>
            </w:r>
            <w:r>
              <w:rPr>
                <w:rFonts w:hint="eastAsia" w:ascii="宋体" w:hAnsi="宋体" w:cs="宋体"/>
                <w:b/>
                <w:color w:val="000000" w:themeColor="text1"/>
                <w:sz w:val="24"/>
              </w:rPr>
              <w:t xml:space="preserve">证书复印件加盖供应商公章</w:t>
            </w:r>
            <w:r>
              <w:rPr>
                <w:rFonts w:hint="eastAsia" w:ascii="宋体" w:hAnsi="宋体" w:cs="宋体"/>
                <w:b/>
                <w:color w:val="000000" w:themeColor="text1"/>
                <w:sz w:val="24"/>
              </w:rPr>
              <w:t xml:space="preserve">，否则不得分。</w:t>
            </w:r>
            <w:r>
              <w:rPr>
                <w:rFonts w:ascii="宋体" w:hAnsi="宋体" w:cs="宋体"/>
                <w:b/>
                <w:color w:val="000000" w:themeColor="text1"/>
                <w:sz w:val="24"/>
              </w:rPr>
            </w:r>
            <w:r>
              <w:rPr>
                <w:color w:val="000000" w:themeColor="text1"/>
              </w:rPr>
            </w:r>
          </w:p>
        </w:tc>
      </w:tr>
      <w:tr>
        <w:trPr/>
        <w:tc>
          <w:tcPr>
            <w:tcW w:w="408" w:type="pct"/>
            <w:vAlign w:val="center"/>
            <w:textDirection w:val="lrTb"/>
            <w:noWrap w:val="false"/>
          </w:tcPr>
          <w:p>
            <w:pPr>
              <w:pStyle w:val="825"/>
              <w:ind w:firstLine="28"/>
              <w:jc w:val="center"/>
              <w:spacing w:line="400" w:lineRule="exact"/>
              <w:rPr>
                <w:rFonts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4</w:t>
            </w:r>
            <w:r>
              <w:rPr>
                <w:color w:val="000000" w:themeColor="text1"/>
              </w:rPr>
            </w:r>
          </w:p>
        </w:tc>
        <w:tc>
          <w:tcPr>
            <w:tcW w:w="815" w:type="pct"/>
            <w:vAlign w:val="center"/>
            <w:textDirection w:val="lrTb"/>
            <w:noWrap w:val="false"/>
          </w:tcPr>
          <w:p>
            <w:pPr>
              <w:pStyle w:val="825"/>
              <w:ind w:firstLine="28"/>
              <w:jc w:val="center"/>
              <w:spacing w:line="400" w:lineRule="exact"/>
              <w:rPr>
                <w:rFonts w:ascii="宋体" w:hAnsi="宋体" w:cs="宋体"/>
                <w:color w:val="000000" w:themeColor="text1"/>
                <w:sz w:val="24"/>
              </w:rPr>
            </w:pPr>
            <w:r>
              <w:rPr>
                <w:rFonts w:hint="eastAsia" w:ascii="宋体" w:hAnsi="宋体" w:cs="宋体"/>
                <w:color w:val="000000" w:themeColor="text1"/>
                <w:sz w:val="24"/>
              </w:rPr>
              <w:t xml:space="preserve">拟派本项目团队荣誉</w:t>
            </w:r>
            <w:r>
              <w:rPr>
                <w:rFonts w:ascii="宋体" w:hAnsi="宋体" w:cs="宋体"/>
                <w:color w:val="000000" w:themeColor="text1"/>
                <w:sz w:val="24"/>
              </w:rPr>
            </w:r>
            <w:r>
              <w:rPr>
                <w:color w:val="000000" w:themeColor="text1"/>
              </w:rPr>
            </w:r>
          </w:p>
        </w:tc>
        <w:tc>
          <w:tcPr>
            <w:tcW w:w="348" w:type="pct"/>
            <w:vAlign w:val="center"/>
            <w:textDirection w:val="lrTb"/>
            <w:noWrap w:val="false"/>
          </w:tcPr>
          <w:p>
            <w:pPr>
              <w:pStyle w:val="825"/>
              <w:ind w:firstLine="28"/>
              <w:jc w:val="center"/>
              <w:spacing w:line="400" w:lineRule="exact"/>
              <w:rPr>
                <w:rFonts w:ascii="宋体" w:hAnsi="宋体"/>
                <w:color w:val="000000" w:themeColor="text1"/>
                <w:sz w:val="24"/>
              </w:rPr>
            </w:pPr>
            <w:r>
              <w:rPr>
                <w:rFonts w:ascii="宋体" w:hAnsi="宋体"/>
                <w:color w:val="000000" w:themeColor="text1"/>
                <w:sz w:val="24"/>
              </w:rPr>
              <w:t xml:space="preserve">3</w:t>
            </w:r>
            <w:r>
              <w:rPr>
                <w:color w:val="000000" w:themeColor="text1"/>
              </w:rPr>
            </w:r>
          </w:p>
        </w:tc>
        <w:tc>
          <w:tcPr>
            <w:tcW w:w="3429" w:type="pct"/>
            <w:vAlign w:val="center"/>
            <w:textDirection w:val="lrTb"/>
            <w:noWrap w:val="false"/>
          </w:tcPr>
          <w:p>
            <w:pPr>
              <w:pStyle w:val="825"/>
              <w:jc w:val="left"/>
              <w:spacing w:line="400" w:lineRule="exact"/>
              <w:widowControl/>
              <w:rPr>
                <w:rFonts w:ascii="宋体" w:hAnsi="宋体" w:cs="宋体"/>
                <w:color w:val="000000" w:themeColor="text1"/>
                <w:sz w:val="24"/>
              </w:rPr>
            </w:pPr>
            <w:r>
              <w:rPr>
                <w:rFonts w:hint="eastAsia" w:ascii="宋体" w:hAnsi="宋体" w:cs="宋体"/>
                <w:color w:val="000000" w:themeColor="text1"/>
                <w:sz w:val="24"/>
              </w:rPr>
              <w:t xml:space="preserve">供应商拟派本项目团队成员获得过与本项目相关的荣誉奖项的，每提供一份得</w:t>
            </w:r>
            <w:r>
              <w:rPr>
                <w:rFonts w:ascii="宋体" w:hAnsi="宋体" w:cs="宋体"/>
                <w:color w:val="000000" w:themeColor="text1"/>
                <w:sz w:val="24"/>
              </w:rPr>
              <w:t xml:space="preserve">1.5</w:t>
            </w:r>
            <w:r>
              <w:rPr>
                <w:rFonts w:hint="eastAsia" w:ascii="宋体" w:hAnsi="宋体" w:cs="宋体"/>
                <w:color w:val="000000" w:themeColor="text1"/>
                <w:sz w:val="24"/>
              </w:rPr>
              <w:t xml:space="preserve">分，最高得</w:t>
            </w:r>
            <w:r>
              <w:rPr>
                <w:rFonts w:ascii="宋体" w:hAnsi="宋体" w:cs="宋体"/>
                <w:color w:val="000000" w:themeColor="text1"/>
                <w:sz w:val="24"/>
              </w:rPr>
              <w:t xml:space="preserve">3</w:t>
            </w:r>
            <w:r>
              <w:rPr>
                <w:rFonts w:hint="eastAsia" w:ascii="宋体" w:hAnsi="宋体" w:cs="宋体"/>
                <w:color w:val="000000" w:themeColor="text1"/>
                <w:sz w:val="24"/>
              </w:rPr>
              <w:t xml:space="preserve">分。</w:t>
            </w:r>
            <w:r>
              <w:rPr>
                <w:rFonts w:ascii="宋体" w:hAnsi="宋体" w:cs="宋体"/>
                <w:color w:val="000000" w:themeColor="text1"/>
                <w:sz w:val="24"/>
              </w:rPr>
            </w:r>
            <w:r>
              <w:rPr>
                <w:color w:val="000000" w:themeColor="text1"/>
              </w:rPr>
            </w:r>
          </w:p>
          <w:p>
            <w:pPr>
              <w:pStyle w:val="825"/>
              <w:jc w:val="left"/>
              <w:spacing w:line="400" w:lineRule="exact"/>
              <w:widowControl/>
              <w:rPr>
                <w:rFonts w:ascii="宋体" w:hAnsi="宋体" w:cs="宋体"/>
                <w:b/>
                <w:color w:val="000000" w:themeColor="text1"/>
                <w:sz w:val="24"/>
              </w:rPr>
            </w:pPr>
            <w:r>
              <w:rPr>
                <w:rFonts w:hint="eastAsia" w:ascii="宋体" w:hAnsi="宋体" w:cs="宋体"/>
                <w:b/>
                <w:color w:val="000000" w:themeColor="text1"/>
                <w:sz w:val="24"/>
              </w:rPr>
              <w:t xml:space="preserve">注：提供相关证明材料复印件加盖供应商公章</w:t>
            </w:r>
            <w:r>
              <w:rPr>
                <w:rFonts w:hint="eastAsia" w:ascii="宋体" w:hAnsi="宋体" w:cs="宋体"/>
                <w:b/>
                <w:color w:val="000000" w:themeColor="text1"/>
                <w:sz w:val="24"/>
              </w:rPr>
              <w:t xml:space="preserve">，否则不得分。</w:t>
            </w:r>
            <w:r>
              <w:rPr>
                <w:rFonts w:ascii="宋体" w:hAnsi="宋体" w:cs="宋体"/>
                <w:b/>
                <w:color w:val="000000" w:themeColor="text1"/>
                <w:sz w:val="24"/>
              </w:rPr>
            </w:r>
            <w:r>
              <w:rPr>
                <w:color w:val="000000" w:themeColor="text1"/>
              </w:rPr>
            </w:r>
          </w:p>
        </w:tc>
      </w:tr>
      <w:tr>
        <w:trPr/>
        <w:tc>
          <w:tcPr>
            <w:tcW w:w="408" w:type="pct"/>
            <w:vAlign w:val="center"/>
            <w:textDirection w:val="lrTb"/>
            <w:noWrap w:val="false"/>
          </w:tcPr>
          <w:p>
            <w:pPr>
              <w:pStyle w:val="825"/>
              <w:ind w:firstLine="28"/>
              <w:jc w:val="center"/>
              <w:spacing w:line="400" w:lineRule="exact"/>
              <w:rPr>
                <w:rFonts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5</w:t>
            </w:r>
            <w:r>
              <w:rPr>
                <w:color w:val="000000" w:themeColor="text1"/>
              </w:rPr>
            </w:r>
          </w:p>
        </w:tc>
        <w:tc>
          <w:tcPr>
            <w:tcW w:w="815" w:type="pct"/>
            <w:vAlign w:val="center"/>
            <w:textDirection w:val="lrTb"/>
            <w:noWrap w:val="false"/>
          </w:tcPr>
          <w:p>
            <w:pPr>
              <w:pStyle w:val="825"/>
              <w:ind w:firstLine="28"/>
              <w:jc w:val="center"/>
              <w:spacing w:line="400" w:lineRule="exact"/>
              <w:rPr>
                <w:rFonts w:ascii="宋体" w:hAnsi="宋体" w:cs="宋体"/>
                <w:color w:val="000000" w:themeColor="text1"/>
                <w:sz w:val="24"/>
              </w:rPr>
            </w:pPr>
            <w:r>
              <w:rPr>
                <w:rFonts w:hint="eastAsia" w:ascii="宋体" w:hAnsi="宋体" w:cs="宋体"/>
                <w:color w:val="000000" w:themeColor="text1"/>
                <w:sz w:val="24"/>
              </w:rPr>
              <w:t xml:space="preserve">供应商所获荣誉</w:t>
            </w:r>
            <w:r>
              <w:rPr>
                <w:rFonts w:ascii="宋体" w:hAnsi="宋体" w:cs="宋体"/>
                <w:color w:val="000000" w:themeColor="text1"/>
                <w:sz w:val="24"/>
              </w:rPr>
            </w:r>
            <w:r>
              <w:rPr>
                <w:color w:val="000000" w:themeColor="text1"/>
              </w:rPr>
            </w:r>
          </w:p>
        </w:tc>
        <w:tc>
          <w:tcPr>
            <w:tcW w:w="348" w:type="pct"/>
            <w:vAlign w:val="center"/>
            <w:textDirection w:val="lrTb"/>
            <w:noWrap w:val="false"/>
          </w:tcPr>
          <w:p>
            <w:pPr>
              <w:pStyle w:val="825"/>
              <w:ind w:firstLine="28"/>
              <w:jc w:val="center"/>
              <w:spacing w:line="400" w:lineRule="exact"/>
              <w:rPr>
                <w:rFonts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r>
            <w:r>
              <w:rPr>
                <w:color w:val="000000" w:themeColor="text1"/>
              </w:rPr>
            </w:r>
          </w:p>
        </w:tc>
        <w:tc>
          <w:tcPr>
            <w:tcW w:w="3429" w:type="pct"/>
            <w:vAlign w:val="center"/>
            <w:textDirection w:val="lrTb"/>
            <w:noWrap w:val="false"/>
          </w:tcPr>
          <w:p>
            <w:pPr>
              <w:pStyle w:val="825"/>
              <w:jc w:val="left"/>
              <w:spacing w:line="400" w:lineRule="exact"/>
              <w:widowControl/>
              <w:rPr>
                <w:rFonts w:ascii="宋体" w:hAnsi="宋体" w:cs="宋体"/>
                <w:color w:val="000000" w:themeColor="text1"/>
                <w:sz w:val="24"/>
              </w:rPr>
            </w:pPr>
            <w:r>
              <w:rPr>
                <w:rFonts w:hint="eastAsia" w:ascii="宋体" w:hAnsi="宋体" w:cs="宋体"/>
                <w:color w:val="000000" w:themeColor="text1"/>
                <w:sz w:val="24"/>
              </w:rPr>
              <w:t xml:space="preserve">供应商获得过相关荣誉奖项的，每提供一份得</w:t>
            </w:r>
            <w:r>
              <w:rPr>
                <w:rFonts w:ascii="宋体" w:hAnsi="宋体" w:cs="宋体"/>
                <w:color w:val="000000" w:themeColor="text1"/>
                <w:sz w:val="24"/>
              </w:rPr>
              <w:t xml:space="preserve">1.5</w:t>
            </w:r>
            <w:r>
              <w:rPr>
                <w:rFonts w:hint="eastAsia" w:ascii="宋体" w:hAnsi="宋体" w:cs="宋体"/>
                <w:color w:val="000000" w:themeColor="text1"/>
                <w:sz w:val="24"/>
              </w:rPr>
              <w:t xml:space="preserve">分，最高得</w:t>
            </w:r>
            <w:r>
              <w:rPr>
                <w:rFonts w:ascii="宋体" w:hAnsi="宋体" w:cs="宋体"/>
                <w:color w:val="000000" w:themeColor="text1"/>
                <w:sz w:val="24"/>
              </w:rPr>
              <w:t xml:space="preserve">3</w:t>
            </w:r>
            <w:r>
              <w:rPr>
                <w:rFonts w:hint="eastAsia" w:ascii="宋体" w:hAnsi="宋体" w:cs="宋体"/>
                <w:color w:val="000000" w:themeColor="text1"/>
                <w:sz w:val="24"/>
              </w:rPr>
              <w:t xml:space="preserve">分。</w:t>
            </w:r>
            <w:r>
              <w:rPr>
                <w:rFonts w:ascii="宋体" w:hAnsi="宋体" w:cs="宋体"/>
                <w:color w:val="000000" w:themeColor="text1"/>
                <w:sz w:val="24"/>
              </w:rPr>
            </w:r>
            <w:r>
              <w:rPr>
                <w:color w:val="000000" w:themeColor="text1"/>
              </w:rPr>
            </w:r>
          </w:p>
          <w:p>
            <w:pPr>
              <w:pStyle w:val="825"/>
              <w:jc w:val="left"/>
              <w:spacing w:line="400" w:lineRule="exact"/>
              <w:widowControl/>
              <w:rPr>
                <w:rFonts w:ascii="宋体" w:hAnsi="宋体" w:cs="宋体"/>
                <w:b/>
                <w:color w:val="000000" w:themeColor="text1"/>
                <w:sz w:val="24"/>
              </w:rPr>
            </w:pPr>
            <w:r>
              <w:rPr>
                <w:rFonts w:hint="eastAsia" w:ascii="宋体" w:hAnsi="宋体" w:cs="宋体"/>
                <w:b/>
                <w:color w:val="000000" w:themeColor="text1"/>
                <w:sz w:val="24"/>
              </w:rPr>
              <w:t xml:space="preserve">注：提供相关证明材料复印件加盖</w:t>
            </w:r>
            <w:r>
              <w:rPr>
                <w:rFonts w:hint="eastAsia" w:ascii="宋体" w:hAnsi="宋体" w:cs="宋体"/>
                <w:b/>
                <w:color w:val="000000" w:themeColor="text1"/>
                <w:sz w:val="24"/>
              </w:rPr>
              <w:t xml:space="preserve">供应商</w:t>
            </w:r>
            <w:r>
              <w:rPr>
                <w:rFonts w:hint="eastAsia" w:ascii="宋体" w:hAnsi="宋体" w:cs="宋体"/>
                <w:b/>
                <w:color w:val="000000" w:themeColor="text1"/>
                <w:sz w:val="24"/>
              </w:rPr>
              <w:t xml:space="preserve">公章</w:t>
            </w:r>
            <w:r>
              <w:rPr>
                <w:rFonts w:hint="eastAsia" w:ascii="宋体" w:hAnsi="宋体" w:cs="宋体"/>
                <w:b/>
                <w:color w:val="000000" w:themeColor="text1"/>
                <w:sz w:val="24"/>
              </w:rPr>
              <w:t xml:space="preserve">，否则不得分。</w:t>
            </w:r>
            <w:r>
              <w:rPr>
                <w:rFonts w:ascii="宋体" w:hAnsi="宋体" w:cs="宋体"/>
                <w:b/>
                <w:color w:val="000000" w:themeColor="text1"/>
                <w:sz w:val="24"/>
              </w:rPr>
            </w:r>
            <w:r>
              <w:rPr>
                <w:color w:val="000000" w:themeColor="text1"/>
              </w:rPr>
            </w:r>
          </w:p>
        </w:tc>
      </w:tr>
      <w:tr>
        <w:trPr/>
        <w:tc>
          <w:tcPr>
            <w:gridSpan w:val="2"/>
            <w:tcW w:w="1223" w:type="pct"/>
            <w:vAlign w:val="center"/>
            <w:textDirection w:val="lrTb"/>
            <w:noWrap w:val="false"/>
          </w:tcPr>
          <w:p>
            <w:pPr>
              <w:pStyle w:val="825"/>
              <w:ind w:firstLine="28"/>
              <w:jc w:val="center"/>
              <w:spacing w:line="400" w:lineRule="exact"/>
              <w:rPr>
                <w:rFonts w:ascii="宋体" w:hAnsi="宋体"/>
                <w:color w:val="000000" w:themeColor="text1"/>
                <w:sz w:val="24"/>
              </w:rPr>
            </w:pPr>
            <w:r>
              <w:rPr>
                <w:rFonts w:ascii="宋体" w:hAnsi="宋体"/>
                <w:color w:val="000000" w:themeColor="text1"/>
                <w:sz w:val="24"/>
              </w:rPr>
              <w:t xml:space="preserve">合计</w:t>
            </w:r>
            <w:r>
              <w:rPr>
                <w:color w:val="000000" w:themeColor="text1"/>
              </w:rPr>
            </w:r>
          </w:p>
        </w:tc>
        <w:tc>
          <w:tcPr>
            <w:tcW w:w="348" w:type="pct"/>
            <w:vAlign w:val="center"/>
            <w:textDirection w:val="lrTb"/>
            <w:noWrap w:val="false"/>
          </w:tcPr>
          <w:p>
            <w:pPr>
              <w:pStyle w:val="825"/>
              <w:ind w:firstLine="28"/>
              <w:jc w:val="center"/>
              <w:spacing w:line="400" w:lineRule="exact"/>
              <w:rPr>
                <w:rFonts w:ascii="宋体" w:hAnsi="宋体"/>
                <w:color w:val="000000" w:themeColor="text1"/>
                <w:sz w:val="24"/>
              </w:rPr>
            </w:pPr>
            <w:r>
              <w:rPr>
                <w:rFonts w:ascii="宋体" w:hAnsi="宋体"/>
                <w:color w:val="000000" w:themeColor="text1"/>
                <w:sz w:val="24"/>
              </w:rPr>
              <w:t xml:space="preserve">100</w:t>
            </w:r>
            <w:r>
              <w:rPr>
                <w:color w:val="000000" w:themeColor="text1"/>
              </w:rPr>
            </w:r>
          </w:p>
        </w:tc>
        <w:tc>
          <w:tcPr>
            <w:tcW w:w="3429" w:type="pct"/>
            <w:vAlign w:val="center"/>
            <w:textDirection w:val="lrTb"/>
            <w:noWrap w:val="false"/>
          </w:tcPr>
          <w:p>
            <w:pPr>
              <w:pStyle w:val="825"/>
              <w:spacing w:line="400" w:lineRule="exact"/>
              <w:rPr>
                <w:rFonts w:ascii="宋体" w:hAnsi="宋体"/>
                <w:color w:val="000000" w:themeColor="text1"/>
                <w:sz w:val="24"/>
              </w:rPr>
            </w:pPr>
            <w:r>
              <w:rPr>
                <w:rFonts w:ascii="宋体" w:hAnsi="宋体"/>
                <w:color w:val="000000" w:themeColor="text1"/>
                <w:sz w:val="24"/>
              </w:rPr>
            </w:r>
            <w:r>
              <w:rPr>
                <w:color w:val="000000" w:themeColor="text1"/>
              </w:rPr>
            </w:r>
          </w:p>
        </w:tc>
      </w:tr>
    </w:tbl>
    <w:p>
      <w:pPr>
        <w:pStyle w:val="825"/>
        <w:ind w:left="1080"/>
        <w:spacing w:line="360" w:lineRule="auto"/>
        <w:tabs>
          <w:tab w:val="left" w:pos="360" w:leader="none"/>
          <w:tab w:val="left" w:pos="1080" w:leader="none"/>
        </w:tabs>
        <w:rPr>
          <w:color w:val="000000" w:themeColor="text1"/>
          <w:sz w:val="24"/>
        </w:rPr>
      </w:pPr>
      <w:r>
        <w:rPr>
          <w:color w:val="000000" w:themeColor="text1"/>
          <w:sz w:val="24"/>
        </w:rPr>
      </w:r>
      <w:r>
        <w:rPr>
          <w:color w:val="000000" w:themeColor="text1"/>
        </w:rPr>
      </w:r>
    </w:p>
    <w:p>
      <w:pPr>
        <w:pStyle w:val="825"/>
        <w:jc w:val="left"/>
        <w:widowControl/>
        <w:rPr>
          <w:b/>
          <w:color w:val="000000" w:themeColor="text1"/>
          <w:sz w:val="36"/>
          <w:szCs w:val="36"/>
        </w:rPr>
      </w:pPr>
      <w:r>
        <w:rPr>
          <w:b/>
          <w:color w:val="000000" w:themeColor="text1"/>
          <w:sz w:val="36"/>
          <w:szCs w:val="36"/>
        </w:rPr>
      </w:r>
      <w:r>
        <w:rPr>
          <w:color w:val="000000" w:themeColor="text1"/>
        </w:rPr>
      </w:r>
    </w:p>
    <w:p>
      <w:pPr>
        <w:pStyle w:val="825"/>
        <w:jc w:val="center"/>
        <w:spacing w:line="360" w:lineRule="auto"/>
        <w:rPr>
          <w:b/>
          <w:color w:val="000000" w:themeColor="text1"/>
          <w:sz w:val="36"/>
          <w:szCs w:val="36"/>
        </w:rPr>
        <w:outlineLvl w:val="0"/>
      </w:pPr>
      <w:r>
        <w:rPr>
          <w:b/>
          <w:color w:val="000000" w:themeColor="text1"/>
          <w:sz w:val="36"/>
          <w:szCs w:val="36"/>
        </w:rPr>
        <w:br w:type="page" w:clear="all"/>
      </w:r>
      <w:bookmarkStart w:id="675" w:name="_Toc104818928"/>
      <w:r>
        <w:rPr>
          <w:b/>
          <w:color w:val="000000" w:themeColor="text1"/>
          <w:sz w:val="36"/>
          <w:szCs w:val="36"/>
        </w:rPr>
        <w:t xml:space="preserve">第四章   采购需求</w:t>
      </w:r>
      <w:bookmarkEnd w:id="675"/>
      <w:r>
        <w:rPr>
          <w:b/>
          <w:color w:val="000000" w:themeColor="text1"/>
          <w:sz w:val="36"/>
          <w:szCs w:val="36"/>
        </w:rPr>
      </w:r>
      <w:r>
        <w:rPr>
          <w:color w:val="000000" w:themeColor="text1"/>
        </w:rPr>
      </w:r>
    </w:p>
    <w:p>
      <w:pPr>
        <w:pStyle w:val="825"/>
        <w:ind w:right="210" w:firstLine="490"/>
        <w:jc w:val="left"/>
        <w:spacing w:line="360" w:lineRule="auto"/>
        <w:rPr>
          <w:rFonts w:ascii="宋体" w:hAnsi="宋体" w:cs="宋体"/>
          <w:b/>
          <w:color w:val="000000" w:themeColor="text1"/>
          <w:spacing w:val="2"/>
          <w:sz w:val="24"/>
        </w:rPr>
      </w:pPr>
      <w:r>
        <w:rPr>
          <w:rFonts w:hint="eastAsia" w:ascii="宋体" w:hAnsi="宋体" w:cs="宋体"/>
          <w:b/>
          <w:color w:val="000000" w:themeColor="text1"/>
          <w:spacing w:val="2"/>
          <w:sz w:val="24"/>
        </w:rPr>
        <w:t xml:space="preserve">一、项目概况</w:t>
      </w:r>
      <w:r>
        <w:rPr>
          <w:rFonts w:ascii="宋体" w:hAnsi="宋体" w:cs="宋体"/>
          <w:b/>
          <w:color w:val="000000" w:themeColor="text1"/>
          <w:spacing w:val="2"/>
          <w:sz w:val="24"/>
        </w:rPr>
      </w:r>
      <w:r>
        <w:rPr>
          <w:color w:val="000000" w:themeColor="text1"/>
        </w:rPr>
      </w:r>
    </w:p>
    <w:p>
      <w:pPr>
        <w:pStyle w:val="825"/>
        <w:ind w:right="210" w:firstLine="488"/>
        <w:jc w:val="left"/>
        <w:spacing w:line="360" w:lineRule="auto"/>
        <w:rPr>
          <w:rFonts w:ascii="宋体" w:hAnsi="宋体" w:cs="宋体"/>
          <w:color w:val="000000" w:themeColor="text1"/>
          <w:spacing w:val="2"/>
          <w:sz w:val="24"/>
        </w:rPr>
      </w:pPr>
      <w:r>
        <w:rPr>
          <w:rFonts w:hint="eastAsia" w:ascii="宋体" w:hAnsi="宋体" w:cs="宋体"/>
          <w:color w:val="000000" w:themeColor="text1"/>
          <w:spacing w:val="2"/>
          <w:sz w:val="24"/>
        </w:rPr>
        <w:t xml:space="preserve">为进一步加强融媒宣传，</w:t>
      </w:r>
      <w:r>
        <w:rPr>
          <w:rFonts w:hint="eastAsia" w:ascii="宋体" w:hAnsi="宋体" w:cs="宋体"/>
          <w:color w:val="000000" w:themeColor="text1"/>
          <w:spacing w:val="2"/>
          <w:sz w:val="24"/>
        </w:rPr>
        <w:t xml:space="preserve">需</w:t>
      </w:r>
      <w:r>
        <w:rPr>
          <w:rFonts w:hint="eastAsia" w:ascii="宋体" w:hAnsi="宋体" w:cs="宋体"/>
          <w:color w:val="000000" w:themeColor="text1"/>
          <w:spacing w:val="2"/>
          <w:sz w:val="24"/>
        </w:rPr>
        <w:t xml:space="preserve">在常州日报开设《常州经开区》专刊，派驻专职人员，负责采写、编辑、校对、印刷、发行等事务；在常州电视台、常州发布、常观等各类平台，报道经开区的社会经济发展和特色亮点工作，并积极向上级媒体推送新闻报道。</w:t>
      </w:r>
      <w:r>
        <w:rPr>
          <w:rFonts w:ascii="宋体" w:hAnsi="宋体" w:cs="宋体"/>
          <w:color w:val="000000" w:themeColor="text1"/>
          <w:spacing w:val="2"/>
          <w:sz w:val="24"/>
        </w:rPr>
      </w:r>
      <w:r>
        <w:rPr>
          <w:color w:val="000000" w:themeColor="text1"/>
        </w:rPr>
      </w:r>
    </w:p>
    <w:p>
      <w:pPr>
        <w:pStyle w:val="825"/>
        <w:ind w:firstLine="482"/>
        <w:spacing w:line="360" w:lineRule="auto"/>
        <w:rPr>
          <w:rFonts w:ascii="宋体" w:hAnsi="宋体" w:cs="宋体"/>
          <w:b/>
          <w:color w:val="000000" w:themeColor="text1"/>
          <w:sz w:val="24"/>
        </w:rPr>
      </w:pPr>
      <w:r>
        <w:rPr>
          <w:rFonts w:hint="eastAsia" w:ascii="宋体" w:hAnsi="宋体" w:cs="宋体"/>
          <w:b/>
          <w:color w:val="000000" w:themeColor="text1"/>
          <w:sz w:val="24"/>
        </w:rPr>
        <w:t xml:space="preserve">二、服务内容及要求</w:t>
      </w:r>
      <w:r>
        <w:rPr>
          <w:rFonts w:ascii="宋体" w:hAnsi="宋体" w:cs="宋体"/>
          <w:b/>
          <w:color w:val="000000" w:themeColor="text1"/>
          <w:sz w:val="24"/>
        </w:rPr>
      </w:r>
      <w:r>
        <w:rPr>
          <w:color w:val="000000" w:themeColor="text1"/>
        </w:rPr>
      </w:r>
    </w:p>
    <w:p>
      <w:pPr>
        <w:pStyle w:val="825"/>
        <w:ind w:firstLine="482"/>
        <w:spacing w:line="360" w:lineRule="auto"/>
        <w:rPr>
          <w:rFonts w:ascii="宋体" w:hAnsi="宋体" w:cs="宋体"/>
          <w:b/>
          <w:color w:val="000000" w:themeColor="text1"/>
          <w:sz w:val="24"/>
        </w:rPr>
      </w:pPr>
      <w:r>
        <w:rPr>
          <w:rFonts w:hint="eastAsia" w:ascii="宋体" w:hAnsi="宋体" w:cs="宋体"/>
          <w:b/>
          <w:color w:val="000000" w:themeColor="text1"/>
          <w:sz w:val="24"/>
        </w:rPr>
        <w:t xml:space="preserve">（一）日报专刊</w:t>
      </w:r>
      <w:r>
        <w:rPr>
          <w:rFonts w:ascii="宋体" w:hAnsi="宋体" w:cs="宋体"/>
          <w:b/>
          <w:color w:val="000000" w:themeColor="text1"/>
          <w:sz w:val="24"/>
        </w:rPr>
      </w:r>
      <w:r>
        <w:rPr>
          <w:color w:val="000000" w:themeColor="text1"/>
        </w:rPr>
      </w:r>
    </w:p>
    <w:p>
      <w:pPr>
        <w:pStyle w:val="825"/>
        <w:ind w:right="210" w:firstLine="488"/>
        <w:jc w:val="left"/>
        <w:spacing w:line="360" w:lineRule="auto"/>
        <w:rPr>
          <w:rFonts w:ascii="宋体" w:hAnsi="宋体" w:cs="宋体"/>
          <w:color w:val="000000" w:themeColor="text1"/>
          <w:sz w:val="24"/>
        </w:rPr>
      </w:pPr>
      <w:r>
        <w:rPr>
          <w:rFonts w:hint="eastAsia" w:ascii="宋体" w:hAnsi="宋体" w:cs="宋体"/>
          <w:color w:val="000000" w:themeColor="text1"/>
          <w:spacing w:val="2"/>
          <w:sz w:val="24"/>
        </w:rPr>
        <w:t xml:space="preserve">1</w:t>
      </w:r>
      <w:r>
        <w:rPr>
          <w:rFonts w:ascii="宋体" w:hAnsi="宋体" w:cs="宋体"/>
          <w:color w:val="000000" w:themeColor="text1"/>
          <w:spacing w:val="2"/>
          <w:sz w:val="24"/>
        </w:rPr>
        <w:t xml:space="preserve">.</w:t>
      </w:r>
      <w:r>
        <w:rPr>
          <w:rFonts w:hint="eastAsia" w:ascii="宋体" w:hAnsi="宋体" w:cs="宋体"/>
          <w:color w:val="000000" w:themeColor="text1"/>
          <w:spacing w:val="2"/>
          <w:sz w:val="24"/>
        </w:rPr>
        <w:t xml:space="preserve">《常州经开区》常州日报专刊于每周二在《常州日报》A</w:t>
      </w:r>
      <w:r>
        <w:rPr>
          <w:rFonts w:ascii="宋体" w:hAnsi="宋体" w:cs="宋体"/>
          <w:color w:val="000000" w:themeColor="text1"/>
          <w:spacing w:val="2"/>
          <w:sz w:val="24"/>
        </w:rPr>
        <w:t xml:space="preserve">3</w:t>
      </w:r>
      <w:r>
        <w:rPr>
          <w:rFonts w:hint="eastAsia" w:ascii="宋体" w:hAnsi="宋体" w:cs="宋体"/>
          <w:color w:val="000000" w:themeColor="text1"/>
          <w:spacing w:val="2"/>
          <w:sz w:val="24"/>
        </w:rPr>
        <w:t xml:space="preserve">、A</w:t>
      </w:r>
      <w:r>
        <w:rPr>
          <w:rFonts w:ascii="宋体" w:hAnsi="宋体" w:cs="宋体"/>
          <w:color w:val="000000" w:themeColor="text1"/>
          <w:spacing w:val="2"/>
          <w:sz w:val="24"/>
        </w:rPr>
        <w:t xml:space="preserve">4</w:t>
      </w:r>
      <w:r>
        <w:rPr>
          <w:rFonts w:hint="eastAsia" w:ascii="宋体" w:hAnsi="宋体" w:cs="宋体"/>
          <w:color w:val="000000" w:themeColor="text1"/>
          <w:spacing w:val="2"/>
          <w:sz w:val="24"/>
        </w:rPr>
        <w:t xml:space="preserve">版刊出。本项目拟通过常州日报社旗下的报纸、新媒体等平台资源，进一步讲好经开故事，提升常州经开区新闻宣传在全市的影响力。</w:t>
      </w:r>
      <w:r>
        <w:rPr>
          <w:rFonts w:ascii="宋体" w:hAnsi="宋体" w:cs="宋体"/>
          <w:color w:val="000000" w:themeColor="text1"/>
          <w:sz w:val="24"/>
        </w:rPr>
      </w:r>
      <w:r>
        <w:rPr>
          <w:color w:val="000000" w:themeColor="text1"/>
        </w:rPr>
      </w:r>
    </w:p>
    <w:p>
      <w:pPr>
        <w:pStyle w:val="825"/>
        <w:ind w:right="210" w:firstLine="488"/>
        <w:jc w:val="left"/>
        <w:spacing w:line="360" w:lineRule="auto"/>
        <w:rPr>
          <w:rFonts w:ascii="宋体" w:hAnsi="宋体" w:cs="宋体"/>
          <w:color w:val="000000" w:themeColor="text1"/>
          <w:spacing w:val="2"/>
          <w:sz w:val="24"/>
        </w:rPr>
      </w:pPr>
      <w:r>
        <w:rPr>
          <w:rFonts w:ascii="宋体" w:hAnsi="宋体" w:cs="宋体"/>
          <w:color w:val="000000" w:themeColor="text1"/>
          <w:spacing w:val="2"/>
          <w:sz w:val="24"/>
        </w:rPr>
        <w:t xml:space="preserve">2.</w:t>
      </w:r>
      <w:r>
        <w:rPr>
          <w:rFonts w:hint="eastAsia" w:ascii="宋体" w:hAnsi="宋体" w:cs="宋体"/>
          <w:color w:val="000000" w:themeColor="text1"/>
          <w:spacing w:val="2"/>
          <w:sz w:val="24"/>
        </w:rPr>
        <w:t xml:space="preserve">《常州经开区》为新闻专版，采购人和成交供应商应共同致力于提升专版的新闻质量和宣传效果。专版原则上不得刊登广告及其他经营性软文。如需刊出新闻以外的内容，需经双方一致同意。</w:t>
      </w:r>
      <w:r>
        <w:rPr>
          <w:rFonts w:ascii="宋体" w:hAnsi="宋体" w:cs="宋体"/>
          <w:color w:val="000000" w:themeColor="text1"/>
          <w:spacing w:val="2"/>
          <w:sz w:val="24"/>
        </w:rPr>
      </w:r>
      <w:r>
        <w:rPr>
          <w:color w:val="000000" w:themeColor="text1"/>
        </w:rPr>
      </w:r>
    </w:p>
    <w:p>
      <w:pPr>
        <w:pStyle w:val="825"/>
        <w:ind w:right="210" w:firstLine="480"/>
        <w:jc w:val="left"/>
        <w:spacing w:line="360" w:lineRule="auto"/>
        <w:rPr>
          <w:rFonts w:ascii="宋体" w:hAnsi="宋体" w:cs="宋体"/>
          <w:color w:val="000000" w:themeColor="text1"/>
          <w:sz w:val="24"/>
        </w:rPr>
      </w:pPr>
      <w:r>
        <w:rPr>
          <w:rFonts w:ascii="宋体" w:hAnsi="宋体" w:cs="宋体"/>
          <w:color w:val="000000" w:themeColor="text1"/>
          <w:sz w:val="24"/>
        </w:rPr>
        <w:t xml:space="preserve">3.</w:t>
      </w:r>
      <w:r>
        <w:rPr>
          <w:rFonts w:hint="eastAsia" w:ascii="宋体" w:hAnsi="宋体" w:cs="宋体"/>
          <w:color w:val="000000" w:themeColor="text1"/>
          <w:sz w:val="24"/>
        </w:rPr>
        <w:t xml:space="preserve">成交供应商需成立常州日报常州经开区办事处，并与采购人共同安排人员成立专版编委会，成交供应商需派出3名专职记者，与采购人工作人员一道负责专版新闻报道的采写与编辑工作。</w:t>
      </w:r>
      <w:r>
        <w:rPr>
          <w:rFonts w:ascii="宋体" w:hAnsi="宋体" w:cs="宋体"/>
          <w:color w:val="000000" w:themeColor="text1"/>
          <w:sz w:val="24"/>
        </w:rPr>
      </w:r>
      <w:r>
        <w:rPr>
          <w:color w:val="000000" w:themeColor="text1"/>
        </w:rPr>
      </w:r>
    </w:p>
    <w:p>
      <w:pPr>
        <w:pStyle w:val="825"/>
        <w:ind w:right="210" w:firstLine="480"/>
        <w:jc w:val="left"/>
        <w:spacing w:line="360" w:lineRule="auto"/>
        <w:rPr>
          <w:rFonts w:ascii="宋体" w:hAnsi="宋体" w:cs="宋体"/>
          <w:color w:val="000000" w:themeColor="text1"/>
          <w:sz w:val="24"/>
        </w:rPr>
      </w:pPr>
      <w:r>
        <w:rPr>
          <w:rFonts w:ascii="宋体" w:hAnsi="宋体" w:cs="宋体"/>
          <w:color w:val="000000" w:themeColor="text1"/>
          <w:sz w:val="24"/>
        </w:rPr>
        <w:t xml:space="preserve">4.</w:t>
      </w:r>
      <w:r>
        <w:rPr>
          <w:rFonts w:hint="eastAsia" w:ascii="宋体" w:hAnsi="宋体" w:cs="宋体"/>
          <w:color w:val="000000" w:themeColor="text1"/>
          <w:sz w:val="24"/>
        </w:rPr>
        <w:t xml:space="preserve">采购人负责专版采编业务和报道组管理事务。确保报道组保质保量提供专版稿件，并按《常州日报》采编流程的要求发稿，提交编委会审核。编委会对专版进行稿件审核和质量管理，对报道组提出专版质量要求，并帮助报道组不断提升报道质量。</w:t>
      </w:r>
      <w:r>
        <w:rPr>
          <w:rFonts w:ascii="宋体" w:hAnsi="宋体" w:cs="宋体"/>
          <w:color w:val="000000" w:themeColor="text1"/>
          <w:sz w:val="24"/>
        </w:rPr>
      </w:r>
      <w:r>
        <w:rPr>
          <w:color w:val="000000" w:themeColor="text1"/>
        </w:rPr>
      </w:r>
    </w:p>
    <w:p>
      <w:pPr>
        <w:pStyle w:val="825"/>
        <w:ind w:right="210" w:firstLine="482"/>
        <w:jc w:val="left"/>
        <w:spacing w:line="360" w:lineRule="auto"/>
        <w:rPr>
          <w:rFonts w:ascii="宋体" w:hAnsi="宋体" w:cs="宋体"/>
          <w:b/>
          <w:color w:val="000000" w:themeColor="text1"/>
          <w:spacing w:val="2"/>
          <w:sz w:val="24"/>
        </w:rPr>
      </w:pPr>
      <w:r>
        <w:rPr>
          <w:rFonts w:hint="eastAsia" w:ascii="宋体" w:hAnsi="宋体" w:cs="宋体"/>
          <w:b/>
          <w:color w:val="000000" w:themeColor="text1"/>
          <w:sz w:val="24"/>
        </w:rPr>
        <w:t xml:space="preserve">（二）</w:t>
      </w:r>
      <w:r>
        <w:rPr>
          <w:rFonts w:hint="eastAsia" w:ascii="宋体" w:hAnsi="宋体" w:cs="宋体"/>
          <w:b/>
          <w:color w:val="000000" w:themeColor="text1"/>
          <w:spacing w:val="2"/>
          <w:sz w:val="24"/>
        </w:rPr>
        <w:t xml:space="preserve">平台报道</w:t>
      </w:r>
      <w:r>
        <w:rPr>
          <w:rFonts w:ascii="宋体" w:hAnsi="宋体" w:cs="宋体"/>
          <w:b/>
          <w:color w:val="000000" w:themeColor="text1"/>
          <w:spacing w:val="2"/>
          <w:sz w:val="24"/>
        </w:rPr>
      </w:r>
      <w:r>
        <w:rPr>
          <w:color w:val="000000" w:themeColor="text1"/>
        </w:rPr>
      </w:r>
    </w:p>
    <w:p>
      <w:pPr>
        <w:pStyle w:val="825"/>
        <w:contextualSpacing/>
        <w:ind w:firstLine="482"/>
        <w:spacing w:line="360" w:lineRule="auto"/>
        <w:tabs>
          <w:tab w:val="left" w:pos="567" w:leader="none"/>
          <w:tab w:val="left" w:pos="1134" w:leader="none"/>
        </w:tabs>
        <w:rPr>
          <w:rFonts w:ascii="宋体" w:hAnsi="宋体"/>
          <w:b/>
          <w:bCs/>
          <w:color w:val="000000" w:themeColor="text1"/>
          <w:sz w:val="24"/>
        </w:rPr>
      </w:pPr>
      <w:r>
        <w:rPr>
          <w:rFonts w:hint="eastAsia" w:ascii="宋体" w:hAnsi="宋体"/>
          <w:b/>
          <w:bCs/>
          <w:color w:val="000000" w:themeColor="text1"/>
          <w:sz w:val="24"/>
        </w:rPr>
        <w:t xml:space="preserve">1</w:t>
      </w:r>
      <w:r>
        <w:rPr>
          <w:rFonts w:ascii="宋体" w:hAnsi="宋体"/>
          <w:b/>
          <w:bCs/>
          <w:color w:val="000000" w:themeColor="text1"/>
          <w:sz w:val="24"/>
        </w:rPr>
        <w:t xml:space="preserve">.</w:t>
      </w:r>
      <w:r>
        <w:rPr>
          <w:rFonts w:hint="eastAsia" w:ascii="宋体" w:hAnsi="宋体"/>
          <w:b/>
          <w:bCs/>
          <w:color w:val="000000" w:themeColor="text1"/>
          <w:sz w:val="24"/>
        </w:rPr>
        <w:t xml:space="preserve">新闻报道</w:t>
      </w:r>
      <w:r>
        <w:rPr>
          <w:rFonts w:ascii="宋体" w:hAnsi="宋体"/>
          <w:b/>
          <w:bCs/>
          <w:color w:val="000000" w:themeColor="text1"/>
          <w:sz w:val="24"/>
        </w:rPr>
      </w:r>
      <w:r>
        <w:rPr>
          <w:color w:val="000000" w:themeColor="text1"/>
        </w:rPr>
      </w:r>
    </w:p>
    <w:p>
      <w:pPr>
        <w:pStyle w:val="825"/>
        <w:contextualSpacing/>
        <w:ind w:firstLine="480"/>
        <w:spacing w:line="360" w:lineRule="auto"/>
        <w:tabs>
          <w:tab w:val="left" w:pos="567" w:leader="none"/>
          <w:tab w:val="left" w:pos="1134" w:leader="none"/>
        </w:tabs>
        <w:rPr>
          <w:rFonts w:ascii="宋体" w:hAnsi="宋体"/>
          <w:bCs/>
          <w:color w:val="000000" w:themeColor="text1"/>
          <w:sz w:val="24"/>
        </w:rPr>
      </w:pPr>
      <w:r>
        <w:rPr>
          <w:rFonts w:hint="eastAsia" w:ascii="宋体" w:hAnsi="宋体"/>
          <w:bCs/>
          <w:color w:val="000000" w:themeColor="text1"/>
          <w:sz w:val="24"/>
        </w:rPr>
        <w:t xml:space="preserve">（1）新闻宣传：在电视《常州新闻》、《联播常州》、广播《</w:t>
      </w:r>
      <w:r>
        <w:rPr>
          <w:rFonts w:ascii="宋体" w:hAnsi="宋体"/>
          <w:bCs/>
          <w:color w:val="000000" w:themeColor="text1"/>
          <w:sz w:val="24"/>
        </w:rPr>
        <w:t xml:space="preserve">1034</w:t>
      </w:r>
      <w:r>
        <w:rPr>
          <w:rFonts w:hint="eastAsia" w:ascii="宋体" w:hAnsi="宋体"/>
          <w:bCs/>
          <w:color w:val="000000" w:themeColor="text1"/>
          <w:sz w:val="24"/>
        </w:rPr>
        <w:t xml:space="preserve">早新闻》等重点新闻栏目中，继续开设“活力经开”专栏专版，展现常州经开区在争创国家级经济技术开发区、勇当全市高质量发展先行军的过程中涌现出的亮点，重点报道常州经开区在“产业转型升级”和“东部新城建设”</w:t>
      </w:r>
      <w:r>
        <w:rPr>
          <w:rFonts w:ascii="宋体" w:hAnsi="宋体"/>
          <w:bCs/>
          <w:color w:val="000000" w:themeColor="text1"/>
          <w:sz w:val="24"/>
        </w:rPr>
        <w:t xml:space="preserve">两大核心任务</w:t>
      </w:r>
      <w:r>
        <w:rPr>
          <w:rFonts w:hint="eastAsia" w:ascii="宋体" w:hAnsi="宋体"/>
          <w:bCs/>
          <w:color w:val="000000" w:themeColor="text1"/>
          <w:sz w:val="24"/>
        </w:rPr>
        <w:t xml:space="preserve">中的积极探索、最新成果；重点宣传常州经开区发展过程中涌现的先进典型等；结合重要节庆活动，重点策划系列报道。</w:t>
      </w:r>
      <w:r>
        <w:rPr>
          <w:rFonts w:ascii="宋体" w:hAnsi="宋体"/>
          <w:bCs/>
          <w:color w:val="000000" w:themeColor="text1"/>
          <w:sz w:val="24"/>
        </w:rPr>
      </w:r>
      <w:r>
        <w:rPr>
          <w:color w:val="000000" w:themeColor="text1"/>
        </w:rPr>
      </w:r>
    </w:p>
    <w:p>
      <w:pPr>
        <w:pStyle w:val="825"/>
        <w:contextualSpacing/>
        <w:ind w:firstLine="480"/>
        <w:spacing w:line="360" w:lineRule="auto"/>
        <w:tabs>
          <w:tab w:val="left" w:pos="567" w:leader="none"/>
          <w:tab w:val="left" w:pos="1134" w:leader="none"/>
        </w:tabs>
        <w:rPr>
          <w:rFonts w:ascii="宋体" w:hAnsi="宋体"/>
          <w:bCs/>
          <w:color w:val="000000" w:themeColor="text1"/>
          <w:sz w:val="24"/>
        </w:rPr>
      </w:pPr>
      <w:r>
        <w:rPr>
          <w:rFonts w:hint="eastAsia" w:ascii="宋体" w:hAnsi="宋体"/>
          <w:bCs/>
          <w:color w:val="000000" w:themeColor="text1"/>
          <w:sz w:val="24"/>
        </w:rPr>
        <w:t xml:space="preserve">（2）节点策划：结合常州经开区重要节点、重大活动，根据不同栏目定位，推出个性化宣传报道。</w:t>
      </w:r>
      <w:r>
        <w:rPr>
          <w:rFonts w:ascii="宋体" w:hAnsi="宋体"/>
          <w:bCs/>
          <w:color w:val="000000" w:themeColor="text1"/>
          <w:sz w:val="24"/>
        </w:rPr>
      </w:r>
      <w:r>
        <w:rPr>
          <w:color w:val="000000" w:themeColor="text1"/>
        </w:rPr>
      </w:r>
    </w:p>
    <w:p>
      <w:pPr>
        <w:pStyle w:val="825"/>
        <w:contextualSpacing/>
        <w:ind w:firstLine="480"/>
        <w:spacing w:line="360" w:lineRule="auto"/>
        <w:tabs>
          <w:tab w:val="left" w:pos="567" w:leader="none"/>
          <w:tab w:val="left" w:pos="1134" w:leader="none"/>
        </w:tabs>
        <w:rPr>
          <w:rFonts w:ascii="宋体" w:hAnsi="宋体"/>
          <w:bCs/>
          <w:color w:val="000000" w:themeColor="text1"/>
          <w:sz w:val="24"/>
        </w:rPr>
      </w:pPr>
      <w:r>
        <w:rPr>
          <w:rFonts w:hint="eastAsia" w:ascii="宋体" w:hAnsi="宋体"/>
          <w:bCs/>
          <w:color w:val="000000" w:themeColor="text1"/>
          <w:sz w:val="24"/>
        </w:rPr>
        <w:t xml:space="preserve">（3）点例引用：在全省、</w:t>
      </w:r>
      <w:r>
        <w:rPr>
          <w:rFonts w:ascii="宋体" w:hAnsi="宋体"/>
          <w:bCs/>
          <w:color w:val="000000" w:themeColor="text1"/>
          <w:sz w:val="24"/>
        </w:rPr>
        <w:t xml:space="preserve">全市</w:t>
      </w:r>
      <w:r>
        <w:rPr>
          <w:rFonts w:hint="eastAsia" w:ascii="宋体" w:hAnsi="宋体"/>
          <w:bCs/>
          <w:color w:val="000000" w:themeColor="text1"/>
          <w:sz w:val="24"/>
        </w:rPr>
        <w:t xml:space="preserve">重大宣传活动中，多挖掘常州经开区点例，提升总体形象。</w:t>
      </w:r>
      <w:r>
        <w:rPr>
          <w:rFonts w:ascii="宋体" w:hAnsi="宋体"/>
          <w:bCs/>
          <w:color w:val="000000" w:themeColor="text1"/>
          <w:sz w:val="24"/>
        </w:rPr>
      </w:r>
      <w:r>
        <w:rPr>
          <w:color w:val="000000" w:themeColor="text1"/>
        </w:rPr>
      </w:r>
    </w:p>
    <w:p>
      <w:pPr>
        <w:pStyle w:val="825"/>
        <w:contextualSpacing/>
        <w:ind w:firstLine="480"/>
        <w:spacing w:line="360" w:lineRule="auto"/>
        <w:tabs>
          <w:tab w:val="left" w:pos="567" w:leader="none"/>
          <w:tab w:val="left" w:pos="1134" w:leader="none"/>
        </w:tabs>
        <w:rPr>
          <w:rFonts w:ascii="宋体" w:hAnsi="宋体"/>
          <w:bCs/>
          <w:color w:val="000000" w:themeColor="text1"/>
          <w:sz w:val="24"/>
        </w:rPr>
      </w:pPr>
      <w:r>
        <w:rPr>
          <w:rFonts w:hint="eastAsia" w:ascii="宋体" w:hAnsi="宋体"/>
          <w:bCs/>
          <w:color w:val="000000" w:themeColor="text1"/>
          <w:sz w:val="24"/>
        </w:rPr>
        <w:t xml:space="preserve">（4）主题</w:t>
      </w:r>
      <w:r>
        <w:rPr>
          <w:rFonts w:ascii="宋体" w:hAnsi="宋体"/>
          <w:bCs/>
          <w:color w:val="000000" w:themeColor="text1"/>
          <w:sz w:val="24"/>
        </w:rPr>
        <w:t xml:space="preserve">策划：</w:t>
      </w:r>
      <w:r>
        <w:rPr>
          <w:rFonts w:hint="eastAsia" w:ascii="宋体" w:hAnsi="宋体"/>
          <w:bCs/>
          <w:color w:val="000000" w:themeColor="text1"/>
          <w:sz w:val="24"/>
        </w:rPr>
        <w:t xml:space="preserve">深入挖掘常州经开区特色产业及亮点企业，在《常州金融</w:t>
      </w:r>
      <w:r>
        <w:rPr>
          <w:rFonts w:ascii="宋体" w:hAnsi="宋体"/>
          <w:bCs/>
          <w:color w:val="000000" w:themeColor="text1"/>
          <w:sz w:val="24"/>
        </w:rPr>
        <w:t xml:space="preserve">观察</w:t>
      </w:r>
      <w:r>
        <w:rPr>
          <w:rFonts w:hint="eastAsia" w:ascii="宋体" w:hAnsi="宋体"/>
          <w:bCs/>
          <w:color w:val="000000" w:themeColor="text1"/>
          <w:sz w:val="24"/>
        </w:rPr>
        <w:t xml:space="preserve">》等节目以专访、专栏等形式呈现；邀请上市企业当家人</w:t>
      </w:r>
      <w:r>
        <w:rPr>
          <w:rFonts w:ascii="宋体" w:hAnsi="宋体"/>
          <w:bCs/>
          <w:color w:val="000000" w:themeColor="text1"/>
          <w:sz w:val="24"/>
        </w:rPr>
        <w:t xml:space="preserve">、</w:t>
      </w:r>
      <w:r>
        <w:rPr>
          <w:rFonts w:hint="eastAsia" w:ascii="宋体" w:hAnsi="宋体"/>
          <w:bCs/>
          <w:color w:val="000000" w:themeColor="text1"/>
          <w:sz w:val="24"/>
        </w:rPr>
        <w:t xml:space="preserve">金融</w:t>
      </w:r>
      <w:r>
        <w:rPr>
          <w:rFonts w:ascii="宋体" w:hAnsi="宋体"/>
          <w:bCs/>
          <w:color w:val="000000" w:themeColor="text1"/>
          <w:sz w:val="24"/>
        </w:rPr>
        <w:t xml:space="preserve">行业专家、</w:t>
      </w:r>
      <w:r>
        <w:rPr>
          <w:rFonts w:hint="eastAsia" w:ascii="宋体" w:hAnsi="宋体"/>
          <w:bCs/>
          <w:color w:val="000000" w:themeColor="text1"/>
          <w:sz w:val="24"/>
        </w:rPr>
        <w:t xml:space="preserve">创业者走进演播室进行分享交流；开展“工改”、“村改”、“股改”连连看新闻行动，以主播、亲历者、见证者等第一视角进行跟踪报道，并在双方视频号发布系列短视频。</w:t>
      </w:r>
      <w:r>
        <w:rPr>
          <w:rFonts w:ascii="宋体" w:hAnsi="宋体"/>
          <w:bCs/>
          <w:color w:val="000000" w:themeColor="text1"/>
          <w:sz w:val="24"/>
        </w:rPr>
      </w:r>
      <w:r>
        <w:rPr>
          <w:color w:val="000000" w:themeColor="text1"/>
        </w:rPr>
      </w:r>
    </w:p>
    <w:p>
      <w:pPr>
        <w:pStyle w:val="825"/>
        <w:contextualSpacing/>
        <w:ind w:firstLine="482"/>
        <w:spacing w:line="360" w:lineRule="auto"/>
        <w:tabs>
          <w:tab w:val="left" w:pos="567" w:leader="none"/>
          <w:tab w:val="left" w:pos="1134" w:leader="none"/>
        </w:tabs>
        <w:rPr>
          <w:rFonts w:ascii="宋体" w:hAnsi="宋体"/>
          <w:b/>
          <w:bCs/>
          <w:color w:val="000000" w:themeColor="text1"/>
          <w:sz w:val="24"/>
        </w:rPr>
      </w:pPr>
      <w:r>
        <w:rPr>
          <w:rFonts w:hint="eastAsia" w:ascii="宋体" w:hAnsi="宋体"/>
          <w:b/>
          <w:bCs/>
          <w:color w:val="000000" w:themeColor="text1"/>
          <w:sz w:val="24"/>
        </w:rPr>
        <w:t xml:space="preserve">2</w:t>
      </w:r>
      <w:r>
        <w:rPr>
          <w:rFonts w:ascii="宋体" w:hAnsi="宋体"/>
          <w:b/>
          <w:bCs/>
          <w:color w:val="000000" w:themeColor="text1"/>
          <w:sz w:val="24"/>
        </w:rPr>
        <w:t xml:space="preserve">.</w:t>
      </w:r>
      <w:r>
        <w:rPr>
          <w:rFonts w:hint="eastAsia" w:ascii="宋体" w:hAnsi="宋体"/>
          <w:b/>
          <w:bCs/>
          <w:color w:val="000000" w:themeColor="text1"/>
          <w:sz w:val="24"/>
        </w:rPr>
        <w:t xml:space="preserve">新闻出海</w:t>
      </w:r>
      <w:r>
        <w:rPr>
          <w:rFonts w:ascii="宋体" w:hAnsi="宋体"/>
          <w:b/>
          <w:bCs/>
          <w:color w:val="000000" w:themeColor="text1"/>
          <w:sz w:val="24"/>
        </w:rPr>
        <w:t xml:space="preserve">行动</w:t>
      </w:r>
      <w:r>
        <w:rPr>
          <w:color w:val="000000" w:themeColor="text1"/>
        </w:rPr>
      </w:r>
    </w:p>
    <w:p>
      <w:pPr>
        <w:pStyle w:val="825"/>
        <w:contextualSpacing/>
        <w:ind w:firstLine="480"/>
        <w:spacing w:line="360" w:lineRule="auto"/>
        <w:tabs>
          <w:tab w:val="left" w:pos="567" w:leader="none"/>
          <w:tab w:val="left" w:pos="1134" w:leader="none"/>
        </w:tabs>
        <w:rPr>
          <w:rFonts w:ascii="宋体" w:hAnsi="宋体"/>
          <w:bCs/>
          <w:color w:val="000000" w:themeColor="text1"/>
          <w:sz w:val="24"/>
        </w:rPr>
      </w:pPr>
      <w:r>
        <w:rPr>
          <w:rFonts w:hint="eastAsia" w:ascii="宋体" w:hAnsi="宋体"/>
          <w:bCs/>
          <w:color w:val="000000" w:themeColor="text1"/>
          <w:sz w:val="24"/>
        </w:rPr>
        <w:t xml:space="preserve">按照总体宣传计划，</w:t>
      </w:r>
      <w:r>
        <w:rPr>
          <w:rFonts w:ascii="宋体" w:hAnsi="宋体"/>
          <w:bCs/>
          <w:color w:val="000000" w:themeColor="text1"/>
          <w:sz w:val="24"/>
        </w:rPr>
        <w:t xml:space="preserve">全面打响常州经开区</w:t>
      </w:r>
      <w:r>
        <w:rPr>
          <w:rFonts w:hint="eastAsia" w:ascii="宋体" w:hAnsi="宋体"/>
          <w:bCs/>
          <w:color w:val="000000" w:themeColor="text1"/>
          <w:sz w:val="24"/>
        </w:rPr>
        <w:t xml:space="preserve">“</w:t>
      </w:r>
      <w:r>
        <w:rPr>
          <w:rFonts w:ascii="宋体" w:hAnsi="宋体"/>
          <w:bCs/>
          <w:color w:val="000000" w:themeColor="text1"/>
          <w:sz w:val="24"/>
        </w:rPr>
        <w:t xml:space="preserve">新闻出海</w:t>
      </w:r>
      <w:r>
        <w:rPr>
          <w:rFonts w:hint="eastAsia" w:ascii="宋体" w:hAnsi="宋体"/>
          <w:bCs/>
          <w:color w:val="000000" w:themeColor="text1"/>
          <w:sz w:val="24"/>
        </w:rPr>
        <w:t xml:space="preserve">”</w:t>
      </w:r>
      <w:r>
        <w:rPr>
          <w:rFonts w:ascii="宋体" w:hAnsi="宋体"/>
          <w:bCs/>
          <w:color w:val="000000" w:themeColor="text1"/>
          <w:sz w:val="24"/>
        </w:rPr>
        <w:t xml:space="preserve">行动号角</w:t>
      </w:r>
      <w:r>
        <w:rPr>
          <w:rFonts w:hint="eastAsia" w:ascii="宋体" w:hAnsi="宋体"/>
          <w:bCs/>
          <w:color w:val="000000" w:themeColor="text1"/>
          <w:sz w:val="24"/>
        </w:rPr>
        <w:t xml:space="preserve">。</w:t>
      </w:r>
      <w:r>
        <w:rPr>
          <w:rFonts w:ascii="宋体" w:hAnsi="宋体"/>
          <w:bCs/>
          <w:color w:val="000000" w:themeColor="text1"/>
          <w:sz w:val="24"/>
        </w:rPr>
      </w:r>
      <w:r>
        <w:rPr>
          <w:color w:val="000000" w:themeColor="text1"/>
        </w:rPr>
      </w:r>
    </w:p>
    <w:p>
      <w:pPr>
        <w:pStyle w:val="825"/>
        <w:contextualSpacing/>
        <w:ind w:firstLine="480"/>
        <w:spacing w:line="360" w:lineRule="auto"/>
        <w:tabs>
          <w:tab w:val="left" w:pos="567" w:leader="none"/>
          <w:tab w:val="left" w:pos="1134" w:leader="none"/>
        </w:tabs>
        <w:rPr>
          <w:rFonts w:ascii="宋体" w:hAnsi="宋体"/>
          <w:bCs/>
          <w:color w:val="000000" w:themeColor="text1"/>
          <w:sz w:val="24"/>
        </w:rPr>
      </w:pPr>
      <w:r>
        <w:rPr>
          <w:rFonts w:hint="eastAsia" w:ascii="宋体" w:hAnsi="宋体"/>
          <w:bCs/>
          <w:color w:val="000000" w:themeColor="text1"/>
          <w:sz w:val="24"/>
        </w:rPr>
        <w:t xml:space="preserve">（1）及时</w:t>
      </w:r>
      <w:r>
        <w:rPr>
          <w:rFonts w:ascii="宋体" w:hAnsi="宋体"/>
          <w:bCs/>
          <w:color w:val="000000" w:themeColor="text1"/>
          <w:sz w:val="24"/>
        </w:rPr>
        <w:t xml:space="preserve">响应</w:t>
      </w:r>
      <w:r>
        <w:rPr>
          <w:rFonts w:hint="eastAsia" w:ascii="宋体" w:hAnsi="宋体"/>
          <w:bCs/>
          <w:color w:val="000000" w:themeColor="text1"/>
          <w:sz w:val="24"/>
        </w:rPr>
        <w:t xml:space="preserve">：结合</w:t>
      </w:r>
      <w:r>
        <w:rPr>
          <w:rFonts w:ascii="宋体" w:hAnsi="宋体"/>
          <w:bCs/>
          <w:color w:val="000000" w:themeColor="text1"/>
          <w:sz w:val="24"/>
        </w:rPr>
        <w:t xml:space="preserve">央视、省台、学习强国、新华社等上级媒体</w:t>
      </w:r>
      <w:r>
        <w:rPr>
          <w:rFonts w:hint="eastAsia" w:ascii="宋体" w:hAnsi="宋体"/>
          <w:bCs/>
          <w:color w:val="000000" w:themeColor="text1"/>
          <w:sz w:val="24"/>
        </w:rPr>
        <w:t xml:space="preserve">选题</w:t>
      </w:r>
      <w:r>
        <w:rPr>
          <w:rFonts w:ascii="宋体" w:hAnsi="宋体"/>
          <w:bCs/>
          <w:color w:val="000000" w:themeColor="text1"/>
          <w:sz w:val="24"/>
        </w:rPr>
        <w:t xml:space="preserve">思路，</w:t>
      </w:r>
      <w:r>
        <w:rPr>
          <w:rFonts w:hint="eastAsia" w:ascii="宋体" w:hAnsi="宋体"/>
          <w:bCs/>
          <w:color w:val="000000" w:themeColor="text1"/>
          <w:sz w:val="24"/>
        </w:rPr>
        <w:t xml:space="preserve">及时</w:t>
      </w:r>
      <w:r>
        <w:rPr>
          <w:rFonts w:ascii="宋体" w:hAnsi="宋体"/>
          <w:bCs/>
          <w:color w:val="000000" w:themeColor="text1"/>
          <w:sz w:val="24"/>
        </w:rPr>
        <w:t xml:space="preserve">策划、量身定制</w:t>
      </w:r>
      <w:r>
        <w:rPr>
          <w:rFonts w:hint="eastAsia" w:ascii="宋体" w:hAnsi="宋体"/>
          <w:bCs/>
          <w:color w:val="000000" w:themeColor="text1"/>
          <w:sz w:val="24"/>
        </w:rPr>
        <w:t xml:space="preserve">，</w:t>
      </w:r>
      <w:r>
        <w:rPr>
          <w:rFonts w:ascii="宋体" w:hAnsi="宋体"/>
          <w:bCs/>
          <w:color w:val="000000" w:themeColor="text1"/>
          <w:sz w:val="24"/>
        </w:rPr>
        <w:t xml:space="preserve">积极推荐</w:t>
      </w:r>
      <w:r>
        <w:rPr>
          <w:rFonts w:hint="eastAsia" w:ascii="宋体" w:hAnsi="宋体"/>
          <w:bCs/>
          <w:color w:val="000000" w:themeColor="text1"/>
          <w:sz w:val="24"/>
        </w:rPr>
        <w:t xml:space="preserve">辖区内</w:t>
      </w:r>
      <w:r>
        <w:rPr>
          <w:rFonts w:ascii="宋体" w:hAnsi="宋体"/>
          <w:bCs/>
          <w:color w:val="000000" w:themeColor="text1"/>
          <w:sz w:val="24"/>
        </w:rPr>
        <w:t xml:space="preserve">特色工作亮点、典型</w:t>
      </w:r>
      <w:r>
        <w:rPr>
          <w:rFonts w:hint="eastAsia" w:ascii="宋体" w:hAnsi="宋体"/>
          <w:bCs/>
          <w:color w:val="000000" w:themeColor="text1"/>
          <w:sz w:val="24"/>
        </w:rPr>
        <w:t xml:space="preserve">人物</w:t>
      </w:r>
      <w:r>
        <w:rPr>
          <w:rFonts w:ascii="宋体" w:hAnsi="宋体"/>
          <w:bCs/>
          <w:color w:val="000000" w:themeColor="text1"/>
          <w:sz w:val="24"/>
        </w:rPr>
        <w:t xml:space="preserve">、鲜活</w:t>
      </w:r>
      <w:r>
        <w:rPr>
          <w:rFonts w:hint="eastAsia" w:ascii="宋体" w:hAnsi="宋体"/>
          <w:bCs/>
          <w:color w:val="000000" w:themeColor="text1"/>
          <w:sz w:val="24"/>
        </w:rPr>
        <w:t xml:space="preserve">案例</w:t>
      </w:r>
      <w:r>
        <w:rPr>
          <w:rFonts w:ascii="宋体" w:hAnsi="宋体"/>
          <w:bCs/>
          <w:color w:val="000000" w:themeColor="text1"/>
          <w:sz w:val="24"/>
        </w:rPr>
        <w:t xml:space="preserve">等</w:t>
      </w:r>
      <w:r>
        <w:rPr>
          <w:rFonts w:hint="eastAsia" w:ascii="宋体" w:hAnsi="宋体"/>
          <w:bCs/>
          <w:color w:val="000000" w:themeColor="text1"/>
          <w:sz w:val="24"/>
        </w:rPr>
        <w:t xml:space="preserve">；</w:t>
      </w:r>
      <w:r>
        <w:rPr>
          <w:rFonts w:ascii="宋体" w:hAnsi="宋体"/>
          <w:bCs/>
          <w:color w:val="000000" w:themeColor="text1"/>
          <w:sz w:val="24"/>
        </w:rPr>
      </w:r>
      <w:r>
        <w:rPr>
          <w:color w:val="000000" w:themeColor="text1"/>
        </w:rPr>
      </w:r>
    </w:p>
    <w:p>
      <w:pPr>
        <w:pStyle w:val="825"/>
        <w:contextualSpacing/>
        <w:ind w:firstLine="480"/>
        <w:spacing w:line="360" w:lineRule="auto"/>
        <w:tabs>
          <w:tab w:val="left" w:pos="567" w:leader="none"/>
          <w:tab w:val="left" w:pos="1134" w:leader="none"/>
        </w:tabs>
        <w:rPr>
          <w:rFonts w:ascii="宋体" w:hAnsi="宋体"/>
          <w:bCs/>
          <w:color w:val="000000" w:themeColor="text1"/>
          <w:sz w:val="24"/>
        </w:rPr>
      </w:pPr>
      <w:r>
        <w:rPr>
          <w:rFonts w:hint="eastAsia" w:ascii="宋体" w:hAnsi="宋体"/>
          <w:bCs/>
          <w:color w:val="000000" w:themeColor="text1"/>
          <w:sz w:val="24"/>
        </w:rPr>
        <w:t xml:space="preserve">（2）挖掘</w:t>
      </w:r>
      <w:r>
        <w:rPr>
          <w:rFonts w:ascii="宋体" w:hAnsi="宋体"/>
          <w:bCs/>
          <w:color w:val="000000" w:themeColor="text1"/>
          <w:sz w:val="24"/>
        </w:rPr>
        <w:t xml:space="preserve">点例</w:t>
      </w:r>
      <w:r>
        <w:rPr>
          <w:rFonts w:hint="eastAsia" w:ascii="宋体" w:hAnsi="宋体"/>
          <w:bCs/>
          <w:color w:val="000000" w:themeColor="text1"/>
          <w:sz w:val="24"/>
        </w:rPr>
        <w:t xml:space="preserve">：结合全国</w:t>
      </w:r>
      <w:r>
        <w:rPr>
          <w:rFonts w:ascii="宋体" w:hAnsi="宋体"/>
          <w:bCs/>
          <w:color w:val="000000" w:themeColor="text1"/>
          <w:sz w:val="24"/>
        </w:rPr>
        <w:t xml:space="preserve">、省、市级大会</w:t>
      </w:r>
      <w:r>
        <w:rPr>
          <w:rFonts w:hint="eastAsia" w:ascii="宋体" w:hAnsi="宋体"/>
          <w:bCs/>
          <w:color w:val="000000" w:themeColor="text1"/>
          <w:sz w:val="24"/>
        </w:rPr>
        <w:t xml:space="preserve">盛会</w:t>
      </w:r>
      <w:r>
        <w:rPr>
          <w:rFonts w:ascii="宋体" w:hAnsi="宋体"/>
          <w:bCs/>
          <w:color w:val="000000" w:themeColor="text1"/>
          <w:sz w:val="24"/>
        </w:rPr>
        <w:t xml:space="preserve">节点，挖掘经开区特色亮点，积极向上供稿；</w:t>
      </w:r>
      <w:r>
        <w:rPr>
          <w:color w:val="000000" w:themeColor="text1"/>
        </w:rPr>
      </w:r>
    </w:p>
    <w:p>
      <w:pPr>
        <w:pStyle w:val="825"/>
        <w:contextualSpacing/>
        <w:ind w:firstLine="480"/>
        <w:spacing w:line="360" w:lineRule="auto"/>
        <w:tabs>
          <w:tab w:val="left" w:pos="567" w:leader="none"/>
          <w:tab w:val="left" w:pos="1134" w:leader="none"/>
        </w:tabs>
        <w:rPr>
          <w:rFonts w:ascii="宋体" w:hAnsi="宋体"/>
          <w:bCs/>
          <w:color w:val="000000" w:themeColor="text1"/>
          <w:sz w:val="24"/>
        </w:rPr>
      </w:pPr>
      <w:r>
        <w:rPr>
          <w:rFonts w:hint="eastAsia" w:ascii="宋体" w:hAnsi="宋体"/>
          <w:bCs/>
          <w:color w:val="000000" w:themeColor="text1"/>
          <w:sz w:val="24"/>
        </w:rPr>
        <w:t xml:space="preserve">（3）自主策划：</w:t>
      </w:r>
      <w:r>
        <w:rPr>
          <w:rFonts w:ascii="宋体" w:hAnsi="宋体"/>
          <w:bCs/>
          <w:color w:val="000000" w:themeColor="text1"/>
          <w:sz w:val="24"/>
        </w:rPr>
        <w:t xml:space="preserve">围绕</w:t>
      </w:r>
      <w:r>
        <w:rPr>
          <w:rFonts w:hint="eastAsia" w:ascii="宋体" w:hAnsi="宋体"/>
          <w:bCs/>
          <w:color w:val="000000" w:themeColor="text1"/>
          <w:sz w:val="24"/>
        </w:rPr>
        <w:t xml:space="preserve">国家、</w:t>
      </w:r>
      <w:r>
        <w:rPr>
          <w:rFonts w:ascii="宋体" w:hAnsi="宋体"/>
          <w:bCs/>
          <w:color w:val="000000" w:themeColor="text1"/>
          <w:sz w:val="24"/>
        </w:rPr>
        <w:t xml:space="preserve">省、市</w:t>
      </w:r>
      <w:r>
        <w:rPr>
          <w:rFonts w:hint="eastAsia" w:ascii="宋体" w:hAnsi="宋体"/>
          <w:bCs/>
          <w:color w:val="000000" w:themeColor="text1"/>
          <w:sz w:val="24"/>
        </w:rPr>
        <w:t xml:space="preserve">级重点工作</w:t>
      </w:r>
      <w:r>
        <w:rPr>
          <w:rFonts w:ascii="宋体" w:hAnsi="宋体"/>
          <w:bCs/>
          <w:color w:val="000000" w:themeColor="text1"/>
          <w:sz w:val="24"/>
        </w:rPr>
        <w:t xml:space="preserve">部署</w:t>
      </w:r>
      <w:r>
        <w:rPr>
          <w:rFonts w:hint="eastAsia" w:ascii="宋体" w:hAnsi="宋体"/>
          <w:bCs/>
          <w:color w:val="000000" w:themeColor="text1"/>
          <w:sz w:val="24"/>
        </w:rPr>
        <w:t xml:space="preserve">、</w:t>
      </w:r>
      <w:r>
        <w:rPr>
          <w:rFonts w:ascii="宋体" w:hAnsi="宋体"/>
          <w:bCs/>
          <w:color w:val="000000" w:themeColor="text1"/>
          <w:sz w:val="24"/>
        </w:rPr>
        <w:t xml:space="preserve">重大项目建设</w:t>
      </w:r>
      <w:r>
        <w:rPr>
          <w:rFonts w:hint="eastAsia" w:ascii="宋体" w:hAnsi="宋体"/>
          <w:bCs/>
          <w:color w:val="000000" w:themeColor="text1"/>
          <w:sz w:val="24"/>
        </w:rPr>
        <w:t xml:space="preserve">，</w:t>
      </w:r>
      <w:r>
        <w:rPr>
          <w:rFonts w:ascii="宋体" w:hAnsi="宋体"/>
          <w:bCs/>
          <w:color w:val="000000" w:themeColor="text1"/>
          <w:sz w:val="24"/>
        </w:rPr>
        <w:t xml:space="preserve">以及</w:t>
      </w:r>
      <w:r>
        <w:rPr>
          <w:rFonts w:hint="eastAsia" w:ascii="宋体" w:hAnsi="宋体"/>
          <w:bCs/>
          <w:color w:val="000000" w:themeColor="text1"/>
          <w:sz w:val="24"/>
        </w:rPr>
        <w:t xml:space="preserve">街道</w:t>
      </w:r>
      <w:r>
        <w:rPr>
          <w:rFonts w:ascii="宋体" w:hAnsi="宋体"/>
          <w:bCs/>
          <w:color w:val="000000" w:themeColor="text1"/>
          <w:sz w:val="24"/>
        </w:rPr>
        <w:t xml:space="preserve">乡镇、部委办局重点工作安排，</w:t>
      </w:r>
      <w:r>
        <w:rPr>
          <w:rFonts w:hint="eastAsia" w:ascii="宋体" w:hAnsi="宋体"/>
          <w:bCs/>
          <w:color w:val="000000" w:themeColor="text1"/>
          <w:sz w:val="24"/>
        </w:rPr>
        <w:t xml:space="preserve">积极</w:t>
      </w:r>
      <w:r>
        <w:rPr>
          <w:rFonts w:ascii="宋体" w:hAnsi="宋体"/>
          <w:bCs/>
          <w:color w:val="000000" w:themeColor="text1"/>
          <w:sz w:val="24"/>
        </w:rPr>
        <w:t xml:space="preserve">做好新闻、活动策划，</w:t>
      </w:r>
      <w:r>
        <w:rPr>
          <w:rFonts w:hint="eastAsia" w:ascii="宋体" w:hAnsi="宋体"/>
          <w:bCs/>
          <w:color w:val="000000" w:themeColor="text1"/>
          <w:sz w:val="24"/>
        </w:rPr>
        <w:t xml:space="preserve">挖掘新闻</w:t>
      </w:r>
      <w:r>
        <w:rPr>
          <w:rFonts w:ascii="宋体" w:hAnsi="宋体"/>
          <w:bCs/>
          <w:color w:val="000000" w:themeColor="text1"/>
          <w:sz w:val="24"/>
        </w:rPr>
        <w:t xml:space="preserve">亮点</w:t>
      </w:r>
      <w:r>
        <w:rPr>
          <w:rFonts w:hint="eastAsia" w:ascii="宋体" w:hAnsi="宋体"/>
          <w:bCs/>
          <w:color w:val="000000" w:themeColor="text1"/>
          <w:sz w:val="24"/>
        </w:rPr>
        <w:t xml:space="preserve">特色</w:t>
      </w:r>
      <w:r>
        <w:rPr>
          <w:rFonts w:ascii="宋体" w:hAnsi="宋体"/>
          <w:bCs/>
          <w:color w:val="000000" w:themeColor="text1"/>
          <w:sz w:val="24"/>
        </w:rPr>
        <w:t xml:space="preserve">，</w:t>
      </w:r>
      <w:r>
        <w:rPr>
          <w:rFonts w:hint="eastAsia" w:ascii="宋体" w:hAnsi="宋体"/>
          <w:bCs/>
          <w:color w:val="000000" w:themeColor="text1"/>
          <w:sz w:val="24"/>
        </w:rPr>
        <w:t xml:space="preserve">匹配</w:t>
      </w:r>
      <w:r>
        <w:rPr>
          <w:rFonts w:ascii="宋体" w:hAnsi="宋体"/>
          <w:bCs/>
          <w:color w:val="000000" w:themeColor="text1"/>
          <w:sz w:val="24"/>
        </w:rPr>
        <w:t xml:space="preserve">各平台发布</w:t>
      </w:r>
      <w:r>
        <w:rPr>
          <w:rFonts w:hint="eastAsia" w:ascii="宋体" w:hAnsi="宋体"/>
          <w:bCs/>
          <w:color w:val="000000" w:themeColor="text1"/>
          <w:sz w:val="24"/>
        </w:rPr>
        <w:t xml:space="preserve">产品</w:t>
      </w:r>
      <w:r>
        <w:rPr>
          <w:rFonts w:ascii="宋体" w:hAnsi="宋体"/>
          <w:bCs/>
          <w:color w:val="000000" w:themeColor="text1"/>
          <w:sz w:val="24"/>
        </w:rPr>
        <w:t xml:space="preserve">。</w:t>
      </w:r>
      <w:r>
        <w:rPr>
          <w:color w:val="000000" w:themeColor="text1"/>
        </w:rPr>
      </w:r>
    </w:p>
    <w:p>
      <w:pPr>
        <w:pStyle w:val="825"/>
        <w:contextualSpacing/>
        <w:ind w:firstLine="480"/>
        <w:spacing w:line="360" w:lineRule="auto"/>
        <w:tabs>
          <w:tab w:val="left" w:pos="567" w:leader="none"/>
          <w:tab w:val="left" w:pos="1134" w:leader="none"/>
        </w:tabs>
        <w:rPr>
          <w:rFonts w:ascii="宋体" w:hAnsi="宋体"/>
          <w:bCs/>
          <w:color w:val="000000" w:themeColor="text1"/>
          <w:sz w:val="24"/>
        </w:rPr>
      </w:pPr>
      <w:r>
        <w:rPr>
          <w:rFonts w:hint="eastAsia" w:ascii="宋体" w:hAnsi="宋体"/>
          <w:bCs/>
          <w:color w:val="000000" w:themeColor="text1"/>
          <w:sz w:val="24"/>
        </w:rPr>
        <w:t xml:space="preserve">（4）集中</w:t>
      </w:r>
      <w:r>
        <w:rPr>
          <w:rFonts w:ascii="宋体" w:hAnsi="宋体"/>
          <w:bCs/>
          <w:color w:val="000000" w:themeColor="text1"/>
          <w:sz w:val="24"/>
        </w:rPr>
        <w:t xml:space="preserve">采访：</w:t>
      </w:r>
      <w:r>
        <w:rPr>
          <w:rFonts w:hint="eastAsia" w:ascii="宋体" w:hAnsi="宋体"/>
          <w:bCs/>
          <w:color w:val="000000" w:themeColor="text1"/>
          <w:sz w:val="24"/>
        </w:rPr>
        <w:t xml:space="preserve">配合常州经开区邀请上级媒体进行集中采访。</w:t>
      </w:r>
      <w:r>
        <w:rPr>
          <w:rFonts w:ascii="宋体" w:hAnsi="宋体"/>
          <w:bCs/>
          <w:color w:val="000000" w:themeColor="text1"/>
          <w:sz w:val="24"/>
        </w:rPr>
      </w:r>
      <w:r>
        <w:rPr>
          <w:color w:val="000000" w:themeColor="text1"/>
        </w:rPr>
      </w:r>
    </w:p>
    <w:p>
      <w:pPr>
        <w:pStyle w:val="825"/>
        <w:contextualSpacing/>
        <w:ind w:firstLine="480"/>
        <w:spacing w:line="360" w:lineRule="auto"/>
        <w:tabs>
          <w:tab w:val="left" w:pos="567" w:leader="none"/>
          <w:tab w:val="left" w:pos="1134" w:leader="none"/>
        </w:tabs>
        <w:rPr>
          <w:rFonts w:ascii="宋体" w:hAnsi="宋体"/>
          <w:color w:val="000000" w:themeColor="text1"/>
          <w:sz w:val="32"/>
          <w:szCs w:val="32"/>
        </w:rPr>
      </w:pPr>
      <w:r>
        <w:rPr>
          <w:rFonts w:hint="eastAsia" w:ascii="宋体" w:hAnsi="宋体"/>
          <w:bCs/>
          <w:color w:val="000000" w:themeColor="text1"/>
          <w:sz w:val="24"/>
        </w:rPr>
        <w:t xml:space="preserve">（5）精品创优：积极挖掘全区新闻素材，做好年度精品创优工作，向全国、全省、全市各级媒体奖项冲击。</w:t>
      </w:r>
      <w:r>
        <w:rPr>
          <w:rFonts w:ascii="宋体" w:hAnsi="宋体"/>
          <w:color w:val="000000" w:themeColor="text1"/>
          <w:sz w:val="32"/>
          <w:szCs w:val="32"/>
        </w:rPr>
      </w:r>
      <w:r>
        <w:rPr>
          <w:color w:val="000000" w:themeColor="text1"/>
        </w:rPr>
      </w:r>
    </w:p>
    <w:p>
      <w:pPr>
        <w:pStyle w:val="920"/>
        <w:contextualSpacing/>
        <w:ind w:left="482" w:firstLine="0"/>
        <w:spacing w:line="360" w:lineRule="auto"/>
        <w:tabs>
          <w:tab w:val="left" w:pos="567" w:leader="none"/>
          <w:tab w:val="left" w:pos="1134" w:leader="none"/>
        </w:tabs>
        <w:rPr>
          <w:rFonts w:ascii="宋体" w:hAnsi="宋体"/>
          <w:b/>
          <w:color w:val="000000" w:themeColor="text1"/>
          <w:sz w:val="24"/>
          <w:szCs w:val="24"/>
        </w:rPr>
      </w:pPr>
      <w:r>
        <w:rPr>
          <w:rFonts w:hint="eastAsia" w:ascii="宋体" w:hAnsi="宋体"/>
          <w:b/>
          <w:color w:val="000000" w:themeColor="text1"/>
          <w:sz w:val="24"/>
          <w:szCs w:val="24"/>
        </w:rPr>
        <w:t xml:space="preserve">三、人员要求</w:t>
      </w:r>
      <w:r>
        <w:rPr>
          <w:rFonts w:ascii="宋体" w:hAnsi="宋体"/>
          <w:b/>
          <w:color w:val="000000" w:themeColor="text1"/>
          <w:sz w:val="24"/>
          <w:szCs w:val="24"/>
        </w:rPr>
      </w:r>
      <w:r>
        <w:rPr>
          <w:color w:val="000000" w:themeColor="text1"/>
        </w:rPr>
      </w:r>
    </w:p>
    <w:p>
      <w:pPr>
        <w:pStyle w:val="825"/>
        <w:contextualSpacing/>
        <w:ind w:firstLine="480"/>
        <w:spacing w:line="360" w:lineRule="auto"/>
        <w:tabs>
          <w:tab w:val="left" w:pos="567" w:leader="none"/>
          <w:tab w:val="left" w:pos="1134" w:leader="none"/>
        </w:tabs>
        <w:rPr>
          <w:rFonts w:ascii="宋体" w:hAnsi="宋体"/>
          <w:b/>
          <w:i/>
          <w:color w:val="000000" w:themeColor="text1"/>
          <w:sz w:val="24"/>
        </w:rPr>
      </w:pPr>
      <w:r>
        <w:rPr>
          <w:rFonts w:hint="eastAsia" w:ascii="宋体" w:hAnsi="宋体"/>
          <w:color w:val="000000" w:themeColor="text1"/>
          <w:sz w:val="24"/>
        </w:rPr>
        <w:t xml:space="preserve">配置本项目专案团队，</w:t>
      </w:r>
      <w:r>
        <w:rPr>
          <w:rFonts w:hint="eastAsia" w:ascii="宋体" w:hAnsi="宋体"/>
          <w:color w:val="000000" w:themeColor="text1"/>
          <w:sz w:val="24"/>
        </w:rPr>
        <w:t xml:space="preserve">包括但不限</w:t>
      </w:r>
      <w:r>
        <w:rPr>
          <w:rFonts w:hint="eastAsia" w:ascii="宋体" w:hAnsi="宋体"/>
          <w:color w:val="000000" w:themeColor="text1"/>
          <w:sz w:val="24"/>
        </w:rPr>
        <w:t xml:space="preserve">于采编、创意、拍摄、剪辑、特效制作、配音、字幕、后期制作等人员。为本项目提供足够数量的人员，且相关人员具有与本项目相关专业的学历、工作经验。并提供深度报道、创意视频脚本方案创作、现场拍摄、后期制作等全流程服务。</w:t>
      </w:r>
      <w:r>
        <w:rPr>
          <w:rFonts w:ascii="宋体" w:hAnsi="宋体"/>
          <w:b/>
          <w:i/>
          <w:color w:val="000000" w:themeColor="text1"/>
          <w:sz w:val="24"/>
        </w:rPr>
      </w:r>
      <w:r>
        <w:rPr>
          <w:color w:val="000000" w:themeColor="text1"/>
        </w:rPr>
      </w:r>
    </w:p>
    <w:p>
      <w:pPr>
        <w:pStyle w:val="920"/>
        <w:contextualSpacing/>
        <w:ind w:left="482" w:firstLine="0"/>
        <w:spacing w:line="360" w:lineRule="auto"/>
        <w:tabs>
          <w:tab w:val="left" w:pos="567" w:leader="none"/>
          <w:tab w:val="left" w:pos="1134" w:leader="none"/>
        </w:tabs>
        <w:rPr>
          <w:rFonts w:ascii="宋体" w:hAnsi="宋体"/>
          <w:b/>
          <w:color w:val="000000" w:themeColor="text1"/>
          <w:sz w:val="24"/>
          <w:szCs w:val="24"/>
        </w:rPr>
      </w:pPr>
      <w:r>
        <w:rPr>
          <w:rFonts w:hint="eastAsia" w:ascii="宋体" w:hAnsi="宋体"/>
          <w:b/>
          <w:color w:val="000000" w:themeColor="text1"/>
          <w:sz w:val="24"/>
          <w:szCs w:val="24"/>
        </w:rPr>
        <w:t xml:space="preserve">四、服务要求</w:t>
      </w:r>
      <w:r>
        <w:rPr>
          <w:rFonts w:ascii="宋体" w:hAnsi="宋体"/>
          <w:b/>
          <w:color w:val="000000" w:themeColor="text1"/>
          <w:sz w:val="24"/>
          <w:szCs w:val="24"/>
        </w:rPr>
      </w:r>
      <w:r>
        <w:rPr>
          <w:color w:val="000000" w:themeColor="text1"/>
        </w:rPr>
      </w:r>
    </w:p>
    <w:p>
      <w:pPr>
        <w:pStyle w:val="920"/>
        <w:contextualSpacing/>
        <w:ind w:left="-1" w:firstLine="480"/>
        <w:jc w:val="left"/>
        <w:spacing w:line="360" w:lineRule="auto"/>
        <w:tabs>
          <w:tab w:val="left" w:pos="567" w:leader="none"/>
          <w:tab w:val="left" w:pos="1134" w:leader="none"/>
        </w:tabs>
        <w:rPr>
          <w:rFonts w:ascii="宋体" w:hAnsi="宋体"/>
          <w:color w:val="000000" w:themeColor="text1"/>
          <w:sz w:val="24"/>
          <w:szCs w:val="24"/>
        </w:rPr>
      </w:pPr>
      <w:r>
        <w:rPr>
          <w:rFonts w:ascii="宋体" w:hAnsi="宋体"/>
          <w:color w:val="000000" w:themeColor="text1"/>
          <w:sz w:val="24"/>
          <w:szCs w:val="24"/>
        </w:rPr>
        <w:t xml:space="preserve">1.</w:t>
      </w:r>
      <w:r>
        <w:rPr>
          <w:rFonts w:hint="eastAsia" w:ascii="宋体" w:hAnsi="宋体"/>
          <w:color w:val="000000" w:themeColor="text1"/>
          <w:sz w:val="24"/>
          <w:szCs w:val="24"/>
        </w:rPr>
        <w:t xml:space="preserve">按照采购人的要求提供</w:t>
      </w:r>
      <w:r>
        <w:rPr>
          <w:rFonts w:hint="eastAsia" w:ascii="宋体" w:hAnsi="宋体"/>
          <w:color w:val="000000" w:themeColor="text1"/>
          <w:sz w:val="24"/>
          <w:szCs w:val="24"/>
        </w:rPr>
        <w:t xml:space="preserve">专版文章、专栏视频</w:t>
      </w:r>
      <w:r>
        <w:rPr>
          <w:rFonts w:hint="eastAsia" w:ascii="宋体" w:hAnsi="宋体"/>
          <w:color w:val="000000" w:themeColor="text1"/>
          <w:sz w:val="24"/>
          <w:szCs w:val="24"/>
        </w:rPr>
        <w:t xml:space="preserve">等服务。</w:t>
      </w:r>
      <w:r>
        <w:rPr>
          <w:rFonts w:ascii="宋体" w:hAnsi="宋体"/>
          <w:color w:val="000000" w:themeColor="text1"/>
          <w:sz w:val="24"/>
          <w:szCs w:val="24"/>
        </w:rPr>
      </w:r>
      <w:r>
        <w:rPr>
          <w:color w:val="000000" w:themeColor="text1"/>
        </w:rPr>
      </w:r>
    </w:p>
    <w:p>
      <w:pPr>
        <w:pStyle w:val="920"/>
        <w:contextualSpacing/>
        <w:ind w:left="-1" w:firstLine="480"/>
        <w:jc w:val="left"/>
        <w:spacing w:line="360" w:lineRule="auto"/>
        <w:tabs>
          <w:tab w:val="left" w:pos="567" w:leader="none"/>
          <w:tab w:val="left" w:pos="1134" w:leader="none"/>
        </w:tabs>
        <w:rPr>
          <w:rFonts w:ascii="宋体" w:hAnsi="宋体"/>
          <w:color w:val="000000" w:themeColor="text1"/>
          <w:sz w:val="24"/>
          <w:szCs w:val="24"/>
        </w:rPr>
      </w:pPr>
      <w:r>
        <w:rPr>
          <w:rFonts w:ascii="宋体" w:hAnsi="宋体"/>
          <w:color w:val="000000" w:themeColor="text1"/>
          <w:sz w:val="24"/>
          <w:szCs w:val="24"/>
        </w:rPr>
        <w:t xml:space="preserve">2.</w:t>
      </w:r>
      <w:r>
        <w:rPr>
          <w:rFonts w:hint="eastAsia" w:ascii="宋体" w:hAnsi="宋体"/>
          <w:color w:val="000000" w:themeColor="text1"/>
          <w:sz w:val="24"/>
          <w:szCs w:val="24"/>
        </w:rPr>
        <w:t xml:space="preserve">提供快速的售后服务，保证响应时间不小于半小时。</w:t>
      </w:r>
      <w:r>
        <w:rPr>
          <w:rFonts w:ascii="宋体" w:hAnsi="宋体"/>
          <w:color w:val="000000" w:themeColor="text1"/>
          <w:sz w:val="24"/>
          <w:szCs w:val="24"/>
        </w:rPr>
      </w:r>
      <w:r>
        <w:rPr>
          <w:color w:val="000000" w:themeColor="text1"/>
        </w:rPr>
      </w:r>
    </w:p>
    <w:p>
      <w:pPr>
        <w:pStyle w:val="920"/>
        <w:contextualSpacing/>
        <w:ind w:left="-1" w:firstLine="480"/>
        <w:jc w:val="left"/>
        <w:spacing w:line="360" w:lineRule="auto"/>
        <w:tabs>
          <w:tab w:val="left" w:pos="567" w:leader="none"/>
          <w:tab w:val="left" w:pos="1134" w:leader="none"/>
        </w:tabs>
        <w:rPr>
          <w:rFonts w:ascii="宋体" w:hAnsi="宋体"/>
          <w:color w:val="000000" w:themeColor="text1"/>
          <w:sz w:val="24"/>
          <w:szCs w:val="24"/>
        </w:rPr>
      </w:pPr>
      <w:r>
        <w:rPr>
          <w:rFonts w:ascii="宋体" w:hAnsi="宋体"/>
          <w:color w:val="000000" w:themeColor="text1"/>
          <w:sz w:val="24"/>
          <w:szCs w:val="24"/>
        </w:rPr>
        <w:t xml:space="preserve">3.</w:t>
      </w:r>
      <w:r>
        <w:rPr>
          <w:rFonts w:hint="eastAsia" w:ascii="宋体" w:hAnsi="宋体"/>
          <w:color w:val="000000" w:themeColor="text1"/>
          <w:sz w:val="24"/>
          <w:szCs w:val="24"/>
        </w:rPr>
        <w:t xml:space="preserve">所有拍摄素材、作品等归采购人所有，供应商为采购人保存一年。</w:t>
      </w:r>
      <w:r>
        <w:rPr>
          <w:rFonts w:ascii="宋体" w:hAnsi="宋体"/>
          <w:color w:val="000000" w:themeColor="text1"/>
          <w:sz w:val="24"/>
          <w:szCs w:val="24"/>
        </w:rPr>
      </w:r>
      <w:r>
        <w:rPr>
          <w:color w:val="000000" w:themeColor="text1"/>
        </w:rPr>
      </w:r>
    </w:p>
    <w:p>
      <w:pPr>
        <w:pStyle w:val="920"/>
        <w:contextualSpacing/>
        <w:ind w:left="-1" w:firstLine="480"/>
        <w:jc w:val="left"/>
        <w:spacing w:line="360" w:lineRule="auto"/>
        <w:tabs>
          <w:tab w:val="left" w:pos="567" w:leader="none"/>
          <w:tab w:val="left" w:pos="1134" w:leader="none"/>
        </w:tabs>
        <w:rPr>
          <w:rFonts w:ascii="宋体" w:hAnsi="宋体"/>
          <w:color w:val="000000" w:themeColor="text1"/>
          <w:sz w:val="24"/>
          <w:szCs w:val="24"/>
        </w:rPr>
      </w:pPr>
      <w:r>
        <w:rPr>
          <w:rFonts w:ascii="宋体" w:hAnsi="宋体"/>
          <w:color w:val="000000" w:themeColor="text1"/>
          <w:sz w:val="24"/>
          <w:szCs w:val="24"/>
        </w:rPr>
        <w:t xml:space="preserve">4.</w:t>
      </w:r>
      <w:r>
        <w:rPr>
          <w:rFonts w:hint="eastAsia" w:ascii="宋体" w:hAnsi="宋体"/>
          <w:color w:val="000000" w:themeColor="text1"/>
          <w:sz w:val="24"/>
          <w:szCs w:val="24"/>
        </w:rPr>
        <w:t xml:space="preserve">成交供应商响应时提供的脚本创意、文案撰写不能存在剽窃抄袭，所涉各类视频的原创音乐必须确保无版权纠纷。</w:t>
      </w:r>
      <w:r>
        <w:rPr>
          <w:rFonts w:ascii="宋体" w:hAnsi="宋体"/>
          <w:color w:val="000000" w:themeColor="text1"/>
          <w:sz w:val="24"/>
          <w:szCs w:val="24"/>
        </w:rPr>
      </w:r>
      <w:r>
        <w:rPr>
          <w:color w:val="000000" w:themeColor="text1"/>
        </w:rPr>
      </w:r>
    </w:p>
    <w:p>
      <w:pPr>
        <w:pStyle w:val="920"/>
        <w:contextualSpacing/>
        <w:ind w:left="-1" w:firstLine="480"/>
        <w:jc w:val="left"/>
        <w:spacing w:line="360" w:lineRule="auto"/>
        <w:tabs>
          <w:tab w:val="left" w:pos="567" w:leader="none"/>
          <w:tab w:val="left" w:pos="1134" w:leader="none"/>
        </w:tabs>
        <w:rPr>
          <w:rFonts w:ascii="宋体" w:hAnsi="宋体"/>
          <w:color w:val="000000" w:themeColor="text1"/>
          <w:sz w:val="24"/>
          <w:szCs w:val="24"/>
        </w:rPr>
      </w:pPr>
      <w:r>
        <w:rPr>
          <w:rFonts w:ascii="宋体" w:hAnsi="宋体"/>
          <w:color w:val="000000" w:themeColor="text1"/>
          <w:sz w:val="24"/>
          <w:szCs w:val="24"/>
        </w:rPr>
        <w:t xml:space="preserve">5.</w:t>
      </w:r>
      <w:r>
        <w:rPr>
          <w:rFonts w:hint="eastAsia" w:ascii="宋体" w:hAnsi="宋体"/>
          <w:color w:val="000000" w:themeColor="text1"/>
          <w:sz w:val="24"/>
          <w:szCs w:val="24"/>
        </w:rPr>
        <w:t xml:space="preserve">成交供应商成交后为本项目提供的脚本创意、文案撰写不能存在剽窃抄袭，否则采购人有权终止合同，如已给采购人造成损失，则采购人有权要求成交人按照实际赔偿损失费。</w:t>
      </w:r>
      <w:r>
        <w:rPr>
          <w:rFonts w:ascii="宋体" w:hAnsi="宋体"/>
          <w:color w:val="000000" w:themeColor="text1"/>
          <w:sz w:val="24"/>
          <w:szCs w:val="24"/>
        </w:rPr>
      </w:r>
      <w:r>
        <w:rPr>
          <w:color w:val="000000" w:themeColor="text1"/>
        </w:rPr>
      </w:r>
    </w:p>
    <w:p>
      <w:pPr>
        <w:pStyle w:val="920"/>
        <w:contextualSpacing/>
        <w:ind w:left="-1" w:firstLine="480"/>
        <w:jc w:val="left"/>
        <w:spacing w:line="360" w:lineRule="auto"/>
        <w:tabs>
          <w:tab w:val="left" w:pos="567" w:leader="none"/>
          <w:tab w:val="left" w:pos="1134" w:leader="none"/>
        </w:tabs>
        <w:rPr>
          <w:rFonts w:ascii="宋体" w:hAnsi="宋体"/>
          <w:color w:val="000000" w:themeColor="text1"/>
          <w:sz w:val="24"/>
          <w:szCs w:val="24"/>
        </w:rPr>
      </w:pPr>
      <w:r>
        <w:rPr>
          <w:rFonts w:ascii="宋体" w:hAnsi="宋体"/>
          <w:color w:val="000000" w:themeColor="text1"/>
          <w:sz w:val="24"/>
          <w:szCs w:val="24"/>
        </w:rPr>
        <w:t xml:space="preserve">6.</w:t>
      </w:r>
      <w:r>
        <w:rPr>
          <w:rFonts w:hint="eastAsia" w:ascii="宋体" w:hAnsi="宋体"/>
          <w:color w:val="000000" w:themeColor="text1"/>
          <w:sz w:val="24"/>
          <w:szCs w:val="24"/>
        </w:rPr>
        <w:t xml:space="preserve">知识产权的要求：</w:t>
      </w:r>
      <w:r>
        <w:rPr>
          <w:rFonts w:ascii="宋体" w:hAnsi="宋体"/>
          <w:color w:val="000000" w:themeColor="text1"/>
          <w:sz w:val="24"/>
          <w:szCs w:val="24"/>
        </w:rPr>
      </w:r>
      <w:r>
        <w:rPr>
          <w:color w:val="000000" w:themeColor="text1"/>
        </w:rPr>
      </w:r>
    </w:p>
    <w:p>
      <w:pPr>
        <w:pStyle w:val="920"/>
        <w:contextualSpacing/>
        <w:ind w:left="-1" w:firstLine="480"/>
        <w:jc w:val="left"/>
        <w:spacing w:line="360" w:lineRule="auto"/>
        <w:tabs>
          <w:tab w:val="left" w:pos="567" w:leader="none"/>
          <w:tab w:val="left" w:pos="1134" w:leader="none"/>
        </w:tabs>
        <w:rPr>
          <w:rFonts w:ascii="宋体" w:hAnsi="宋体"/>
          <w:color w:val="000000" w:themeColor="text1"/>
          <w:sz w:val="24"/>
          <w:szCs w:val="24"/>
        </w:rPr>
      </w:pPr>
      <w:r>
        <w:rPr>
          <w:rFonts w:hint="eastAsia" w:ascii="宋体" w:hAnsi="宋体"/>
          <w:color w:val="000000" w:themeColor="text1"/>
          <w:sz w:val="24"/>
          <w:szCs w:val="24"/>
        </w:rPr>
        <w:t xml:space="preserve">（1）本项目全部知识产权均归采购人所有（独有），未经采购人书面同意，无论是否被采购人所采用供应商不得对外发布。</w:t>
      </w:r>
      <w:r>
        <w:rPr>
          <w:rFonts w:ascii="宋体" w:hAnsi="宋体"/>
          <w:color w:val="000000" w:themeColor="text1"/>
          <w:sz w:val="24"/>
          <w:szCs w:val="24"/>
        </w:rPr>
      </w:r>
      <w:r>
        <w:rPr>
          <w:color w:val="000000" w:themeColor="text1"/>
        </w:rPr>
      </w:r>
    </w:p>
    <w:p>
      <w:pPr>
        <w:pStyle w:val="920"/>
        <w:contextualSpacing/>
        <w:ind w:left="-1" w:firstLine="480"/>
        <w:jc w:val="left"/>
        <w:spacing w:line="360" w:lineRule="auto"/>
        <w:tabs>
          <w:tab w:val="left" w:pos="567" w:leader="none"/>
          <w:tab w:val="left" w:pos="1134" w:leader="none"/>
        </w:tabs>
        <w:rPr>
          <w:rFonts w:ascii="宋体" w:hAnsi="宋体"/>
          <w:color w:val="000000" w:themeColor="text1"/>
          <w:sz w:val="24"/>
          <w:szCs w:val="24"/>
        </w:rPr>
      </w:pPr>
      <w:r>
        <w:rPr>
          <w:rFonts w:hint="eastAsia" w:ascii="宋体" w:hAnsi="宋体"/>
          <w:color w:val="000000" w:themeColor="text1"/>
          <w:sz w:val="24"/>
          <w:szCs w:val="24"/>
        </w:rPr>
        <w:t xml:space="preserve">（2）采购人提供的资料文件，供应商具有保密义务。</w:t>
      </w:r>
      <w:r>
        <w:rPr>
          <w:rFonts w:ascii="宋体" w:hAnsi="宋体"/>
          <w:color w:val="000000" w:themeColor="text1"/>
          <w:sz w:val="24"/>
          <w:szCs w:val="24"/>
        </w:rPr>
      </w:r>
      <w:r>
        <w:rPr>
          <w:color w:val="000000" w:themeColor="text1"/>
        </w:rPr>
      </w:r>
    </w:p>
    <w:p>
      <w:pPr>
        <w:pStyle w:val="920"/>
        <w:contextualSpacing/>
        <w:ind w:left="-1" w:firstLine="480"/>
        <w:jc w:val="left"/>
        <w:spacing w:line="360" w:lineRule="auto"/>
        <w:tabs>
          <w:tab w:val="left" w:pos="567" w:leader="none"/>
          <w:tab w:val="left" w:pos="1134" w:leader="none"/>
        </w:tabs>
        <w:rPr>
          <w:rFonts w:ascii="宋体" w:hAnsi="宋体"/>
          <w:color w:val="000000" w:themeColor="text1"/>
          <w:sz w:val="24"/>
          <w:szCs w:val="24"/>
        </w:rPr>
      </w:pPr>
      <w:r>
        <w:rPr>
          <w:rFonts w:hint="eastAsia" w:ascii="宋体" w:hAnsi="宋体"/>
          <w:color w:val="000000" w:themeColor="text1"/>
          <w:sz w:val="24"/>
          <w:szCs w:val="24"/>
        </w:rPr>
        <w:t xml:space="preserve">（3）供应商为本项目而引用、收集其他社会上的文件、软件所涉及的知识产权费用和法律纠纷由供应商自行负责，由此而引起的法律纠纷以及费用须由供应商全部承担。</w:t>
      </w:r>
      <w:r>
        <w:rPr>
          <w:rFonts w:ascii="宋体" w:hAnsi="宋体"/>
          <w:color w:val="000000" w:themeColor="text1"/>
          <w:sz w:val="24"/>
          <w:szCs w:val="24"/>
        </w:rPr>
      </w:r>
      <w:r>
        <w:rPr>
          <w:color w:val="000000" w:themeColor="text1"/>
        </w:rPr>
      </w:r>
    </w:p>
    <w:p>
      <w:pPr>
        <w:pStyle w:val="920"/>
        <w:contextualSpacing/>
        <w:ind w:left="-1" w:firstLine="480"/>
        <w:jc w:val="left"/>
        <w:spacing w:line="360" w:lineRule="auto"/>
        <w:tabs>
          <w:tab w:val="left" w:pos="567" w:leader="none"/>
          <w:tab w:val="left" w:pos="1134" w:leader="none"/>
        </w:tabs>
        <w:rPr>
          <w:rFonts w:ascii="宋体" w:hAnsi="宋体"/>
          <w:color w:val="000000" w:themeColor="text1"/>
          <w:sz w:val="24"/>
          <w:szCs w:val="24"/>
        </w:rPr>
      </w:pPr>
      <w:r>
        <w:rPr>
          <w:rFonts w:ascii="宋体" w:hAnsi="宋体"/>
          <w:color w:val="000000" w:themeColor="text1"/>
          <w:sz w:val="24"/>
          <w:szCs w:val="24"/>
        </w:rPr>
        <w:t xml:space="preserve">7.</w:t>
      </w:r>
      <w:r>
        <w:rPr>
          <w:rFonts w:hint="eastAsia" w:ascii="宋体" w:hAnsi="宋体"/>
          <w:color w:val="000000" w:themeColor="text1"/>
          <w:sz w:val="24"/>
          <w:szCs w:val="24"/>
        </w:rPr>
        <w:t xml:space="preserve">与本次采购项目有关的质量、安全问题均由供应商负责，相关的人员、财产责任风险均由供应商承担。</w:t>
      </w:r>
      <w:r>
        <w:rPr>
          <w:rFonts w:ascii="宋体" w:hAnsi="宋体"/>
          <w:color w:val="000000" w:themeColor="text1"/>
          <w:sz w:val="24"/>
          <w:szCs w:val="24"/>
        </w:rPr>
      </w:r>
      <w:r>
        <w:rPr>
          <w:color w:val="000000" w:themeColor="text1"/>
        </w:rPr>
      </w:r>
    </w:p>
    <w:p>
      <w:pPr>
        <w:pStyle w:val="825"/>
        <w:ind w:right="210" w:firstLine="482"/>
        <w:jc w:val="left"/>
        <w:spacing w:line="360" w:lineRule="auto"/>
        <w:rPr>
          <w:rFonts w:ascii="宋体" w:hAnsi="宋体" w:cs="宋体"/>
          <w:b/>
          <w:color w:val="000000" w:themeColor="text1"/>
          <w:sz w:val="24"/>
        </w:rPr>
      </w:pPr>
      <w:r>
        <w:rPr>
          <w:rFonts w:hint="eastAsia" w:ascii="宋体" w:hAnsi="宋体" w:cs="宋体"/>
          <w:b/>
          <w:color w:val="000000" w:themeColor="text1"/>
          <w:sz w:val="24"/>
        </w:rPr>
        <w:t xml:space="preserve">五、报价方式</w:t>
      </w:r>
      <w:r>
        <w:rPr>
          <w:rFonts w:ascii="宋体" w:hAnsi="宋体" w:cs="宋体"/>
          <w:b/>
          <w:color w:val="000000" w:themeColor="text1"/>
          <w:sz w:val="24"/>
        </w:rPr>
      </w:r>
      <w:r>
        <w:rPr>
          <w:color w:val="000000" w:themeColor="text1"/>
        </w:rPr>
      </w:r>
    </w:p>
    <w:p>
      <w:pPr>
        <w:pStyle w:val="825"/>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本项目报价为</w:t>
      </w:r>
      <w:r>
        <w:rPr>
          <w:rFonts w:hint="eastAsia" w:ascii="宋体" w:hAnsi="宋体" w:cs="宋体"/>
          <w:b/>
          <w:bCs/>
          <w:color w:val="000000" w:themeColor="text1"/>
          <w:sz w:val="24"/>
          <w:u w:val="single"/>
        </w:rPr>
        <w:t xml:space="preserve">固定总价</w:t>
      </w:r>
      <w:r>
        <w:rPr>
          <w:rFonts w:hint="eastAsia" w:ascii="宋体" w:hAnsi="宋体" w:cs="宋体"/>
          <w:color w:val="000000" w:themeColor="text1"/>
          <w:sz w:val="24"/>
        </w:rPr>
        <w:t xml:space="preserve">，磋商报价应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rFonts w:ascii="宋体" w:hAnsi="宋体" w:cs="宋体"/>
          <w:color w:val="000000" w:themeColor="text1"/>
          <w:sz w:val="24"/>
        </w:rPr>
      </w:r>
      <w:r>
        <w:rPr>
          <w:color w:val="000000" w:themeColor="text1"/>
        </w:rPr>
      </w:r>
    </w:p>
    <w:p>
      <w:pPr>
        <w:pStyle w:val="920"/>
        <w:contextualSpacing/>
        <w:ind w:left="-1" w:firstLine="482"/>
        <w:jc w:val="left"/>
        <w:spacing w:line="360" w:lineRule="auto"/>
        <w:tabs>
          <w:tab w:val="left" w:pos="567" w:leader="none"/>
          <w:tab w:val="left" w:pos="1134" w:leader="none"/>
        </w:tabs>
        <w:rPr>
          <w:rFonts w:ascii="宋体" w:hAnsi="宋体" w:cs="宋体"/>
          <w:b/>
          <w:color w:val="000000" w:themeColor="text1"/>
          <w:sz w:val="24"/>
        </w:rPr>
      </w:pPr>
      <w:r>
        <w:rPr>
          <w:rFonts w:hint="eastAsia" w:ascii="宋体" w:hAnsi="宋体" w:cs="宋体"/>
          <w:b/>
          <w:color w:val="000000" w:themeColor="text1"/>
          <w:sz w:val="24"/>
        </w:rPr>
        <w:t xml:space="preserve">六、付款方式</w:t>
      </w:r>
      <w:r>
        <w:rPr>
          <w:rFonts w:ascii="宋体" w:hAnsi="宋体" w:cs="宋体"/>
          <w:b/>
          <w:color w:val="000000" w:themeColor="text1"/>
          <w:sz w:val="24"/>
        </w:rPr>
      </w:r>
      <w:r>
        <w:rPr>
          <w:color w:val="000000" w:themeColor="text1"/>
        </w:rPr>
      </w:r>
    </w:p>
    <w:p>
      <w:pPr>
        <w:pStyle w:val="920"/>
        <w:contextualSpacing/>
        <w:ind w:left="-1" w:firstLine="480"/>
        <w:jc w:val="left"/>
        <w:spacing w:line="360" w:lineRule="auto"/>
        <w:tabs>
          <w:tab w:val="left" w:pos="567" w:leader="none"/>
          <w:tab w:val="left" w:pos="1134" w:leader="none"/>
        </w:tabs>
        <w:rPr>
          <w:rFonts w:ascii="宋体" w:hAnsi="宋体" w:cs="宋体"/>
          <w:color w:val="000000" w:themeColor="text1"/>
          <w:sz w:val="24"/>
        </w:rPr>
      </w:pPr>
      <w:r>
        <w:rPr>
          <w:rFonts w:hint="eastAsia" w:ascii="宋体" w:hAnsi="宋体" w:cs="宋体"/>
          <w:color w:val="000000" w:themeColor="text1"/>
          <w:sz w:val="24"/>
        </w:rPr>
      </w:r>
      <w:r>
        <w:rPr>
          <w:rFonts w:hint="eastAsia" w:ascii="宋体" w:hAnsi="宋体" w:cs="宋体"/>
          <w:color w:val="000000" w:themeColor="text1"/>
          <w:sz w:val="24"/>
        </w:rPr>
        <w:t xml:space="preserve">签订合同后，支付合同价的50%作为预付款（在签订合同时，供应商明确表示无需预付款或者主动要求降低预付款比例的，采购人可不适用前述规定）；到2026年4月底前付至合同价的80%，剩余款项待2026年11月底前一次性付清余款（无息）。</w:t>
      </w:r>
      <w:r>
        <w:rPr>
          <w:rFonts w:hint="eastAsia" w:ascii="宋体" w:hAnsi="宋体" w:cs="宋体"/>
          <w:color w:val="000000" w:themeColor="text1"/>
          <w:sz w:val="24"/>
        </w:rPr>
      </w:r>
      <w:r>
        <w:rPr>
          <w:color w:val="000000" w:themeColor="text1"/>
        </w:rPr>
      </w:r>
    </w:p>
    <w:p>
      <w:pPr>
        <w:pStyle w:val="825"/>
        <w:contextualSpacing/>
        <w:ind w:firstLine="480"/>
        <w:spacing w:line="360" w:lineRule="auto"/>
        <w:rPr>
          <w:rFonts w:ascii="宋体" w:hAnsi="宋体"/>
          <w:color w:val="000000" w:themeColor="text1"/>
          <w:sz w:val="24"/>
        </w:rPr>
      </w:pPr>
      <w:r>
        <w:rPr>
          <w:rFonts w:ascii="宋体" w:hAnsi="宋体"/>
          <w:color w:val="000000" w:themeColor="text1"/>
          <w:sz w:val="24"/>
        </w:rPr>
      </w:r>
      <w:r>
        <w:rPr>
          <w:color w:val="000000" w:themeColor="text1"/>
        </w:rPr>
      </w:r>
    </w:p>
    <w:p>
      <w:pPr>
        <w:pStyle w:val="825"/>
        <w:ind w:firstLine="482"/>
        <w:spacing w:line="360" w:lineRule="auto"/>
        <w:rPr>
          <w:rFonts w:hint="eastAsia" w:ascii="宋体" w:hAnsi="宋体"/>
          <w:b/>
          <w:color w:val="000000" w:themeColor="text1"/>
          <w:sz w:val="24"/>
        </w:rPr>
      </w:pPr>
      <w:r>
        <w:rPr>
          <w:rFonts w:hint="eastAsia" w:ascii="宋体" w:hAnsi="宋体"/>
          <w:b/>
          <w:color w:val="000000" w:themeColor="text1"/>
          <w:sz w:val="24"/>
        </w:rPr>
      </w:r>
      <w:r>
        <w:rPr>
          <w:color w:val="000000" w:themeColor="text1"/>
        </w:rPr>
      </w:r>
    </w:p>
    <w:p>
      <w:pPr>
        <w:pStyle w:val="825"/>
        <w:jc w:val="left"/>
        <w:widowControl/>
        <w:rPr>
          <w:b/>
          <w:color w:val="000000" w:themeColor="text1"/>
          <w:sz w:val="36"/>
          <w:szCs w:val="36"/>
        </w:rPr>
      </w:pPr>
      <w:r>
        <w:rPr>
          <w:b/>
          <w:color w:val="000000" w:themeColor="text1"/>
          <w:sz w:val="36"/>
          <w:szCs w:val="36"/>
        </w:rPr>
        <w:br w:type="page" w:clear="all"/>
        <w:t xml:space="preserve"> </w:t>
      </w:r>
      <w:r>
        <w:rPr>
          <w:color w:val="000000" w:themeColor="text1"/>
        </w:rPr>
      </w:r>
    </w:p>
    <w:p>
      <w:pPr>
        <w:pStyle w:val="825"/>
        <w:jc w:val="center"/>
        <w:spacing w:line="360" w:lineRule="auto"/>
        <w:rPr>
          <w:b/>
          <w:color w:val="000000" w:themeColor="text1"/>
          <w:sz w:val="36"/>
          <w:szCs w:val="36"/>
        </w:rPr>
        <w:outlineLvl w:val="0"/>
      </w:pPr>
      <w:r>
        <w:rPr>
          <w:color w:val="000000" w:themeColor="text1"/>
        </w:rPr>
      </w:r>
      <w:bookmarkStart w:id="676" w:name="_Toc104818929"/>
      <w:r>
        <w:rPr>
          <w:b/>
          <w:color w:val="000000" w:themeColor="text1"/>
          <w:sz w:val="36"/>
          <w:szCs w:val="36"/>
        </w:rPr>
        <w:t xml:space="preserve">第五章   合同草案条款</w:t>
      </w:r>
      <w:bookmarkEnd w:id="676"/>
      <w:r>
        <w:rPr>
          <w:b/>
          <w:color w:val="000000" w:themeColor="text1"/>
          <w:sz w:val="36"/>
          <w:szCs w:val="36"/>
        </w:rPr>
      </w:r>
      <w:r>
        <w:rPr>
          <w:color w:val="000000" w:themeColor="text1"/>
        </w:rPr>
      </w:r>
    </w:p>
    <w:p>
      <w:pPr>
        <w:pStyle w:val="865"/>
        <w:spacing w:line="360" w:lineRule="auto"/>
        <w:rPr>
          <w:rFonts w:cs="宋体"/>
          <w:color w:val="000000" w:themeColor="text1"/>
          <w:sz w:val="24"/>
          <w:szCs w:val="24"/>
        </w:rPr>
      </w:pPr>
      <w:r>
        <w:rPr>
          <w:rFonts w:cs="宋体"/>
          <w:b/>
          <w:color w:val="000000" w:themeColor="text1"/>
          <w:sz w:val="24"/>
          <w:szCs w:val="24"/>
          <w:lang w:val="zh-CN"/>
        </w:rPr>
        <w:t xml:space="preserve">采购人（以下称甲</w:t>
      </w:r>
      <w:r>
        <w:rPr>
          <w:rFonts w:cs="宋体"/>
          <w:b/>
          <w:color w:val="000000" w:themeColor="text1"/>
          <w:sz w:val="24"/>
          <w:szCs w:val="24"/>
        </w:rPr>
        <w:t xml:space="preserve">方）:                       </w:t>
      </w:r>
      <w:r>
        <w:rPr>
          <w:rFonts w:cs="宋体"/>
          <w:color w:val="000000" w:themeColor="text1"/>
          <w:sz w:val="24"/>
          <w:szCs w:val="24"/>
        </w:rPr>
        <w:t xml:space="preserve">合同编号：</w:t>
      </w:r>
      <w:r>
        <w:rPr>
          <w:color w:val="000000" w:themeColor="text1"/>
        </w:rPr>
      </w:r>
    </w:p>
    <w:p>
      <w:pPr>
        <w:pStyle w:val="865"/>
        <w:spacing w:line="360" w:lineRule="auto"/>
        <w:rPr>
          <w:rFonts w:cs="宋体"/>
          <w:color w:val="000000" w:themeColor="text1"/>
          <w:sz w:val="24"/>
          <w:szCs w:val="24"/>
          <w:u w:val="single"/>
        </w:rPr>
      </w:pPr>
      <w:r>
        <w:rPr>
          <w:rFonts w:cs="宋体"/>
          <w:b/>
          <w:color w:val="000000" w:themeColor="text1"/>
          <w:sz w:val="24"/>
          <w:szCs w:val="24"/>
        </w:rPr>
        <w:t xml:space="preserve">供应商（</w:t>
      </w:r>
      <w:r>
        <w:rPr>
          <w:rFonts w:cs="宋体"/>
          <w:b/>
          <w:color w:val="000000" w:themeColor="text1"/>
          <w:sz w:val="24"/>
          <w:szCs w:val="24"/>
          <w:lang w:val="zh-CN"/>
        </w:rPr>
        <w:t xml:space="preserve">以下称</w:t>
      </w:r>
      <w:r>
        <w:rPr>
          <w:rFonts w:cs="宋体"/>
          <w:b/>
          <w:color w:val="000000" w:themeColor="text1"/>
          <w:sz w:val="24"/>
          <w:szCs w:val="24"/>
        </w:rPr>
        <w:t xml:space="preserve">乙方）:                       </w:t>
      </w:r>
      <w:r>
        <w:rPr>
          <w:rFonts w:cs="宋体"/>
          <w:color w:val="000000" w:themeColor="text1"/>
          <w:sz w:val="24"/>
          <w:szCs w:val="24"/>
        </w:rPr>
        <w:t xml:space="preserve">签订地点：</w:t>
      </w:r>
      <w:r>
        <w:rPr>
          <w:rFonts w:cs="宋体"/>
          <w:color w:val="000000" w:themeColor="text1"/>
          <w:sz w:val="24"/>
          <w:szCs w:val="24"/>
          <w:u w:val="single"/>
        </w:rPr>
      </w:r>
      <w:r>
        <w:rPr>
          <w:color w:val="000000" w:themeColor="text1"/>
        </w:rPr>
      </w:r>
    </w:p>
    <w:p>
      <w:pPr>
        <w:pStyle w:val="840"/>
        <w:ind w:firstLine="5280"/>
        <w:spacing w:line="360" w:lineRule="auto"/>
        <w:rPr>
          <w:rFonts w:hint="eastAsia" w:hAnsi="宋体" w:cs="宋体"/>
          <w:b/>
          <w:color w:val="000000" w:themeColor="text1"/>
        </w:rPr>
      </w:pPr>
      <w:r>
        <w:rPr>
          <w:rFonts w:hint="eastAsia" w:hAnsi="宋体" w:cs="宋体"/>
          <w:color w:val="000000" w:themeColor="text1"/>
        </w:rPr>
        <w:t xml:space="preserve">合同时间: </w:t>
      </w:r>
      <w:r>
        <w:rPr>
          <w:rFonts w:hint="eastAsia" w:hAnsi="宋体" w:cs="宋体"/>
          <w:color w:val="000000" w:themeColor="text1"/>
          <w:u w:val="single"/>
        </w:rPr>
        <w:t xml:space="preserve">    年   月   日</w:t>
      </w:r>
      <w:r>
        <w:rPr>
          <w:rFonts w:hint="eastAsia" w:hAnsi="宋体" w:cs="宋体"/>
          <w:b/>
          <w:color w:val="000000" w:themeColor="text1"/>
        </w:rPr>
      </w:r>
      <w:r>
        <w:rPr>
          <w:color w:val="000000" w:themeColor="text1"/>
        </w:rPr>
      </w:r>
    </w:p>
    <w:p>
      <w:pPr>
        <w:pStyle w:val="865"/>
        <w:ind w:firstLine="485"/>
        <w:spacing w:line="360" w:lineRule="auto"/>
        <w:rPr>
          <w:rFonts w:cs="宋体"/>
          <w:color w:val="000000" w:themeColor="text1"/>
          <w:sz w:val="24"/>
          <w:szCs w:val="24"/>
        </w:rPr>
      </w:pPr>
      <w:r>
        <w:rPr>
          <w:rFonts w:cs="宋体"/>
          <w:color w:val="000000" w:themeColor="text1"/>
          <w:sz w:val="24"/>
          <w:szCs w:val="24"/>
        </w:rPr>
        <w:t xml:space="preserve">甲乙双方依据《中华人民共和国民法典》以及有关法律、法规的规定，经协商一致，订立本合同，以便共同遵守。</w:t>
      </w:r>
      <w:r>
        <w:rPr>
          <w:color w:val="000000" w:themeColor="text1"/>
        </w:rPr>
      </w:r>
    </w:p>
    <w:p>
      <w:pPr>
        <w:pStyle w:val="865"/>
        <w:ind w:firstLine="487"/>
        <w:spacing w:line="360" w:lineRule="auto"/>
        <w:rPr>
          <w:rFonts w:cs="宋体"/>
          <w:b/>
          <w:color w:val="000000" w:themeColor="text1"/>
          <w:sz w:val="24"/>
          <w:szCs w:val="24"/>
        </w:rPr>
      </w:pPr>
      <w:r>
        <w:rPr>
          <w:rFonts w:cs="宋体"/>
          <w:b/>
          <w:color w:val="000000" w:themeColor="text1"/>
          <w:sz w:val="24"/>
          <w:szCs w:val="24"/>
        </w:rPr>
        <w:t xml:space="preserve">第一条 合同标的</w:t>
      </w:r>
      <w:r>
        <w:rPr>
          <w:color w:val="000000" w:themeColor="text1"/>
        </w:rPr>
      </w:r>
    </w:p>
    <w:p>
      <w:pPr>
        <w:pStyle w:val="825"/>
        <w:contextualSpacing/>
        <w:ind w:firstLine="480"/>
        <w:spacing w:line="360" w:lineRule="auto"/>
        <w:tabs>
          <w:tab w:val="left" w:pos="567" w:leader="none"/>
          <w:tab w:val="left" w:pos="1134" w:leader="none"/>
        </w:tabs>
        <w:rPr>
          <w:rFonts w:hint="eastAsia"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w:t>
      </w:r>
      <w:r>
        <w:rPr>
          <w:rFonts w:hint="eastAsia" w:ascii="宋体" w:hAnsi="宋体"/>
          <w:color w:val="000000" w:themeColor="text1"/>
          <w:sz w:val="24"/>
        </w:rPr>
        <w:t xml:space="preserve">为进一步加强融媒宣传，需在常州日报开设《常州经开区》专刊，派驻专职人员，负责采写、编辑、校对、印刷、发行等事务；在常州电视台、常州发布、常观等各类平台，报道经开区的社会经济发展和特色亮点工作，并积极向上级媒体推送新闻报道。</w:t>
      </w:r>
      <w:r>
        <w:rPr>
          <w:rFonts w:hint="eastAsia" w:ascii="宋体" w:hAnsi="宋体"/>
          <w:color w:val="000000" w:themeColor="text1"/>
          <w:sz w:val="24"/>
        </w:rPr>
        <w:t xml:space="preserve">2</w:t>
      </w:r>
      <w:r>
        <w:rPr>
          <w:rFonts w:ascii="宋体" w:hAnsi="宋体"/>
          <w:color w:val="000000" w:themeColor="text1"/>
          <w:sz w:val="24"/>
        </w:rPr>
        <w:t xml:space="preserve">.</w:t>
      </w:r>
      <w:r>
        <w:rPr>
          <w:rFonts w:hint="eastAsia" w:ascii="宋体" w:hAnsi="宋体"/>
          <w:color w:val="000000" w:themeColor="text1"/>
          <w:sz w:val="24"/>
        </w:rPr>
        <w:t xml:space="preserve">合同履行期限：</w:t>
      </w:r>
      <w:r>
        <w:rPr>
          <w:rFonts w:hint="eastAsia" w:ascii="宋体" w:hAnsi="宋体"/>
          <w:color w:val="000000" w:themeColor="text1"/>
          <w:sz w:val="24"/>
        </w:rPr>
        <w:t xml:space="preserve">自合同签订之日起至2026年12月31日。</w:t>
      </w:r>
      <w:r>
        <w:rPr>
          <w:rFonts w:hint="eastAsia" w:ascii="宋体" w:hAnsi="宋体"/>
          <w:color w:val="000000" w:themeColor="text1"/>
          <w:sz w:val="24"/>
        </w:rPr>
      </w:r>
      <w:r>
        <w:rPr>
          <w:color w:val="000000" w:themeColor="text1"/>
        </w:rPr>
      </w:r>
    </w:p>
    <w:p>
      <w:pPr>
        <w:pStyle w:val="865"/>
        <w:ind w:firstLine="487"/>
        <w:spacing w:line="360" w:lineRule="auto"/>
        <w:rPr>
          <w:rFonts w:cs="宋体"/>
          <w:b/>
          <w:color w:val="000000" w:themeColor="text1"/>
          <w:sz w:val="24"/>
          <w:szCs w:val="24"/>
        </w:rPr>
      </w:pPr>
      <w:r>
        <w:rPr>
          <w:rFonts w:cs="宋体"/>
          <w:b/>
          <w:color w:val="000000" w:themeColor="text1"/>
          <w:sz w:val="24"/>
          <w:szCs w:val="24"/>
        </w:rPr>
        <w:t xml:space="preserve">第二条 合同价格</w:t>
      </w:r>
      <w:r>
        <w:rPr>
          <w:color w:val="000000" w:themeColor="text1"/>
        </w:rPr>
      </w:r>
    </w:p>
    <w:p>
      <w:pPr>
        <w:pStyle w:val="865"/>
        <w:ind w:firstLine="487"/>
        <w:jc w:val="left"/>
        <w:spacing w:line="360" w:lineRule="auto"/>
        <w:rPr>
          <w:rFonts w:cs="宋体"/>
          <w:b/>
          <w:color w:val="000000" w:themeColor="text1"/>
          <w:sz w:val="24"/>
          <w:szCs w:val="24"/>
        </w:rPr>
      </w:pPr>
      <w:r>
        <w:rPr>
          <w:rFonts w:cs="宋体"/>
          <w:b/>
          <w:color w:val="000000" w:themeColor="text1"/>
          <w:sz w:val="24"/>
          <w:szCs w:val="24"/>
        </w:rPr>
        <w:t xml:space="preserve">签约合同总价（人民币，下同）：</w:t>
      </w:r>
      <w:r>
        <w:rPr>
          <w:rFonts w:cs="宋体"/>
          <w:b/>
          <w:color w:val="000000" w:themeColor="text1"/>
          <w:sz w:val="24"/>
          <w:szCs w:val="24"/>
          <w:u w:val="single"/>
        </w:rPr>
        <w:t xml:space="preserve">             元</w:t>
      </w:r>
      <w:r>
        <w:rPr>
          <w:rFonts w:cs="宋体"/>
          <w:b/>
          <w:color w:val="000000" w:themeColor="text1"/>
          <w:sz w:val="24"/>
          <w:szCs w:val="24"/>
        </w:rPr>
        <w:t xml:space="preserve">（小写       ）。 </w:t>
      </w:r>
      <w:r>
        <w:rPr>
          <w:color w:val="000000" w:themeColor="text1"/>
        </w:rPr>
      </w:r>
    </w:p>
    <w:p>
      <w:pPr>
        <w:pStyle w:val="865"/>
        <w:ind w:firstLine="485"/>
        <w:spacing w:line="360" w:lineRule="auto"/>
        <w:rPr>
          <w:rFonts w:cs="宋体"/>
          <w:color w:val="000000" w:themeColor="text1"/>
          <w:sz w:val="24"/>
          <w:szCs w:val="24"/>
        </w:rPr>
      </w:pPr>
      <w:r>
        <w:rPr>
          <w:rFonts w:cs="宋体"/>
          <w:color w:val="000000" w:themeColor="text1"/>
          <w:sz w:val="24"/>
          <w:szCs w:val="24"/>
        </w:rPr>
        <w:t xml:space="preserve">本合同总价包括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color w:val="000000" w:themeColor="text1"/>
        </w:rPr>
      </w:r>
    </w:p>
    <w:p>
      <w:pPr>
        <w:pStyle w:val="865"/>
        <w:ind w:firstLine="485"/>
        <w:spacing w:line="360" w:lineRule="auto"/>
        <w:rPr>
          <w:rFonts w:cs="宋体"/>
          <w:color w:val="000000" w:themeColor="text1"/>
          <w:sz w:val="24"/>
          <w:szCs w:val="24"/>
        </w:rPr>
      </w:pPr>
      <w:r>
        <w:rPr>
          <w:rFonts w:cs="宋体"/>
          <w:color w:val="000000" w:themeColor="text1"/>
          <w:sz w:val="24"/>
          <w:szCs w:val="24"/>
        </w:rPr>
        <w:t xml:space="preserve">本合同总价款还包含乙方应当提供的伴随服务/售后服务费用。</w:t>
      </w:r>
      <w:r>
        <w:rPr>
          <w:color w:val="000000" w:themeColor="text1"/>
        </w:rPr>
      </w:r>
    </w:p>
    <w:p>
      <w:pPr>
        <w:pStyle w:val="865"/>
        <w:ind w:firstLine="487"/>
        <w:spacing w:line="360" w:lineRule="auto"/>
        <w:rPr>
          <w:rFonts w:cs="宋体"/>
          <w:b/>
          <w:color w:val="000000" w:themeColor="text1"/>
          <w:sz w:val="24"/>
          <w:szCs w:val="24"/>
        </w:rPr>
      </w:pPr>
      <w:r>
        <w:rPr>
          <w:rFonts w:cs="宋体"/>
          <w:b/>
          <w:color w:val="000000" w:themeColor="text1"/>
          <w:sz w:val="24"/>
          <w:szCs w:val="24"/>
        </w:rPr>
        <w:t xml:space="preserve">第三条 组成本合同的有关文件</w:t>
      </w:r>
      <w:r>
        <w:rPr>
          <w:color w:val="000000" w:themeColor="text1"/>
        </w:rPr>
      </w:r>
    </w:p>
    <w:p>
      <w:pPr>
        <w:pStyle w:val="865"/>
        <w:ind w:firstLine="485"/>
        <w:spacing w:line="360" w:lineRule="auto"/>
        <w:rPr>
          <w:rFonts w:cs="宋体"/>
          <w:color w:val="000000" w:themeColor="text1"/>
          <w:sz w:val="24"/>
          <w:szCs w:val="24"/>
        </w:rPr>
      </w:pPr>
      <w:r>
        <w:rPr>
          <w:rFonts w:cs="宋体"/>
          <w:color w:val="000000" w:themeColor="text1"/>
          <w:sz w:val="24"/>
          <w:szCs w:val="24"/>
        </w:rPr>
        <w:t xml:space="preserve">下列与本次采购活动有关的文件及有关附件是本合同不可分割的组成部分，与本合同具有同等法律效力，这些文件包括但不限于：</w:t>
      </w:r>
      <w:r>
        <w:rPr>
          <w:color w:val="000000" w:themeColor="text1"/>
        </w:rPr>
      </w:r>
    </w:p>
    <w:p>
      <w:pPr>
        <w:pStyle w:val="865"/>
        <w:ind w:firstLine="485"/>
        <w:spacing w:line="360" w:lineRule="auto"/>
        <w:rPr>
          <w:rFonts w:cs="宋体"/>
          <w:color w:val="000000" w:themeColor="text1"/>
          <w:sz w:val="24"/>
          <w:szCs w:val="24"/>
        </w:rPr>
      </w:pPr>
      <w:r>
        <w:rPr>
          <w:rFonts w:cs="宋体"/>
          <w:color w:val="000000" w:themeColor="text1"/>
          <w:sz w:val="24"/>
          <w:szCs w:val="24"/>
        </w:rPr>
        <w:t xml:space="preserve">（1）竞争性磋商文件（编号：   ）          （2）乙方提供的磋商响应文件； </w:t>
      </w:r>
      <w:r>
        <w:rPr>
          <w:color w:val="000000" w:themeColor="text1"/>
        </w:rPr>
      </w:r>
    </w:p>
    <w:p>
      <w:pPr>
        <w:pStyle w:val="865"/>
        <w:ind w:firstLine="485"/>
        <w:spacing w:line="360" w:lineRule="auto"/>
        <w:rPr>
          <w:rFonts w:cs="宋体"/>
          <w:color w:val="000000" w:themeColor="text1"/>
          <w:sz w:val="24"/>
          <w:szCs w:val="24"/>
        </w:rPr>
      </w:pPr>
      <w:r>
        <w:rPr>
          <w:rFonts w:cs="宋体"/>
          <w:color w:val="000000" w:themeColor="text1"/>
          <w:sz w:val="24"/>
          <w:szCs w:val="24"/>
        </w:rPr>
        <w:t xml:space="preserve">（3）成交通知书；                         （4）甲乙双方商定的其他文件等。</w:t>
      </w:r>
      <w:r>
        <w:rPr>
          <w:color w:val="000000" w:themeColor="text1"/>
        </w:rPr>
      </w:r>
    </w:p>
    <w:p>
      <w:pPr>
        <w:pStyle w:val="825"/>
        <w:ind w:firstLine="487"/>
        <w:spacing w:line="360" w:lineRule="auto"/>
        <w:rPr>
          <w:rFonts w:hint="eastAsia" w:ascii="宋体" w:hAnsi="宋体" w:cs="宋体"/>
          <w:b/>
          <w:color w:val="000000" w:themeColor="text1"/>
          <w:sz w:val="24"/>
        </w:rPr>
      </w:pPr>
      <w:r>
        <w:rPr>
          <w:rFonts w:hint="eastAsia" w:ascii="宋体" w:hAnsi="宋体" w:cs="宋体"/>
          <w:b/>
          <w:color w:val="000000" w:themeColor="text1"/>
          <w:sz w:val="24"/>
        </w:rPr>
        <w:t xml:space="preserve">第四条 合同款结算及支付</w:t>
      </w:r>
      <w:r>
        <w:rPr>
          <w:color w:val="000000" w:themeColor="text1"/>
        </w:rPr>
      </w:r>
    </w:p>
    <w:p>
      <w:pPr>
        <w:pStyle w:val="825"/>
        <w:ind w:firstLine="485"/>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1.本合同项下所有款项均以人民币支付。</w:t>
      </w:r>
      <w:r>
        <w:rPr>
          <w:color w:val="000000" w:themeColor="text1"/>
        </w:rPr>
      </w:r>
    </w:p>
    <w:p>
      <w:pPr>
        <w:pStyle w:val="825"/>
        <w:ind w:firstLine="485"/>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2.本合同项下的采购资金由甲方自行支付，乙方向甲方开具发票。</w:t>
      </w:r>
      <w:r>
        <w:rPr>
          <w:color w:val="000000" w:themeColor="text1"/>
        </w:rPr>
      </w:r>
    </w:p>
    <w:p>
      <w:pPr>
        <w:pStyle w:val="825"/>
        <w:ind w:firstLine="485"/>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3.结算原则：</w:t>
      </w:r>
      <w:r>
        <w:rPr>
          <w:rFonts w:hint="eastAsia" w:ascii="宋体" w:hAnsi="宋体" w:cs="宋体"/>
          <w:color w:val="000000" w:themeColor="text1"/>
          <w:sz w:val="24"/>
        </w:rPr>
        <w:t xml:space="preserve">固定总价</w:t>
      </w:r>
      <w:r>
        <w:rPr>
          <w:rFonts w:hint="eastAsia" w:ascii="宋体" w:hAnsi="宋体" w:cs="宋体"/>
          <w:color w:val="000000" w:themeColor="text1"/>
          <w:sz w:val="24"/>
        </w:rPr>
      </w:r>
      <w:r>
        <w:rPr>
          <w:color w:val="000000" w:themeColor="text1"/>
        </w:rPr>
      </w:r>
    </w:p>
    <w:p>
      <w:pPr>
        <w:pStyle w:val="825"/>
        <w:ind w:firstLine="485"/>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4.付款方式：</w:t>
      </w:r>
      <w:r>
        <w:rPr>
          <w:color w:val="000000" w:themeColor="text1"/>
        </w:rPr>
      </w:r>
    </w:p>
    <w:p>
      <w:pPr>
        <w:pStyle w:val="825"/>
        <w:contextualSpacing/>
        <w:ind w:firstLine="482"/>
        <w:spacing w:line="360" w:lineRule="auto"/>
        <w:tabs>
          <w:tab w:val="left" w:pos="567" w:leader="none"/>
          <w:tab w:val="left" w:pos="1134" w:leader="none"/>
        </w:tabs>
        <w:rPr>
          <w:rFonts w:hint="eastAsia" w:ascii="宋体" w:hAnsi="宋体"/>
          <w:b/>
          <w:bCs/>
          <w:color w:val="000000" w:themeColor="text1"/>
          <w:sz w:val="24"/>
        </w:rPr>
      </w:pPr>
      <w:r>
        <w:rPr>
          <w:rFonts w:hint="eastAsia" w:ascii="宋体" w:hAnsi="宋体"/>
          <w:b/>
          <w:bCs/>
          <w:color w:val="000000" w:themeColor="text1"/>
          <w:sz w:val="24"/>
        </w:rPr>
        <w:t xml:space="preserve">第五条 </w:t>
      </w:r>
      <w:r>
        <w:rPr>
          <w:rFonts w:hint="eastAsia" w:ascii="宋体" w:hAnsi="宋体"/>
          <w:b/>
          <w:bCs/>
          <w:color w:val="000000" w:themeColor="text1"/>
          <w:sz w:val="24"/>
        </w:rPr>
        <w:t xml:space="preserve">服务</w:t>
      </w:r>
      <w:r>
        <w:rPr>
          <w:rFonts w:hint="eastAsia" w:ascii="宋体" w:hAnsi="宋体"/>
          <w:b/>
          <w:bCs/>
          <w:color w:val="000000" w:themeColor="text1"/>
          <w:sz w:val="24"/>
        </w:rPr>
        <w:t xml:space="preserve">要求</w:t>
      </w:r>
      <w:r>
        <w:rPr>
          <w:rFonts w:hint="eastAsia" w:ascii="宋体" w:hAnsi="宋体"/>
          <w:b/>
          <w:bCs/>
          <w:color w:val="000000" w:themeColor="text1"/>
          <w:sz w:val="24"/>
        </w:rPr>
      </w:r>
      <w:r>
        <w:rPr>
          <w:color w:val="000000" w:themeColor="text1"/>
        </w:rPr>
      </w:r>
    </w:p>
    <w:p>
      <w:pPr>
        <w:pStyle w:val="825"/>
        <w:contextualSpacing/>
        <w:ind w:firstLine="482"/>
        <w:spacing w:line="360" w:lineRule="auto"/>
        <w:tabs>
          <w:tab w:val="left" w:pos="567" w:leader="none"/>
          <w:tab w:val="left" w:pos="1134" w:leader="none"/>
        </w:tabs>
        <w:rPr>
          <w:rFonts w:hint="eastAsia" w:ascii="宋体" w:hAnsi="宋体"/>
          <w:b/>
          <w:bCs/>
          <w:color w:val="000000" w:themeColor="text1"/>
          <w:sz w:val="24"/>
        </w:rPr>
      </w:pPr>
      <w:r>
        <w:rPr>
          <w:rFonts w:hint="eastAsia" w:ascii="宋体" w:hAnsi="宋体"/>
          <w:b/>
          <w:bCs/>
          <w:color w:val="000000" w:themeColor="text1"/>
          <w:sz w:val="24"/>
        </w:rPr>
        <w:t xml:space="preserve">（一）日报专刊</w:t>
      </w:r>
      <w:r>
        <w:rPr>
          <w:color w:val="000000" w:themeColor="text1"/>
        </w:rPr>
      </w:r>
    </w:p>
    <w:p>
      <w:pPr>
        <w:pStyle w:val="825"/>
        <w:contextualSpacing/>
        <w:ind w:firstLine="480"/>
        <w:spacing w:line="360" w:lineRule="auto"/>
        <w:tabs>
          <w:tab w:val="left" w:pos="567" w:leader="none"/>
          <w:tab w:val="left" w:pos="1134" w:leader="none"/>
        </w:tabs>
        <w:rPr>
          <w:rFonts w:hint="eastAsia" w:ascii="宋体" w:hAnsi="宋体"/>
          <w:bCs/>
          <w:color w:val="000000" w:themeColor="text1"/>
          <w:sz w:val="24"/>
        </w:rPr>
      </w:pPr>
      <w:r>
        <w:rPr>
          <w:rFonts w:hint="eastAsia" w:ascii="宋体" w:hAnsi="宋体"/>
          <w:bCs/>
          <w:color w:val="000000" w:themeColor="text1"/>
          <w:sz w:val="24"/>
        </w:rPr>
        <w:t xml:space="preserve">1.《常州经开区》常州日报专刊于每周二在《常州日报》A3、A4版刊出。本项目拟通过常州日报社旗下的报纸、新媒体等平台资源，进一步讲好经开故事，提升常州经开区新闻宣传在全市的影响力。</w:t>
      </w:r>
      <w:r>
        <w:rPr>
          <w:color w:val="000000" w:themeColor="text1"/>
        </w:rPr>
      </w:r>
    </w:p>
    <w:p>
      <w:pPr>
        <w:pStyle w:val="825"/>
        <w:contextualSpacing/>
        <w:ind w:firstLine="480"/>
        <w:spacing w:line="360" w:lineRule="auto"/>
        <w:tabs>
          <w:tab w:val="left" w:pos="567" w:leader="none"/>
          <w:tab w:val="left" w:pos="1134" w:leader="none"/>
        </w:tabs>
        <w:rPr>
          <w:rFonts w:hint="eastAsia" w:ascii="宋体" w:hAnsi="宋体"/>
          <w:bCs/>
          <w:color w:val="000000" w:themeColor="text1"/>
          <w:sz w:val="24"/>
        </w:rPr>
      </w:pPr>
      <w:r>
        <w:rPr>
          <w:rFonts w:hint="eastAsia" w:ascii="宋体" w:hAnsi="宋体"/>
          <w:bCs/>
          <w:color w:val="000000" w:themeColor="text1"/>
          <w:sz w:val="24"/>
        </w:rPr>
        <w:t xml:space="preserve">2.《常州经开区》为新闻专版，</w:t>
      </w:r>
      <w:r>
        <w:rPr>
          <w:rFonts w:hint="eastAsia" w:ascii="宋体" w:hAnsi="宋体"/>
          <w:bCs/>
          <w:color w:val="000000" w:themeColor="text1"/>
          <w:sz w:val="24"/>
        </w:rPr>
        <w:t xml:space="preserve">甲方</w:t>
      </w:r>
      <w:r>
        <w:rPr>
          <w:rFonts w:hint="eastAsia" w:ascii="宋体" w:hAnsi="宋体"/>
          <w:bCs/>
          <w:color w:val="000000" w:themeColor="text1"/>
          <w:sz w:val="24"/>
        </w:rPr>
        <w:t xml:space="preserve">和</w:t>
      </w:r>
      <w:r>
        <w:rPr>
          <w:rFonts w:hint="eastAsia" w:ascii="宋体" w:hAnsi="宋体"/>
          <w:bCs/>
          <w:color w:val="000000" w:themeColor="text1"/>
          <w:sz w:val="24"/>
        </w:rPr>
        <w:t xml:space="preserve">乙方</w:t>
      </w:r>
      <w:r>
        <w:rPr>
          <w:rFonts w:hint="eastAsia" w:ascii="宋体" w:hAnsi="宋体"/>
          <w:bCs/>
          <w:color w:val="000000" w:themeColor="text1"/>
          <w:sz w:val="24"/>
        </w:rPr>
        <w:t xml:space="preserve">应共同致力于提升专版的新闻质量和宣传效果。专版原则上不得刊登广告及其他经营性软文。如需刊出新闻以外的内容，需经双方一致同意。</w:t>
      </w:r>
      <w:r>
        <w:rPr>
          <w:color w:val="000000" w:themeColor="text1"/>
        </w:rPr>
      </w:r>
    </w:p>
    <w:p>
      <w:pPr>
        <w:pStyle w:val="825"/>
        <w:contextualSpacing/>
        <w:ind w:firstLine="480"/>
        <w:spacing w:line="360" w:lineRule="auto"/>
        <w:tabs>
          <w:tab w:val="left" w:pos="567" w:leader="none"/>
          <w:tab w:val="left" w:pos="1134" w:leader="none"/>
        </w:tabs>
        <w:rPr>
          <w:rFonts w:hint="eastAsia" w:ascii="宋体" w:hAnsi="宋体"/>
          <w:bCs/>
          <w:color w:val="000000" w:themeColor="text1"/>
          <w:sz w:val="24"/>
        </w:rPr>
      </w:pPr>
      <w:r>
        <w:rPr>
          <w:rFonts w:hint="eastAsia" w:ascii="宋体" w:hAnsi="宋体"/>
          <w:bCs/>
          <w:color w:val="000000" w:themeColor="text1"/>
          <w:sz w:val="24"/>
        </w:rPr>
        <w:t xml:space="preserve">3.</w:t>
      </w:r>
      <w:r>
        <w:rPr>
          <w:rFonts w:hint="eastAsia" w:ascii="宋体" w:hAnsi="宋体"/>
          <w:bCs/>
          <w:color w:val="000000" w:themeColor="text1"/>
          <w:sz w:val="24"/>
        </w:rPr>
        <w:t xml:space="preserve">乙方</w:t>
      </w:r>
      <w:r>
        <w:rPr>
          <w:rFonts w:hint="eastAsia" w:ascii="宋体" w:hAnsi="宋体"/>
          <w:bCs/>
          <w:color w:val="000000" w:themeColor="text1"/>
          <w:sz w:val="24"/>
        </w:rPr>
        <w:t xml:space="preserve">需成立常州日报常州经开区办事处，并与</w:t>
      </w:r>
      <w:r>
        <w:rPr>
          <w:rFonts w:hint="eastAsia" w:ascii="宋体" w:hAnsi="宋体"/>
          <w:bCs/>
          <w:color w:val="000000" w:themeColor="text1"/>
          <w:sz w:val="24"/>
        </w:rPr>
        <w:t xml:space="preserve">甲方</w:t>
      </w:r>
      <w:r>
        <w:rPr>
          <w:rFonts w:hint="eastAsia" w:ascii="宋体" w:hAnsi="宋体"/>
          <w:bCs/>
          <w:color w:val="000000" w:themeColor="text1"/>
          <w:sz w:val="24"/>
        </w:rPr>
        <w:t xml:space="preserve">共同安排人员成立专版编委会，</w:t>
      </w:r>
      <w:r>
        <w:rPr>
          <w:rFonts w:hint="eastAsia" w:ascii="宋体" w:hAnsi="宋体"/>
          <w:bCs/>
          <w:color w:val="000000" w:themeColor="text1"/>
          <w:sz w:val="24"/>
        </w:rPr>
        <w:t xml:space="preserve">乙方</w:t>
      </w:r>
      <w:r>
        <w:rPr>
          <w:rFonts w:hint="eastAsia" w:ascii="宋体" w:hAnsi="宋体"/>
          <w:bCs/>
          <w:color w:val="000000" w:themeColor="text1"/>
          <w:sz w:val="24"/>
        </w:rPr>
        <w:t xml:space="preserve">需派出3名专职记者，与</w:t>
      </w:r>
      <w:r>
        <w:rPr>
          <w:rFonts w:hint="eastAsia" w:ascii="宋体" w:hAnsi="宋体"/>
          <w:bCs/>
          <w:color w:val="000000" w:themeColor="text1"/>
          <w:sz w:val="24"/>
        </w:rPr>
        <w:t xml:space="preserve">甲方</w:t>
      </w:r>
      <w:r>
        <w:rPr>
          <w:rFonts w:hint="eastAsia" w:ascii="宋体" w:hAnsi="宋体"/>
          <w:bCs/>
          <w:color w:val="000000" w:themeColor="text1"/>
          <w:sz w:val="24"/>
        </w:rPr>
        <w:t xml:space="preserve">工作人员一道负责专版新闻报道的采写与编辑工作。</w:t>
      </w:r>
      <w:r>
        <w:rPr>
          <w:color w:val="000000" w:themeColor="text1"/>
        </w:rPr>
      </w:r>
    </w:p>
    <w:p>
      <w:pPr>
        <w:pStyle w:val="825"/>
        <w:contextualSpacing/>
        <w:ind w:firstLine="480"/>
        <w:spacing w:line="360" w:lineRule="auto"/>
        <w:tabs>
          <w:tab w:val="left" w:pos="567" w:leader="none"/>
          <w:tab w:val="left" w:pos="1134" w:leader="none"/>
        </w:tabs>
        <w:rPr>
          <w:rFonts w:hint="eastAsia" w:ascii="宋体" w:hAnsi="宋体"/>
          <w:bCs/>
          <w:color w:val="000000" w:themeColor="text1"/>
          <w:sz w:val="24"/>
        </w:rPr>
      </w:pPr>
      <w:r>
        <w:rPr>
          <w:rFonts w:hint="eastAsia" w:ascii="宋体" w:hAnsi="宋体"/>
          <w:bCs/>
          <w:color w:val="000000" w:themeColor="text1"/>
          <w:sz w:val="24"/>
        </w:rPr>
        <w:t xml:space="preserve">4.</w:t>
      </w:r>
      <w:r>
        <w:rPr>
          <w:rFonts w:hint="eastAsia" w:ascii="宋体" w:hAnsi="宋体"/>
          <w:bCs/>
          <w:color w:val="000000" w:themeColor="text1"/>
          <w:sz w:val="24"/>
        </w:rPr>
        <w:t xml:space="preserve">甲方</w:t>
      </w:r>
      <w:r>
        <w:rPr>
          <w:rFonts w:hint="eastAsia" w:ascii="宋体" w:hAnsi="宋体"/>
          <w:bCs/>
          <w:color w:val="000000" w:themeColor="text1"/>
          <w:sz w:val="24"/>
        </w:rPr>
        <w:t xml:space="preserve">负责专版采编业务和报道组管理事务。确保报道组保质保量提供专版稿件，并按《常州日报》采编流程的要求发稿，提交编委会审核。编委会对专版进行稿件审核和质量管理，对报道组提出专版质量要求，并帮助报道组不断提升报道质量。</w:t>
      </w:r>
      <w:r>
        <w:rPr>
          <w:color w:val="000000" w:themeColor="text1"/>
        </w:rPr>
      </w:r>
    </w:p>
    <w:p>
      <w:pPr>
        <w:pStyle w:val="825"/>
        <w:contextualSpacing/>
        <w:ind w:firstLine="482"/>
        <w:spacing w:line="360" w:lineRule="auto"/>
        <w:tabs>
          <w:tab w:val="left" w:pos="567" w:leader="none"/>
          <w:tab w:val="left" w:pos="1134" w:leader="none"/>
        </w:tabs>
        <w:rPr>
          <w:rFonts w:hint="eastAsia" w:ascii="宋体" w:hAnsi="宋体"/>
          <w:b/>
          <w:bCs/>
          <w:color w:val="000000" w:themeColor="text1"/>
          <w:sz w:val="24"/>
        </w:rPr>
      </w:pPr>
      <w:r>
        <w:rPr>
          <w:rFonts w:hint="eastAsia" w:ascii="宋体" w:hAnsi="宋体"/>
          <w:b/>
          <w:bCs/>
          <w:color w:val="000000" w:themeColor="text1"/>
          <w:sz w:val="24"/>
        </w:rPr>
        <w:t xml:space="preserve">（二）平台报道</w:t>
      </w:r>
      <w:r>
        <w:rPr>
          <w:color w:val="000000" w:themeColor="text1"/>
        </w:rPr>
      </w:r>
    </w:p>
    <w:p>
      <w:pPr>
        <w:pStyle w:val="825"/>
        <w:contextualSpacing/>
        <w:ind w:firstLine="480"/>
        <w:spacing w:line="360" w:lineRule="auto"/>
        <w:tabs>
          <w:tab w:val="left" w:pos="567" w:leader="none"/>
          <w:tab w:val="left" w:pos="1134" w:leader="none"/>
        </w:tabs>
        <w:rPr>
          <w:rFonts w:hint="eastAsia" w:ascii="宋体" w:hAnsi="宋体"/>
          <w:bCs/>
          <w:color w:val="000000" w:themeColor="text1"/>
          <w:sz w:val="24"/>
        </w:rPr>
      </w:pPr>
      <w:r>
        <w:rPr>
          <w:rFonts w:hint="eastAsia" w:ascii="宋体" w:hAnsi="宋体"/>
          <w:bCs/>
          <w:color w:val="000000" w:themeColor="text1"/>
          <w:sz w:val="24"/>
        </w:rPr>
        <w:t xml:space="preserve">1.新闻报道</w:t>
      </w:r>
      <w:r>
        <w:rPr>
          <w:color w:val="000000" w:themeColor="text1"/>
        </w:rPr>
      </w:r>
    </w:p>
    <w:p>
      <w:pPr>
        <w:pStyle w:val="825"/>
        <w:contextualSpacing/>
        <w:ind w:firstLine="480"/>
        <w:spacing w:line="360" w:lineRule="auto"/>
        <w:tabs>
          <w:tab w:val="left" w:pos="567" w:leader="none"/>
          <w:tab w:val="left" w:pos="1134" w:leader="none"/>
        </w:tabs>
        <w:rPr>
          <w:rFonts w:hint="eastAsia" w:ascii="宋体" w:hAnsi="宋体"/>
          <w:bCs/>
          <w:color w:val="000000" w:themeColor="text1"/>
          <w:sz w:val="24"/>
        </w:rPr>
      </w:pPr>
      <w:r>
        <w:rPr>
          <w:rFonts w:hint="eastAsia" w:ascii="宋体" w:hAnsi="宋体"/>
          <w:bCs/>
          <w:color w:val="000000" w:themeColor="text1"/>
          <w:sz w:val="24"/>
        </w:rPr>
        <w:t xml:space="preserve">（1）新闻宣传：在电视《常州新闻》、《联播常州》、广播《1034早新闻》等重点新闻栏目中，继续开设“活力经开”专栏专版，展现常州经开区在争创国家级经济技术开发区、勇当全市高质量发展先行军的过程中涌现出的亮点，重点报道常州经开区在“产业转型升级”和“东部新城建设”两大核心任务中的积极探索、最新成果；重点宣传常州经开区发展过程中涌现的先进典型等；结合重要节庆活动，重点策划系列报道。</w:t>
      </w:r>
      <w:r>
        <w:rPr>
          <w:color w:val="000000" w:themeColor="text1"/>
        </w:rPr>
      </w:r>
    </w:p>
    <w:p>
      <w:pPr>
        <w:pStyle w:val="825"/>
        <w:contextualSpacing/>
        <w:ind w:firstLine="480"/>
        <w:spacing w:line="360" w:lineRule="auto"/>
        <w:tabs>
          <w:tab w:val="left" w:pos="567" w:leader="none"/>
          <w:tab w:val="left" w:pos="1134" w:leader="none"/>
        </w:tabs>
        <w:rPr>
          <w:rFonts w:hint="eastAsia" w:ascii="宋体" w:hAnsi="宋体"/>
          <w:bCs/>
          <w:color w:val="000000" w:themeColor="text1"/>
          <w:sz w:val="24"/>
        </w:rPr>
      </w:pPr>
      <w:r>
        <w:rPr>
          <w:rFonts w:hint="eastAsia" w:ascii="宋体" w:hAnsi="宋体"/>
          <w:bCs/>
          <w:color w:val="000000" w:themeColor="text1"/>
          <w:sz w:val="24"/>
        </w:rPr>
        <w:t xml:space="preserve">（2）节点策划：结合常州经开区重要节点、重大活动，根据不同栏目定位，推出个性化宣传报道。</w:t>
      </w:r>
      <w:r>
        <w:rPr>
          <w:color w:val="000000" w:themeColor="text1"/>
        </w:rPr>
      </w:r>
    </w:p>
    <w:p>
      <w:pPr>
        <w:pStyle w:val="825"/>
        <w:contextualSpacing/>
        <w:ind w:firstLine="480"/>
        <w:spacing w:line="360" w:lineRule="auto"/>
        <w:tabs>
          <w:tab w:val="left" w:pos="567" w:leader="none"/>
          <w:tab w:val="left" w:pos="1134" w:leader="none"/>
        </w:tabs>
        <w:rPr>
          <w:rFonts w:hint="eastAsia" w:ascii="宋体" w:hAnsi="宋体"/>
          <w:bCs/>
          <w:color w:val="000000" w:themeColor="text1"/>
          <w:sz w:val="24"/>
        </w:rPr>
      </w:pPr>
      <w:r>
        <w:rPr>
          <w:rFonts w:hint="eastAsia" w:ascii="宋体" w:hAnsi="宋体"/>
          <w:bCs/>
          <w:color w:val="000000" w:themeColor="text1"/>
          <w:sz w:val="24"/>
        </w:rPr>
        <w:t xml:space="preserve">（3）点例引用：在全省、全市重大宣传活动中，多挖掘常州经开区点例，提升总体形象。</w:t>
      </w:r>
      <w:r>
        <w:rPr>
          <w:color w:val="000000" w:themeColor="text1"/>
        </w:rPr>
      </w:r>
    </w:p>
    <w:p>
      <w:pPr>
        <w:pStyle w:val="825"/>
        <w:contextualSpacing/>
        <w:ind w:firstLine="480"/>
        <w:spacing w:line="360" w:lineRule="auto"/>
        <w:tabs>
          <w:tab w:val="left" w:pos="567" w:leader="none"/>
          <w:tab w:val="left" w:pos="1134" w:leader="none"/>
        </w:tabs>
        <w:rPr>
          <w:rFonts w:hint="eastAsia" w:ascii="宋体" w:hAnsi="宋体"/>
          <w:bCs/>
          <w:color w:val="000000" w:themeColor="text1"/>
          <w:sz w:val="24"/>
        </w:rPr>
      </w:pPr>
      <w:r>
        <w:rPr>
          <w:rFonts w:hint="eastAsia" w:ascii="宋体" w:hAnsi="宋体"/>
          <w:bCs/>
          <w:color w:val="000000" w:themeColor="text1"/>
          <w:sz w:val="24"/>
        </w:rPr>
        <w:t xml:space="preserve">（4）主题策划：深入挖掘常州经开区特色产业及亮点企业，在《常州金融观察》等节目以专访、专栏等形式呈现；邀请上市企业当家人、金融行业专家、创业者走进演播室进行分享交流；开展“工改”、“村改”、“股改”连连看新闻行动，以主播、亲历者、见证者等第一视角进行跟踪报道，并在双方视频号发布系列短视频。</w:t>
      </w:r>
      <w:r>
        <w:rPr>
          <w:color w:val="000000" w:themeColor="text1"/>
        </w:rPr>
      </w:r>
    </w:p>
    <w:p>
      <w:pPr>
        <w:pStyle w:val="825"/>
        <w:contextualSpacing/>
        <w:ind w:firstLine="480"/>
        <w:spacing w:line="360" w:lineRule="auto"/>
        <w:tabs>
          <w:tab w:val="left" w:pos="567" w:leader="none"/>
          <w:tab w:val="left" w:pos="1134" w:leader="none"/>
        </w:tabs>
        <w:rPr>
          <w:rFonts w:hint="eastAsia" w:ascii="宋体" w:hAnsi="宋体"/>
          <w:bCs/>
          <w:color w:val="000000" w:themeColor="text1"/>
          <w:sz w:val="24"/>
        </w:rPr>
      </w:pPr>
      <w:r>
        <w:rPr>
          <w:rFonts w:hint="eastAsia" w:ascii="宋体" w:hAnsi="宋体"/>
          <w:bCs/>
          <w:color w:val="000000" w:themeColor="text1"/>
          <w:sz w:val="24"/>
        </w:rPr>
        <w:t xml:space="preserve">2.新闻出海行动</w:t>
      </w:r>
      <w:r>
        <w:rPr>
          <w:color w:val="000000" w:themeColor="text1"/>
        </w:rPr>
      </w:r>
    </w:p>
    <w:p>
      <w:pPr>
        <w:pStyle w:val="825"/>
        <w:contextualSpacing/>
        <w:ind w:firstLine="480"/>
        <w:spacing w:line="360" w:lineRule="auto"/>
        <w:tabs>
          <w:tab w:val="left" w:pos="567" w:leader="none"/>
          <w:tab w:val="left" w:pos="1134" w:leader="none"/>
        </w:tabs>
        <w:rPr>
          <w:rFonts w:hint="eastAsia" w:ascii="宋体" w:hAnsi="宋体"/>
          <w:bCs/>
          <w:color w:val="000000" w:themeColor="text1"/>
          <w:sz w:val="24"/>
        </w:rPr>
      </w:pPr>
      <w:r>
        <w:rPr>
          <w:rFonts w:hint="eastAsia" w:ascii="宋体" w:hAnsi="宋体"/>
          <w:bCs/>
          <w:color w:val="000000" w:themeColor="text1"/>
          <w:sz w:val="24"/>
        </w:rPr>
        <w:t xml:space="preserve">按照总体宣传计划，全面打响常州经开区“新闻出海”行动号角。</w:t>
      </w:r>
      <w:r>
        <w:rPr>
          <w:color w:val="000000" w:themeColor="text1"/>
        </w:rPr>
      </w:r>
    </w:p>
    <w:p>
      <w:pPr>
        <w:pStyle w:val="825"/>
        <w:contextualSpacing/>
        <w:ind w:firstLine="480"/>
        <w:spacing w:line="360" w:lineRule="auto"/>
        <w:tabs>
          <w:tab w:val="left" w:pos="567" w:leader="none"/>
          <w:tab w:val="left" w:pos="1134" w:leader="none"/>
        </w:tabs>
        <w:rPr>
          <w:rFonts w:hint="eastAsia" w:ascii="宋体" w:hAnsi="宋体"/>
          <w:bCs/>
          <w:color w:val="000000" w:themeColor="text1"/>
          <w:sz w:val="24"/>
        </w:rPr>
      </w:pPr>
      <w:r>
        <w:rPr>
          <w:rFonts w:hint="eastAsia" w:ascii="宋体" w:hAnsi="宋体"/>
          <w:bCs/>
          <w:color w:val="000000" w:themeColor="text1"/>
          <w:sz w:val="24"/>
        </w:rPr>
        <w:t xml:space="preserve">（1）及时响应：结合央视、省台、学习强国、新华社等上级媒体选题思路，及时策划、量身定制，积极推荐辖区内特色工作亮点、典型人物、鲜活案例等；</w:t>
      </w:r>
      <w:r>
        <w:rPr>
          <w:color w:val="000000" w:themeColor="text1"/>
        </w:rPr>
      </w:r>
    </w:p>
    <w:p>
      <w:pPr>
        <w:pStyle w:val="825"/>
        <w:contextualSpacing/>
        <w:ind w:firstLine="480"/>
        <w:spacing w:line="360" w:lineRule="auto"/>
        <w:tabs>
          <w:tab w:val="left" w:pos="567" w:leader="none"/>
          <w:tab w:val="left" w:pos="1134" w:leader="none"/>
        </w:tabs>
        <w:rPr>
          <w:rFonts w:hint="eastAsia" w:ascii="宋体" w:hAnsi="宋体"/>
          <w:bCs/>
          <w:color w:val="000000" w:themeColor="text1"/>
          <w:sz w:val="24"/>
        </w:rPr>
      </w:pPr>
      <w:r>
        <w:rPr>
          <w:rFonts w:hint="eastAsia" w:ascii="宋体" w:hAnsi="宋体"/>
          <w:bCs/>
          <w:color w:val="000000" w:themeColor="text1"/>
          <w:sz w:val="24"/>
        </w:rPr>
        <w:t xml:space="preserve">（2）挖掘点例：结合全国、省、市级大会盛会节点，挖掘经开区特色亮点，积极向上供稿；</w:t>
      </w:r>
      <w:r>
        <w:rPr>
          <w:color w:val="000000" w:themeColor="text1"/>
        </w:rPr>
      </w:r>
    </w:p>
    <w:p>
      <w:pPr>
        <w:pStyle w:val="825"/>
        <w:contextualSpacing/>
        <w:ind w:firstLine="480"/>
        <w:spacing w:line="360" w:lineRule="auto"/>
        <w:tabs>
          <w:tab w:val="left" w:pos="567" w:leader="none"/>
          <w:tab w:val="left" w:pos="1134" w:leader="none"/>
        </w:tabs>
        <w:rPr>
          <w:rFonts w:hint="eastAsia" w:ascii="宋体" w:hAnsi="宋体"/>
          <w:bCs/>
          <w:color w:val="000000" w:themeColor="text1"/>
          <w:sz w:val="24"/>
        </w:rPr>
      </w:pPr>
      <w:r>
        <w:rPr>
          <w:rFonts w:hint="eastAsia" w:ascii="宋体" w:hAnsi="宋体"/>
          <w:bCs/>
          <w:color w:val="000000" w:themeColor="text1"/>
          <w:sz w:val="24"/>
        </w:rPr>
        <w:t xml:space="preserve">（3）自主策划：围绕国家、省、市级重点工作部署、重大项目建设，以及街道乡镇、部委办局重点工作安排，积极做好新闻、活动策划，挖掘新闻亮点特色，匹配各平台发布产品。</w:t>
      </w:r>
      <w:r>
        <w:rPr>
          <w:color w:val="000000" w:themeColor="text1"/>
        </w:rPr>
      </w:r>
    </w:p>
    <w:p>
      <w:pPr>
        <w:pStyle w:val="825"/>
        <w:contextualSpacing/>
        <w:ind w:firstLine="480"/>
        <w:spacing w:line="360" w:lineRule="auto"/>
        <w:tabs>
          <w:tab w:val="left" w:pos="567" w:leader="none"/>
          <w:tab w:val="left" w:pos="1134" w:leader="none"/>
        </w:tabs>
        <w:rPr>
          <w:rFonts w:hint="eastAsia" w:ascii="宋体" w:hAnsi="宋体"/>
          <w:bCs/>
          <w:color w:val="000000" w:themeColor="text1"/>
          <w:sz w:val="24"/>
        </w:rPr>
      </w:pPr>
      <w:r>
        <w:rPr>
          <w:rFonts w:hint="eastAsia" w:ascii="宋体" w:hAnsi="宋体"/>
          <w:bCs/>
          <w:color w:val="000000" w:themeColor="text1"/>
          <w:sz w:val="24"/>
        </w:rPr>
        <w:t xml:space="preserve">（4）集中采访：配合常州经开区邀请上级媒体进行集中采访。</w:t>
      </w:r>
      <w:r>
        <w:rPr>
          <w:color w:val="000000" w:themeColor="text1"/>
        </w:rPr>
      </w:r>
    </w:p>
    <w:p>
      <w:pPr>
        <w:pStyle w:val="825"/>
        <w:contextualSpacing/>
        <w:ind w:firstLine="480"/>
        <w:spacing w:line="360" w:lineRule="auto"/>
        <w:tabs>
          <w:tab w:val="left" w:pos="567" w:leader="none"/>
          <w:tab w:val="left" w:pos="1134" w:leader="none"/>
        </w:tabs>
        <w:rPr>
          <w:rFonts w:hint="eastAsia" w:ascii="宋体" w:hAnsi="宋体"/>
          <w:color w:val="000000" w:themeColor="text1"/>
          <w:sz w:val="32"/>
          <w:szCs w:val="32"/>
        </w:rPr>
      </w:pPr>
      <w:r>
        <w:rPr>
          <w:rFonts w:hint="eastAsia" w:ascii="宋体" w:hAnsi="宋体"/>
          <w:bCs/>
          <w:color w:val="000000" w:themeColor="text1"/>
          <w:sz w:val="24"/>
        </w:rPr>
        <w:t xml:space="preserve">（5）精品创优：积极挖掘全区新闻素材，做好年度精品创优工作，向全国、全省、全市各级媒体奖项冲击。</w:t>
      </w:r>
      <w:r>
        <w:rPr>
          <w:rFonts w:hint="eastAsia" w:ascii="宋体" w:hAnsi="宋体"/>
          <w:color w:val="000000" w:themeColor="text1"/>
          <w:sz w:val="32"/>
          <w:szCs w:val="32"/>
        </w:rPr>
      </w:r>
      <w:r>
        <w:rPr>
          <w:color w:val="000000" w:themeColor="text1"/>
        </w:rPr>
      </w:r>
    </w:p>
    <w:p>
      <w:pPr>
        <w:pStyle w:val="920"/>
        <w:contextualSpacing/>
        <w:ind w:left="482" w:firstLine="0"/>
        <w:spacing w:line="360" w:lineRule="auto"/>
        <w:tabs>
          <w:tab w:val="left" w:pos="567" w:leader="none"/>
          <w:tab w:val="left" w:pos="1134" w:leader="none"/>
        </w:tabs>
        <w:rPr>
          <w:rFonts w:ascii="宋体" w:hAnsi="宋体"/>
          <w:b/>
          <w:color w:val="000000" w:themeColor="text1"/>
          <w:sz w:val="24"/>
          <w:szCs w:val="24"/>
        </w:rPr>
      </w:pPr>
      <w:r>
        <w:rPr>
          <w:rFonts w:hint="eastAsia" w:ascii="宋体" w:hAnsi="宋体"/>
          <w:b/>
          <w:color w:val="000000" w:themeColor="text1"/>
          <w:sz w:val="24"/>
          <w:szCs w:val="24"/>
        </w:rPr>
        <w:t xml:space="preserve">第六条 </w:t>
      </w:r>
      <w:r>
        <w:rPr>
          <w:rFonts w:hint="eastAsia" w:ascii="宋体" w:hAnsi="宋体"/>
          <w:b/>
          <w:color w:val="000000" w:themeColor="text1"/>
          <w:sz w:val="24"/>
          <w:szCs w:val="24"/>
        </w:rPr>
        <w:t xml:space="preserve">人员要求</w:t>
      </w:r>
      <w:r>
        <w:rPr>
          <w:rFonts w:ascii="宋体" w:hAnsi="宋体"/>
          <w:b/>
          <w:color w:val="000000" w:themeColor="text1"/>
          <w:sz w:val="24"/>
          <w:szCs w:val="24"/>
        </w:rPr>
      </w:r>
      <w:r>
        <w:rPr>
          <w:color w:val="000000" w:themeColor="text1"/>
        </w:rPr>
      </w:r>
    </w:p>
    <w:p>
      <w:pPr>
        <w:pStyle w:val="825"/>
        <w:contextualSpacing/>
        <w:ind w:firstLine="480"/>
        <w:spacing w:line="360" w:lineRule="auto"/>
        <w:tabs>
          <w:tab w:val="left" w:pos="567" w:leader="none"/>
          <w:tab w:val="left" w:pos="1134" w:leader="none"/>
        </w:tabs>
        <w:rPr>
          <w:rFonts w:ascii="宋体" w:hAnsi="宋体"/>
          <w:b/>
          <w:i/>
          <w:color w:val="000000" w:themeColor="text1"/>
          <w:sz w:val="24"/>
        </w:rPr>
      </w:pPr>
      <w:r>
        <w:rPr>
          <w:rFonts w:hint="eastAsia" w:ascii="宋体" w:hAnsi="宋体"/>
          <w:color w:val="000000" w:themeColor="text1"/>
          <w:sz w:val="24"/>
        </w:rPr>
        <w:t xml:space="preserve">乙方</w:t>
      </w:r>
      <w:r>
        <w:rPr>
          <w:rFonts w:hint="eastAsia" w:ascii="宋体" w:hAnsi="宋体"/>
          <w:color w:val="000000" w:themeColor="text1"/>
          <w:sz w:val="24"/>
        </w:rPr>
        <w:t xml:space="preserve">配置本项目专案团队，包括但不限于采编、创意、拍摄、剪辑、特效制作、配音、字幕、后期制作等人员。为本项目提供足够数量的人员，且相关人员具有与本项目相关专业的学历、工作经验。并提供深度报道、创意视频脚本方案创作、现场拍摄、后期制作等全流程服务。</w:t>
      </w:r>
      <w:r>
        <w:rPr>
          <w:rFonts w:ascii="宋体" w:hAnsi="宋体"/>
          <w:b/>
          <w:i/>
          <w:color w:val="000000" w:themeColor="text1"/>
          <w:sz w:val="24"/>
        </w:rPr>
      </w:r>
      <w:r>
        <w:rPr>
          <w:color w:val="000000" w:themeColor="text1"/>
        </w:rPr>
      </w:r>
    </w:p>
    <w:p>
      <w:pPr>
        <w:pStyle w:val="920"/>
        <w:contextualSpacing/>
        <w:ind w:left="482" w:firstLine="0"/>
        <w:spacing w:line="360" w:lineRule="auto"/>
        <w:tabs>
          <w:tab w:val="left" w:pos="567" w:leader="none"/>
          <w:tab w:val="left" w:pos="1134" w:leader="none"/>
        </w:tabs>
        <w:rPr>
          <w:rFonts w:hint="eastAsia" w:ascii="宋体" w:hAnsi="宋体"/>
          <w:b/>
          <w:color w:val="000000" w:themeColor="text1"/>
          <w:sz w:val="24"/>
          <w:szCs w:val="24"/>
        </w:rPr>
      </w:pPr>
      <w:r>
        <w:rPr>
          <w:rFonts w:hint="eastAsia" w:ascii="宋体" w:hAnsi="宋体"/>
          <w:b/>
          <w:color w:val="000000" w:themeColor="text1"/>
          <w:sz w:val="24"/>
          <w:szCs w:val="24"/>
        </w:rPr>
        <w:t xml:space="preserve">第七条 </w:t>
      </w:r>
      <w:r>
        <w:rPr>
          <w:rFonts w:hint="eastAsia" w:ascii="宋体" w:hAnsi="宋体"/>
          <w:b/>
          <w:color w:val="000000" w:themeColor="text1"/>
          <w:sz w:val="24"/>
          <w:szCs w:val="24"/>
        </w:rPr>
        <w:t xml:space="preserve">服务要求</w:t>
      </w:r>
      <w:r>
        <w:rPr>
          <w:color w:val="000000" w:themeColor="text1"/>
        </w:rPr>
      </w:r>
    </w:p>
    <w:p>
      <w:pPr>
        <w:pStyle w:val="920"/>
        <w:contextualSpacing/>
        <w:ind w:left="-1" w:firstLine="480"/>
        <w:jc w:val="left"/>
        <w:spacing w:line="360" w:lineRule="auto"/>
        <w:tabs>
          <w:tab w:val="left" w:pos="567" w:leader="none"/>
          <w:tab w:val="left" w:pos="1134" w:leader="none"/>
        </w:tabs>
        <w:rPr>
          <w:rFonts w:ascii="宋体" w:hAnsi="宋体"/>
          <w:color w:val="000000" w:themeColor="text1"/>
          <w:sz w:val="24"/>
          <w:szCs w:val="24"/>
        </w:rPr>
      </w:pPr>
      <w:r>
        <w:rPr>
          <w:rFonts w:ascii="宋体" w:hAnsi="宋体"/>
          <w:color w:val="000000" w:themeColor="text1"/>
          <w:sz w:val="24"/>
          <w:szCs w:val="24"/>
        </w:rPr>
        <w:t xml:space="preserve">1.</w:t>
      </w:r>
      <w:r>
        <w:rPr>
          <w:rFonts w:hint="eastAsia" w:ascii="宋体" w:hAnsi="宋体"/>
          <w:color w:val="000000" w:themeColor="text1"/>
          <w:sz w:val="24"/>
          <w:szCs w:val="24"/>
        </w:rPr>
        <w:t xml:space="preserve">按照甲方的要求提供</w:t>
      </w:r>
      <w:r>
        <w:rPr>
          <w:rFonts w:hint="eastAsia" w:ascii="宋体" w:hAnsi="宋体"/>
          <w:color w:val="000000" w:themeColor="text1"/>
          <w:sz w:val="24"/>
          <w:szCs w:val="24"/>
        </w:rPr>
        <w:t xml:space="preserve">专版文章、专栏视频</w:t>
      </w:r>
      <w:r>
        <w:rPr>
          <w:rFonts w:hint="eastAsia" w:ascii="宋体" w:hAnsi="宋体"/>
          <w:color w:val="000000" w:themeColor="text1"/>
          <w:sz w:val="24"/>
          <w:szCs w:val="24"/>
        </w:rPr>
        <w:t xml:space="preserve">等服务。</w:t>
      </w:r>
      <w:r>
        <w:rPr>
          <w:rFonts w:ascii="宋体" w:hAnsi="宋体"/>
          <w:color w:val="000000" w:themeColor="text1"/>
          <w:sz w:val="24"/>
          <w:szCs w:val="24"/>
        </w:rPr>
      </w:r>
      <w:r>
        <w:rPr>
          <w:color w:val="000000" w:themeColor="text1"/>
        </w:rPr>
      </w:r>
    </w:p>
    <w:p>
      <w:pPr>
        <w:pStyle w:val="920"/>
        <w:contextualSpacing/>
        <w:ind w:left="-1" w:firstLine="480"/>
        <w:jc w:val="left"/>
        <w:spacing w:line="360" w:lineRule="auto"/>
        <w:tabs>
          <w:tab w:val="left" w:pos="567" w:leader="none"/>
          <w:tab w:val="left" w:pos="1134" w:leader="none"/>
        </w:tabs>
        <w:rPr>
          <w:rFonts w:ascii="宋体" w:hAnsi="宋体"/>
          <w:color w:val="000000" w:themeColor="text1"/>
          <w:sz w:val="24"/>
          <w:szCs w:val="24"/>
        </w:rPr>
      </w:pPr>
      <w:r>
        <w:rPr>
          <w:rFonts w:ascii="宋体" w:hAnsi="宋体"/>
          <w:color w:val="000000" w:themeColor="text1"/>
          <w:sz w:val="24"/>
          <w:szCs w:val="24"/>
        </w:rPr>
        <w:t xml:space="preserve">2.</w:t>
      </w:r>
      <w:r>
        <w:rPr>
          <w:rFonts w:hint="eastAsia" w:ascii="宋体" w:hAnsi="宋体"/>
          <w:color w:val="000000" w:themeColor="text1"/>
          <w:sz w:val="24"/>
          <w:szCs w:val="24"/>
        </w:rPr>
        <w:t xml:space="preserve">提供快速的售后服务，保证响应时间不小于半小时。</w:t>
      </w:r>
      <w:r>
        <w:rPr>
          <w:rFonts w:ascii="宋体" w:hAnsi="宋体"/>
          <w:color w:val="000000" w:themeColor="text1"/>
          <w:sz w:val="24"/>
          <w:szCs w:val="24"/>
        </w:rPr>
      </w:r>
      <w:r>
        <w:rPr>
          <w:color w:val="000000" w:themeColor="text1"/>
        </w:rPr>
      </w:r>
    </w:p>
    <w:p>
      <w:pPr>
        <w:pStyle w:val="920"/>
        <w:contextualSpacing/>
        <w:ind w:left="-1" w:firstLine="480"/>
        <w:jc w:val="left"/>
        <w:spacing w:line="360" w:lineRule="auto"/>
        <w:tabs>
          <w:tab w:val="left" w:pos="567" w:leader="none"/>
          <w:tab w:val="left" w:pos="1134" w:leader="none"/>
        </w:tabs>
        <w:rPr>
          <w:rFonts w:ascii="宋体" w:hAnsi="宋体"/>
          <w:color w:val="000000" w:themeColor="text1"/>
          <w:sz w:val="24"/>
          <w:szCs w:val="24"/>
        </w:rPr>
      </w:pPr>
      <w:r>
        <w:rPr>
          <w:rFonts w:ascii="宋体" w:hAnsi="宋体"/>
          <w:color w:val="000000" w:themeColor="text1"/>
          <w:sz w:val="24"/>
          <w:szCs w:val="24"/>
        </w:rPr>
        <w:t xml:space="preserve">3.</w:t>
      </w:r>
      <w:r>
        <w:rPr>
          <w:rFonts w:hint="eastAsia" w:ascii="宋体" w:hAnsi="宋体"/>
          <w:color w:val="000000" w:themeColor="text1"/>
          <w:sz w:val="24"/>
          <w:szCs w:val="24"/>
        </w:rPr>
        <w:t xml:space="preserve">所有拍摄素材、作品等归甲方所有，乙方为甲方保存一年。</w:t>
      </w:r>
      <w:r>
        <w:rPr>
          <w:rFonts w:ascii="宋体" w:hAnsi="宋体"/>
          <w:color w:val="000000" w:themeColor="text1"/>
          <w:sz w:val="24"/>
          <w:szCs w:val="24"/>
        </w:rPr>
      </w:r>
      <w:r>
        <w:rPr>
          <w:color w:val="000000" w:themeColor="text1"/>
        </w:rPr>
      </w:r>
    </w:p>
    <w:p>
      <w:pPr>
        <w:pStyle w:val="920"/>
        <w:contextualSpacing/>
        <w:ind w:left="-1" w:firstLine="480"/>
        <w:jc w:val="left"/>
        <w:spacing w:line="360" w:lineRule="auto"/>
        <w:tabs>
          <w:tab w:val="left" w:pos="567" w:leader="none"/>
          <w:tab w:val="left" w:pos="1134" w:leader="none"/>
        </w:tabs>
        <w:rPr>
          <w:rFonts w:ascii="宋体" w:hAnsi="宋体"/>
          <w:color w:val="000000" w:themeColor="text1"/>
          <w:sz w:val="24"/>
          <w:szCs w:val="24"/>
        </w:rPr>
      </w:pPr>
      <w:r>
        <w:rPr>
          <w:rFonts w:ascii="宋体" w:hAnsi="宋体"/>
          <w:color w:val="000000" w:themeColor="text1"/>
          <w:sz w:val="24"/>
          <w:szCs w:val="24"/>
        </w:rPr>
        <w:t xml:space="preserve">4.</w:t>
      </w:r>
      <w:r>
        <w:rPr>
          <w:rFonts w:hint="eastAsia" w:ascii="宋体" w:hAnsi="宋体"/>
          <w:color w:val="000000" w:themeColor="text1"/>
          <w:sz w:val="24"/>
          <w:szCs w:val="24"/>
        </w:rPr>
        <w:t xml:space="preserve">乙方响应时提供的脚本创意、文案撰写不能存在剽窃抄袭，所涉各类视频的原创音乐必须确保无版权纠纷。</w:t>
      </w:r>
      <w:r>
        <w:rPr>
          <w:rFonts w:ascii="宋体" w:hAnsi="宋体"/>
          <w:color w:val="000000" w:themeColor="text1"/>
          <w:sz w:val="24"/>
          <w:szCs w:val="24"/>
        </w:rPr>
      </w:r>
      <w:r>
        <w:rPr>
          <w:color w:val="000000" w:themeColor="text1"/>
        </w:rPr>
      </w:r>
    </w:p>
    <w:p>
      <w:pPr>
        <w:pStyle w:val="920"/>
        <w:contextualSpacing/>
        <w:ind w:left="-1" w:firstLine="480"/>
        <w:jc w:val="left"/>
        <w:spacing w:line="360" w:lineRule="auto"/>
        <w:tabs>
          <w:tab w:val="left" w:pos="567" w:leader="none"/>
          <w:tab w:val="left" w:pos="1134" w:leader="none"/>
        </w:tabs>
        <w:rPr>
          <w:rFonts w:ascii="宋体" w:hAnsi="宋体"/>
          <w:color w:val="000000" w:themeColor="text1"/>
          <w:sz w:val="24"/>
          <w:szCs w:val="24"/>
        </w:rPr>
      </w:pPr>
      <w:r>
        <w:rPr>
          <w:rFonts w:ascii="宋体" w:hAnsi="宋体"/>
          <w:color w:val="000000" w:themeColor="text1"/>
          <w:sz w:val="24"/>
          <w:szCs w:val="24"/>
        </w:rPr>
        <w:t xml:space="preserve">5.</w:t>
      </w:r>
      <w:r>
        <w:rPr>
          <w:rFonts w:hint="eastAsia" w:ascii="宋体" w:hAnsi="宋体"/>
          <w:color w:val="000000" w:themeColor="text1"/>
          <w:sz w:val="24"/>
          <w:szCs w:val="24"/>
        </w:rPr>
        <w:t xml:space="preserve">乙方成交后为本项目提供的脚本创意、文案撰写不能存在剽窃抄袭，否则甲方有权终止合同，如已给甲方造成损失，则甲方有权要求成交人按照实际赔偿损失费。</w:t>
      </w:r>
      <w:r>
        <w:rPr>
          <w:rFonts w:ascii="宋体" w:hAnsi="宋体"/>
          <w:color w:val="000000" w:themeColor="text1"/>
          <w:sz w:val="24"/>
          <w:szCs w:val="24"/>
        </w:rPr>
      </w:r>
      <w:r>
        <w:rPr>
          <w:color w:val="000000" w:themeColor="text1"/>
        </w:rPr>
      </w:r>
    </w:p>
    <w:p>
      <w:pPr>
        <w:pStyle w:val="920"/>
        <w:contextualSpacing/>
        <w:ind w:left="-1" w:firstLine="480"/>
        <w:jc w:val="left"/>
        <w:spacing w:line="360" w:lineRule="auto"/>
        <w:tabs>
          <w:tab w:val="left" w:pos="567" w:leader="none"/>
          <w:tab w:val="left" w:pos="1134" w:leader="none"/>
        </w:tabs>
        <w:rPr>
          <w:rFonts w:ascii="宋体" w:hAnsi="宋体"/>
          <w:color w:val="000000" w:themeColor="text1"/>
          <w:sz w:val="24"/>
          <w:szCs w:val="24"/>
        </w:rPr>
      </w:pPr>
      <w:r>
        <w:rPr>
          <w:rFonts w:ascii="宋体" w:hAnsi="宋体"/>
          <w:color w:val="000000" w:themeColor="text1"/>
          <w:sz w:val="24"/>
          <w:szCs w:val="24"/>
        </w:rPr>
        <w:t xml:space="preserve">6.</w:t>
      </w:r>
      <w:r>
        <w:rPr>
          <w:rFonts w:hint="eastAsia" w:ascii="宋体" w:hAnsi="宋体"/>
          <w:color w:val="000000" w:themeColor="text1"/>
          <w:sz w:val="24"/>
          <w:szCs w:val="24"/>
        </w:rPr>
        <w:t xml:space="preserve">知识产权的要求：</w:t>
      </w:r>
      <w:r>
        <w:rPr>
          <w:rFonts w:ascii="宋体" w:hAnsi="宋体"/>
          <w:color w:val="000000" w:themeColor="text1"/>
          <w:sz w:val="24"/>
          <w:szCs w:val="24"/>
        </w:rPr>
      </w:r>
      <w:r>
        <w:rPr>
          <w:color w:val="000000" w:themeColor="text1"/>
        </w:rPr>
      </w:r>
    </w:p>
    <w:p>
      <w:pPr>
        <w:pStyle w:val="920"/>
        <w:contextualSpacing/>
        <w:ind w:left="-1" w:firstLine="480"/>
        <w:jc w:val="left"/>
        <w:spacing w:line="360" w:lineRule="auto"/>
        <w:tabs>
          <w:tab w:val="left" w:pos="567" w:leader="none"/>
          <w:tab w:val="left" w:pos="1134" w:leader="none"/>
        </w:tabs>
        <w:rPr>
          <w:rFonts w:ascii="宋体" w:hAnsi="宋体"/>
          <w:color w:val="000000" w:themeColor="text1"/>
          <w:sz w:val="24"/>
          <w:szCs w:val="24"/>
        </w:rPr>
      </w:pPr>
      <w:r>
        <w:rPr>
          <w:rFonts w:hint="eastAsia" w:ascii="宋体" w:hAnsi="宋体"/>
          <w:color w:val="000000" w:themeColor="text1"/>
          <w:sz w:val="24"/>
          <w:szCs w:val="24"/>
        </w:rPr>
        <w:t xml:space="preserve">（1）本项目全部知识产权均归甲方所有（独有），未经甲方书面同意，无论是否被甲方所采用乙方不得对外发布。</w:t>
      </w:r>
      <w:r>
        <w:rPr>
          <w:rFonts w:ascii="宋体" w:hAnsi="宋体"/>
          <w:color w:val="000000" w:themeColor="text1"/>
          <w:sz w:val="24"/>
          <w:szCs w:val="24"/>
        </w:rPr>
      </w:r>
      <w:r>
        <w:rPr>
          <w:color w:val="000000" w:themeColor="text1"/>
        </w:rPr>
      </w:r>
    </w:p>
    <w:p>
      <w:pPr>
        <w:pStyle w:val="920"/>
        <w:contextualSpacing/>
        <w:ind w:left="-1" w:firstLine="480"/>
        <w:jc w:val="left"/>
        <w:spacing w:line="360" w:lineRule="auto"/>
        <w:tabs>
          <w:tab w:val="left" w:pos="567" w:leader="none"/>
          <w:tab w:val="left" w:pos="1134" w:leader="none"/>
        </w:tabs>
        <w:rPr>
          <w:rFonts w:ascii="宋体" w:hAnsi="宋体"/>
          <w:color w:val="000000" w:themeColor="text1"/>
          <w:sz w:val="24"/>
          <w:szCs w:val="24"/>
        </w:rPr>
      </w:pPr>
      <w:r>
        <w:rPr>
          <w:rFonts w:hint="eastAsia" w:ascii="宋体" w:hAnsi="宋体"/>
          <w:color w:val="000000" w:themeColor="text1"/>
          <w:sz w:val="24"/>
          <w:szCs w:val="24"/>
        </w:rPr>
        <w:t xml:space="preserve">（2）甲方提供的资料文件，乙方具有保密义务。</w:t>
      </w:r>
      <w:r>
        <w:rPr>
          <w:rFonts w:ascii="宋体" w:hAnsi="宋体"/>
          <w:color w:val="000000" w:themeColor="text1"/>
          <w:sz w:val="24"/>
          <w:szCs w:val="24"/>
        </w:rPr>
      </w:r>
      <w:r>
        <w:rPr>
          <w:color w:val="000000" w:themeColor="text1"/>
        </w:rPr>
      </w:r>
    </w:p>
    <w:p>
      <w:pPr>
        <w:pStyle w:val="920"/>
        <w:contextualSpacing/>
        <w:ind w:left="-1" w:firstLine="480"/>
        <w:jc w:val="left"/>
        <w:spacing w:line="360" w:lineRule="auto"/>
        <w:tabs>
          <w:tab w:val="left" w:pos="567" w:leader="none"/>
          <w:tab w:val="left" w:pos="1134" w:leader="none"/>
        </w:tabs>
        <w:rPr>
          <w:rFonts w:ascii="宋体" w:hAnsi="宋体"/>
          <w:color w:val="000000" w:themeColor="text1"/>
          <w:sz w:val="24"/>
          <w:szCs w:val="24"/>
        </w:rPr>
      </w:pPr>
      <w:r>
        <w:rPr>
          <w:rFonts w:hint="eastAsia" w:ascii="宋体" w:hAnsi="宋体"/>
          <w:color w:val="000000" w:themeColor="text1"/>
          <w:sz w:val="24"/>
          <w:szCs w:val="24"/>
        </w:rPr>
        <w:t xml:space="preserve">（3）乙方为本项目而引用、收集其他社会上的文件、软件所涉及的知识产权费用和法律纠纷由乙方自行负责，由此而引起的法律纠纷以及费用须由乙方全部承担。</w:t>
      </w:r>
      <w:r>
        <w:rPr>
          <w:rFonts w:ascii="宋体" w:hAnsi="宋体"/>
          <w:color w:val="000000" w:themeColor="text1"/>
          <w:sz w:val="24"/>
          <w:szCs w:val="24"/>
        </w:rPr>
      </w:r>
      <w:r>
        <w:rPr>
          <w:color w:val="000000" w:themeColor="text1"/>
        </w:rPr>
      </w:r>
    </w:p>
    <w:p>
      <w:pPr>
        <w:pStyle w:val="920"/>
        <w:contextualSpacing/>
        <w:ind w:left="-1" w:firstLine="480"/>
        <w:jc w:val="left"/>
        <w:spacing w:line="360" w:lineRule="auto"/>
        <w:tabs>
          <w:tab w:val="left" w:pos="567" w:leader="none"/>
          <w:tab w:val="left" w:pos="1134" w:leader="none"/>
        </w:tabs>
        <w:rPr>
          <w:rFonts w:ascii="宋体" w:hAnsi="宋体"/>
          <w:color w:val="000000" w:themeColor="text1"/>
          <w:sz w:val="24"/>
          <w:szCs w:val="24"/>
        </w:rPr>
      </w:pPr>
      <w:r>
        <w:rPr>
          <w:rFonts w:ascii="宋体" w:hAnsi="宋体"/>
          <w:color w:val="000000" w:themeColor="text1"/>
          <w:sz w:val="24"/>
          <w:szCs w:val="24"/>
        </w:rPr>
        <w:t xml:space="preserve">7.</w:t>
      </w:r>
      <w:r>
        <w:rPr>
          <w:rFonts w:hint="eastAsia" w:ascii="宋体" w:hAnsi="宋体"/>
          <w:color w:val="000000" w:themeColor="text1"/>
          <w:sz w:val="24"/>
          <w:szCs w:val="24"/>
        </w:rPr>
        <w:t xml:space="preserve">与本次采购项目有关的质量、安全问题均由乙方负责，相关的人员、财产责任风险均由乙方承担。</w:t>
      </w:r>
      <w:r>
        <w:rPr>
          <w:rFonts w:ascii="宋体" w:hAnsi="宋体"/>
          <w:color w:val="000000" w:themeColor="text1"/>
          <w:sz w:val="24"/>
          <w:szCs w:val="24"/>
        </w:rPr>
      </w:r>
      <w:r>
        <w:rPr>
          <w:color w:val="000000" w:themeColor="text1"/>
        </w:rPr>
      </w:r>
    </w:p>
    <w:p>
      <w:pPr>
        <w:pStyle w:val="825"/>
        <w:ind w:firstLine="487"/>
        <w:spacing w:line="360" w:lineRule="auto"/>
        <w:rPr>
          <w:rFonts w:hint="eastAsia" w:ascii="宋体" w:hAnsi="宋体" w:cs="宋体"/>
          <w:b/>
          <w:color w:val="000000" w:themeColor="text1"/>
          <w:sz w:val="24"/>
        </w:rPr>
      </w:pPr>
      <w:r>
        <w:rPr>
          <w:rFonts w:hint="eastAsia" w:ascii="宋体" w:hAnsi="宋体" w:cs="宋体"/>
          <w:b/>
          <w:color w:val="000000" w:themeColor="text1"/>
          <w:sz w:val="24"/>
        </w:rPr>
        <w:t xml:space="preserve">第</w:t>
      </w:r>
      <w:r>
        <w:rPr>
          <w:rFonts w:hint="eastAsia" w:ascii="宋体" w:hAnsi="宋体" w:cs="宋体"/>
          <w:b/>
          <w:color w:val="000000" w:themeColor="text1"/>
          <w:sz w:val="24"/>
        </w:rPr>
        <w:t xml:space="preserve">八</w:t>
      </w:r>
      <w:r>
        <w:rPr>
          <w:rFonts w:hint="eastAsia" w:ascii="宋体" w:hAnsi="宋体" w:cs="宋体"/>
          <w:b/>
          <w:color w:val="000000" w:themeColor="text1"/>
          <w:sz w:val="24"/>
        </w:rPr>
        <w:t xml:space="preserve">条 违约责任</w:t>
      </w:r>
      <w:r>
        <w:rPr>
          <w:color w:val="000000" w:themeColor="text1"/>
        </w:rPr>
      </w:r>
    </w:p>
    <w:p>
      <w:pPr>
        <w:pStyle w:val="825"/>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1.如乙方不能按约定进行服务的，甲方有权解除合同，</w:t>
      </w:r>
      <w:r>
        <w:rPr>
          <w:rFonts w:hint="eastAsia" w:ascii="宋体" w:hAnsi="宋体" w:cs="宋体"/>
          <w:color w:val="000000" w:themeColor="text1"/>
          <w:sz w:val="24"/>
        </w:rPr>
        <w:t xml:space="preserve">同时有权要求乙方按照合同总价5%的标准支付违约金，解除合同的通知自发出之日生效。</w:t>
      </w:r>
      <w:r>
        <w:rPr>
          <w:color w:val="000000" w:themeColor="text1"/>
        </w:rPr>
      </w:r>
    </w:p>
    <w:p>
      <w:pPr>
        <w:pStyle w:val="825"/>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2.甲方未按合同规定的期限向乙方支付货款的，每逾期1天甲方向乙方偿付欠款总额的5‰滞纳金，但累计滞纳金总额不超过欠款总额的5%。</w:t>
      </w:r>
      <w:r>
        <w:rPr>
          <w:color w:val="000000" w:themeColor="text1"/>
        </w:rPr>
      </w:r>
    </w:p>
    <w:p>
      <w:pPr>
        <w:pStyle w:val="825"/>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3.乙方未按本合同规定向甲方交付履约保证金的，甲方有权拒绝签订本合同，同时乙方应按应交付履约保证金的100%向甲方支付违约金。</w:t>
      </w:r>
      <w:r>
        <w:rPr>
          <w:color w:val="000000" w:themeColor="text1"/>
        </w:rPr>
      </w:r>
    </w:p>
    <w:p>
      <w:pPr>
        <w:pStyle w:val="825"/>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4.乙方未按本合同的规定和“服务承诺”提供伴随服务的，甲方有权提前解除本合同，同时乙方应按合同总价款的5%向甲方承担违约责任。</w:t>
      </w:r>
      <w:r>
        <w:rPr>
          <w:color w:val="000000" w:themeColor="text1"/>
        </w:rPr>
      </w:r>
    </w:p>
    <w:p>
      <w:pPr>
        <w:pStyle w:val="825"/>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5.乙方在承担上述一项或多项违约责任后，仍应继续履行合同规定的义务（甲方解除合同的除外）。甲方未能及时追究乙方的任何一项违约责任并不表明甲方放弃追究乙方该项或其他违约责任。</w:t>
      </w:r>
      <w:r>
        <w:rPr>
          <w:color w:val="000000" w:themeColor="text1"/>
        </w:rPr>
      </w:r>
    </w:p>
    <w:p>
      <w:pPr>
        <w:pStyle w:val="825"/>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6.乙方属虚假承诺，或是由于乙方的过错造成合同无法继续履行的，除乙方已交履约保证金不予退还外，还应向甲方支付不少于合同总价30%违约金，若该违约金不足以弥补甲方损失，则应当赔偿甲方所有损失。</w:t>
      </w:r>
      <w:r>
        <w:rPr>
          <w:color w:val="000000" w:themeColor="text1"/>
        </w:rPr>
      </w:r>
    </w:p>
    <w:p>
      <w:pPr>
        <w:pStyle w:val="825"/>
        <w:ind w:firstLine="480"/>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7.其他未尽事宜，以《民法典》等有关法律法规规定为准，无相关规定的，双方协商解决。</w:t>
      </w:r>
      <w:r>
        <w:rPr>
          <w:color w:val="000000" w:themeColor="text1"/>
        </w:rPr>
      </w:r>
    </w:p>
    <w:p>
      <w:pPr>
        <w:pStyle w:val="825"/>
        <w:ind w:firstLine="487"/>
        <w:spacing w:line="360" w:lineRule="auto"/>
        <w:rPr>
          <w:rFonts w:hint="eastAsia" w:ascii="宋体" w:hAnsi="宋体" w:cs="宋体"/>
          <w:b/>
          <w:color w:val="000000" w:themeColor="text1"/>
          <w:sz w:val="24"/>
        </w:rPr>
      </w:pPr>
      <w:r>
        <w:rPr>
          <w:rFonts w:hint="eastAsia" w:ascii="宋体" w:hAnsi="宋体" w:cs="宋体"/>
          <w:b/>
          <w:color w:val="000000" w:themeColor="text1"/>
          <w:sz w:val="24"/>
        </w:rPr>
        <w:t xml:space="preserve">第</w:t>
      </w:r>
      <w:r>
        <w:rPr>
          <w:rFonts w:hint="eastAsia" w:ascii="宋体" w:hAnsi="宋体" w:cs="宋体"/>
          <w:b/>
          <w:color w:val="000000" w:themeColor="text1"/>
          <w:sz w:val="24"/>
        </w:rPr>
        <w:t xml:space="preserve">九</w:t>
      </w:r>
      <w:r>
        <w:rPr>
          <w:rFonts w:hint="eastAsia" w:ascii="宋体" w:hAnsi="宋体" w:cs="宋体"/>
          <w:b/>
          <w:color w:val="000000" w:themeColor="text1"/>
          <w:sz w:val="24"/>
        </w:rPr>
        <w:t xml:space="preserve">条 合同的变更和终止</w:t>
      </w:r>
      <w:r>
        <w:rPr>
          <w:color w:val="000000" w:themeColor="text1"/>
        </w:rPr>
      </w:r>
    </w:p>
    <w:p>
      <w:pPr>
        <w:pStyle w:val="825"/>
        <w:ind w:firstLine="485"/>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1.本合同一经签订，甲乙双方不得擅自变更、中止或终止合同。</w:t>
      </w:r>
      <w:r>
        <w:rPr>
          <w:color w:val="000000" w:themeColor="text1"/>
        </w:rPr>
      </w:r>
    </w:p>
    <w:p>
      <w:pPr>
        <w:pStyle w:val="825"/>
        <w:ind w:firstLine="485"/>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2.除发生法律规定的不能预见、不能避免并不能克服的客观情况外，甲乙双方不得放弃或拒绝履行合同。乙方放弃或拒绝履行合同，履约保证金不予退还。</w:t>
      </w:r>
      <w:r>
        <w:rPr>
          <w:color w:val="000000" w:themeColor="text1"/>
        </w:rPr>
      </w:r>
    </w:p>
    <w:p>
      <w:pPr>
        <w:pStyle w:val="825"/>
        <w:ind w:firstLine="487"/>
        <w:spacing w:line="360" w:lineRule="auto"/>
        <w:rPr>
          <w:rFonts w:hint="eastAsia" w:ascii="宋体" w:hAnsi="宋体" w:cs="宋体"/>
          <w:b/>
          <w:color w:val="000000" w:themeColor="text1"/>
          <w:sz w:val="24"/>
        </w:rPr>
      </w:pPr>
      <w:r>
        <w:rPr>
          <w:rFonts w:hint="eastAsia" w:ascii="宋体" w:hAnsi="宋体" w:cs="宋体"/>
          <w:b/>
          <w:color w:val="000000" w:themeColor="text1"/>
          <w:sz w:val="24"/>
        </w:rPr>
        <w:t xml:space="preserve">第十</w:t>
      </w:r>
      <w:r>
        <w:rPr>
          <w:rFonts w:hint="eastAsia" w:ascii="宋体" w:hAnsi="宋体" w:cs="宋体"/>
          <w:b/>
          <w:color w:val="000000" w:themeColor="text1"/>
          <w:sz w:val="24"/>
        </w:rPr>
        <w:t xml:space="preserve">条 合同的转让</w:t>
      </w:r>
      <w:r>
        <w:rPr>
          <w:color w:val="000000" w:themeColor="text1"/>
        </w:rPr>
      </w:r>
    </w:p>
    <w:p>
      <w:pPr>
        <w:pStyle w:val="825"/>
        <w:ind w:firstLine="485"/>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乙方不得擅自部分或全部转让其应履行的合同义务。</w:t>
      </w:r>
      <w:r>
        <w:rPr>
          <w:color w:val="000000" w:themeColor="text1"/>
        </w:rPr>
      </w:r>
    </w:p>
    <w:p>
      <w:pPr>
        <w:pStyle w:val="825"/>
        <w:ind w:firstLine="487"/>
        <w:spacing w:line="360" w:lineRule="auto"/>
        <w:rPr>
          <w:rFonts w:hint="eastAsia" w:ascii="宋体" w:hAnsi="宋体" w:cs="宋体"/>
          <w:b/>
          <w:color w:val="000000" w:themeColor="text1"/>
          <w:sz w:val="24"/>
        </w:rPr>
      </w:pPr>
      <w:r>
        <w:rPr>
          <w:rFonts w:hint="eastAsia" w:ascii="宋体" w:hAnsi="宋体" w:cs="宋体"/>
          <w:b/>
          <w:color w:val="000000" w:themeColor="text1"/>
          <w:sz w:val="24"/>
        </w:rPr>
        <w:t xml:space="preserve">第十一</w:t>
      </w:r>
      <w:r>
        <w:rPr>
          <w:rFonts w:hint="eastAsia" w:ascii="宋体" w:hAnsi="宋体" w:cs="宋体"/>
          <w:b/>
          <w:color w:val="000000" w:themeColor="text1"/>
          <w:sz w:val="24"/>
        </w:rPr>
        <w:t xml:space="preserve">条 不可抗力</w:t>
      </w:r>
      <w:r>
        <w:rPr>
          <w:color w:val="000000" w:themeColor="text1"/>
        </w:rPr>
      </w:r>
    </w:p>
    <w:p>
      <w:pPr>
        <w:pStyle w:val="825"/>
        <w:ind w:firstLine="485"/>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甲、乙方中任何一方，因不可抗力不能按时或完全履行合同的，应及时通知对方，并在</w:t>
      </w:r>
      <w:r>
        <w:rPr>
          <w:rFonts w:hint="eastAsia" w:ascii="宋体" w:hAnsi="宋体" w:cs="宋体"/>
          <w:color w:val="000000" w:themeColor="text1"/>
          <w:sz w:val="24"/>
        </w:rPr>
        <w:t xml:space="preserve">5</w:t>
      </w:r>
      <w:r>
        <w:rPr>
          <w:rFonts w:hint="eastAsia" w:ascii="宋体" w:hAnsi="宋体" w:cs="宋体"/>
          <w:color w:val="000000" w:themeColor="text1"/>
          <w:sz w:val="24"/>
        </w:rPr>
        <w:t xml:space="preserve">日内提供相应证明。未履行完合同部分是否继续履行、如何履行等问题，可由双方初步协商，并向主管部门报告。确定为不可抗力原因造成的损失，免予承担责任。</w:t>
      </w:r>
      <w:r>
        <w:rPr>
          <w:color w:val="000000" w:themeColor="text1"/>
        </w:rPr>
      </w:r>
    </w:p>
    <w:p>
      <w:pPr>
        <w:pStyle w:val="825"/>
        <w:ind w:firstLine="487"/>
        <w:spacing w:line="360" w:lineRule="auto"/>
        <w:rPr>
          <w:rFonts w:hint="eastAsia" w:ascii="宋体" w:hAnsi="宋体" w:cs="宋体"/>
          <w:b/>
          <w:color w:val="000000" w:themeColor="text1"/>
          <w:sz w:val="24"/>
        </w:rPr>
      </w:pPr>
      <w:r>
        <w:rPr>
          <w:rFonts w:hint="eastAsia" w:ascii="宋体" w:hAnsi="宋体" w:cs="宋体"/>
          <w:b/>
          <w:color w:val="000000" w:themeColor="text1"/>
          <w:sz w:val="24"/>
        </w:rPr>
        <w:t xml:space="preserve">第十二</w:t>
      </w:r>
      <w:r>
        <w:rPr>
          <w:rFonts w:hint="eastAsia" w:ascii="宋体" w:hAnsi="宋体" w:cs="宋体"/>
          <w:b/>
          <w:color w:val="000000" w:themeColor="text1"/>
          <w:sz w:val="24"/>
        </w:rPr>
        <w:t xml:space="preserve">条 争议的解决</w:t>
      </w:r>
      <w:r>
        <w:rPr>
          <w:color w:val="000000" w:themeColor="text1"/>
        </w:rPr>
      </w:r>
    </w:p>
    <w:p>
      <w:pPr>
        <w:pStyle w:val="825"/>
        <w:ind w:firstLine="485"/>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1.因履行本合同引起的或与本合同有关的争议，甲、乙双方应首先通过友好协商解决，如果协商不能解决争议，则采取以下第（ ）种方式解决争议：</w:t>
      </w:r>
      <w:r>
        <w:rPr>
          <w:color w:val="000000" w:themeColor="text1"/>
        </w:rPr>
      </w:r>
    </w:p>
    <w:p>
      <w:pPr>
        <w:pStyle w:val="825"/>
        <w:ind w:firstLine="485"/>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（1）向甲方所在地人民法院提起诉讼；</w:t>
      </w:r>
      <w:r>
        <w:rPr>
          <w:color w:val="000000" w:themeColor="text1"/>
        </w:rPr>
      </w:r>
    </w:p>
    <w:p>
      <w:pPr>
        <w:pStyle w:val="825"/>
        <w:ind w:firstLine="485"/>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（2）向甲方所在地仲裁委员会按其仲裁规则申请仲裁。</w:t>
      </w:r>
      <w:r>
        <w:rPr>
          <w:color w:val="000000" w:themeColor="text1"/>
        </w:rPr>
      </w:r>
    </w:p>
    <w:p>
      <w:pPr>
        <w:pStyle w:val="825"/>
        <w:ind w:firstLine="485"/>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如没有约定，默认采取第2种方式解决争议。</w:t>
      </w:r>
      <w:r>
        <w:rPr>
          <w:color w:val="000000" w:themeColor="text1"/>
        </w:rPr>
      </w:r>
    </w:p>
    <w:p>
      <w:pPr>
        <w:pStyle w:val="825"/>
        <w:ind w:firstLine="485"/>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2.在法院审理和仲裁期间，除有争议部分外，本合同其他部分应继续履行。</w:t>
      </w:r>
      <w:r>
        <w:rPr>
          <w:color w:val="000000" w:themeColor="text1"/>
        </w:rPr>
      </w:r>
    </w:p>
    <w:p>
      <w:pPr>
        <w:pStyle w:val="825"/>
        <w:ind w:firstLine="487"/>
        <w:spacing w:line="360" w:lineRule="auto"/>
        <w:rPr>
          <w:rFonts w:hint="eastAsia" w:ascii="宋体" w:hAnsi="宋体" w:cs="宋体"/>
          <w:b/>
          <w:color w:val="000000" w:themeColor="text1"/>
          <w:sz w:val="24"/>
        </w:rPr>
      </w:pPr>
      <w:r>
        <w:rPr>
          <w:rFonts w:hint="eastAsia" w:ascii="宋体" w:hAnsi="宋体" w:cs="宋体"/>
          <w:b/>
          <w:color w:val="000000" w:themeColor="text1"/>
          <w:sz w:val="24"/>
        </w:rPr>
        <w:t xml:space="preserve">第十</w:t>
      </w:r>
      <w:r>
        <w:rPr>
          <w:rFonts w:hint="eastAsia" w:ascii="宋体" w:hAnsi="宋体" w:cs="宋体"/>
          <w:b/>
          <w:color w:val="000000" w:themeColor="text1"/>
          <w:sz w:val="24"/>
        </w:rPr>
        <w:t xml:space="preserve">三</w:t>
      </w:r>
      <w:r>
        <w:rPr>
          <w:rFonts w:hint="eastAsia" w:ascii="宋体" w:hAnsi="宋体" w:cs="宋体"/>
          <w:b/>
          <w:color w:val="000000" w:themeColor="text1"/>
          <w:sz w:val="24"/>
        </w:rPr>
        <w:t xml:space="preserve">条 诚实信用 </w:t>
      </w:r>
      <w:r>
        <w:rPr>
          <w:color w:val="000000" w:themeColor="text1"/>
        </w:rPr>
      </w:r>
    </w:p>
    <w:p>
      <w:pPr>
        <w:pStyle w:val="825"/>
        <w:ind w:firstLine="485"/>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乙方应诚实信用，严格按照竞争性磋商文件要求和磋商承诺履行合同，不向甲方进行商业贿赂或者提供不正当利益。</w:t>
      </w:r>
      <w:r>
        <w:rPr>
          <w:color w:val="000000" w:themeColor="text1"/>
        </w:rPr>
      </w:r>
    </w:p>
    <w:p>
      <w:pPr>
        <w:pStyle w:val="825"/>
        <w:ind w:firstLine="487"/>
        <w:spacing w:line="360" w:lineRule="auto"/>
        <w:rPr>
          <w:rFonts w:hint="eastAsia" w:ascii="宋体" w:hAnsi="宋体" w:cs="宋体"/>
          <w:b/>
          <w:color w:val="000000" w:themeColor="text1"/>
          <w:sz w:val="24"/>
        </w:rPr>
      </w:pPr>
      <w:r>
        <w:rPr>
          <w:rFonts w:hint="eastAsia" w:ascii="宋体" w:hAnsi="宋体" w:cs="宋体"/>
          <w:b/>
          <w:color w:val="000000" w:themeColor="text1"/>
          <w:sz w:val="24"/>
        </w:rPr>
        <w:t xml:space="preserve">第十四</w:t>
      </w:r>
      <w:r>
        <w:rPr>
          <w:rFonts w:hint="eastAsia" w:ascii="宋体" w:hAnsi="宋体" w:cs="宋体"/>
          <w:b/>
          <w:color w:val="000000" w:themeColor="text1"/>
          <w:sz w:val="24"/>
        </w:rPr>
        <w:t xml:space="preserve">条 合同生效及其他</w:t>
      </w:r>
      <w:r>
        <w:rPr>
          <w:color w:val="000000" w:themeColor="text1"/>
        </w:rPr>
      </w:r>
    </w:p>
    <w:p>
      <w:pPr>
        <w:pStyle w:val="825"/>
        <w:ind w:firstLine="485"/>
        <w:spacing w:line="360" w:lineRule="auto"/>
        <w:rPr>
          <w:rFonts w:ascii="宋体" w:hAnsi="宋体" w:cs="宋体"/>
          <w:color w:val="000000" w:themeColor="text1"/>
          <w:sz w:val="24"/>
        </w:rPr>
      </w:pPr>
      <w:r>
        <w:rPr>
          <w:rFonts w:hint="eastAsia" w:ascii="宋体" w:hAnsi="宋体" w:cs="宋体"/>
          <w:color w:val="000000" w:themeColor="text1"/>
          <w:sz w:val="24"/>
        </w:rPr>
        <w:t xml:space="preserve">1.本合同自经甲乙双方授权代表签订并加盖公章后，自签订之日起生效。</w:t>
      </w:r>
      <w:r>
        <w:rPr>
          <w:rFonts w:ascii="宋体" w:hAnsi="宋体" w:cs="宋体"/>
          <w:color w:val="000000" w:themeColor="text1"/>
          <w:sz w:val="24"/>
        </w:rPr>
      </w:r>
      <w:r>
        <w:rPr>
          <w:color w:val="000000" w:themeColor="text1"/>
        </w:rPr>
      </w:r>
    </w:p>
    <w:p>
      <w:pPr>
        <w:pStyle w:val="825"/>
        <w:ind w:firstLine="485"/>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2.本合同一式伍份，甲乙双方各执贰份，代理机构执壹份存档。</w:t>
      </w:r>
      <w:r>
        <w:rPr>
          <w:color w:val="000000" w:themeColor="text1"/>
        </w:rPr>
      </w:r>
    </w:p>
    <w:p>
      <w:pPr>
        <w:pStyle w:val="825"/>
        <w:ind w:firstLine="485"/>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3.本合同应按照中华人民共和国的现行法律进行解释。</w:t>
      </w:r>
      <w:r>
        <w:rPr>
          <w:rFonts w:hint="eastAsia" w:ascii="宋体" w:hAnsi="宋体" w:cs="宋体"/>
          <w:color w:val="000000" w:themeColor="text1"/>
          <w:sz w:val="24"/>
        </w:rPr>
      </w:r>
      <w:r>
        <w:rPr>
          <w:color w:val="000000" w:themeColor="text1"/>
        </w:rPr>
      </w:r>
    </w:p>
    <w:p>
      <w:pPr>
        <w:pStyle w:val="825"/>
        <w:jc w:val="left"/>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r>
      <w:r>
        <w:rPr>
          <w:color w:val="000000" w:themeColor="text1"/>
        </w:rPr>
      </w:r>
    </w:p>
    <w:p>
      <w:pPr>
        <w:pStyle w:val="825"/>
        <w:jc w:val="left"/>
        <w:spacing w:line="360" w:lineRule="auto"/>
        <w:rPr>
          <w:rFonts w:hint="eastAsia" w:ascii="宋体" w:hAnsi="宋体" w:cs="宋体"/>
          <w:color w:val="000000" w:themeColor="text1"/>
          <w:sz w:val="24"/>
        </w:rPr>
      </w:pPr>
      <w:r>
        <w:rPr>
          <w:rFonts w:hint="eastAsia" w:ascii="宋体" w:hAnsi="宋体" w:cs="宋体"/>
          <w:b/>
          <w:bCs/>
          <w:color w:val="000000" w:themeColor="text1"/>
          <w:sz w:val="24"/>
        </w:rPr>
        <w:t xml:space="preserve">甲    方</w:t>
      </w:r>
      <w:r>
        <w:rPr>
          <w:rFonts w:hint="eastAsia" w:ascii="宋体" w:hAnsi="宋体" w:cs="宋体"/>
          <w:color w:val="000000" w:themeColor="text1"/>
          <w:sz w:val="24"/>
        </w:rPr>
        <w:t xml:space="preserve">：                               </w:t>
      </w:r>
      <w:r>
        <w:rPr>
          <w:rFonts w:hint="eastAsia" w:ascii="宋体" w:hAnsi="宋体" w:cs="宋体"/>
          <w:b/>
          <w:bCs/>
          <w:color w:val="000000" w:themeColor="text1"/>
          <w:sz w:val="24"/>
        </w:rPr>
        <w:t xml:space="preserve">乙    方</w:t>
      </w:r>
      <w:r>
        <w:rPr>
          <w:rFonts w:hint="eastAsia" w:ascii="宋体" w:hAnsi="宋体" w:cs="宋体"/>
          <w:color w:val="000000" w:themeColor="text1"/>
          <w:sz w:val="24"/>
        </w:rPr>
        <w:t xml:space="preserve">：</w:t>
      </w:r>
      <w:r>
        <w:rPr>
          <w:color w:val="000000" w:themeColor="text1"/>
        </w:rPr>
      </w:r>
    </w:p>
    <w:p>
      <w:pPr>
        <w:pStyle w:val="825"/>
        <w:spacing w:line="360" w:lineRule="auto"/>
        <w:rPr>
          <w:rFonts w:hint="eastAsia" w:ascii="宋体" w:hAnsi="宋体" w:cs="宋体"/>
          <w:color w:val="000000" w:themeColor="text1"/>
          <w:sz w:val="24"/>
          <w:u w:val="single"/>
        </w:rPr>
      </w:pPr>
      <w:r>
        <w:rPr>
          <w:rFonts w:hint="eastAsia" w:ascii="宋体" w:hAnsi="宋体" w:cs="宋体"/>
          <w:color w:val="000000" w:themeColor="text1"/>
          <w:sz w:val="24"/>
        </w:rPr>
        <w:t xml:space="preserve">单位名称（章）：                          单位名称（章）：</w:t>
      </w:r>
      <w:r>
        <w:rPr>
          <w:rFonts w:hint="eastAsia" w:ascii="宋体" w:hAnsi="宋体" w:cs="宋体"/>
          <w:color w:val="000000" w:themeColor="text1"/>
          <w:sz w:val="24"/>
          <w:u w:val="single"/>
        </w:rPr>
      </w:r>
      <w:r>
        <w:rPr>
          <w:color w:val="000000" w:themeColor="text1"/>
        </w:rPr>
      </w:r>
    </w:p>
    <w:p>
      <w:pPr>
        <w:pStyle w:val="825"/>
        <w:spacing w:line="360" w:lineRule="auto"/>
        <w:rPr>
          <w:rFonts w:hint="eastAsia" w:ascii="宋体" w:hAnsi="宋体" w:cs="宋体"/>
          <w:color w:val="000000" w:themeColor="text1"/>
          <w:sz w:val="24"/>
          <w:u w:val="single"/>
        </w:rPr>
      </w:pPr>
      <w:r>
        <w:rPr>
          <w:rFonts w:hint="eastAsia" w:ascii="宋体" w:hAnsi="宋体" w:cs="宋体"/>
          <w:color w:val="000000" w:themeColor="text1"/>
          <w:sz w:val="24"/>
        </w:rPr>
        <w:t xml:space="preserve">单位地址：                               单位地址：</w:t>
      </w:r>
      <w:r>
        <w:rPr>
          <w:rFonts w:hint="eastAsia" w:ascii="宋体" w:hAnsi="宋体" w:cs="宋体"/>
          <w:color w:val="000000" w:themeColor="text1"/>
          <w:sz w:val="24"/>
          <w:u w:val="single"/>
        </w:rPr>
      </w:r>
      <w:r>
        <w:rPr>
          <w:color w:val="000000" w:themeColor="text1"/>
        </w:rPr>
      </w:r>
    </w:p>
    <w:p>
      <w:pPr>
        <w:pStyle w:val="825"/>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法定代表人：       委托代理人：          法定代表人：     委托代理人：     </w:t>
      </w:r>
      <w:r>
        <w:rPr>
          <w:color w:val="000000" w:themeColor="text1"/>
        </w:rPr>
      </w:r>
    </w:p>
    <w:p>
      <w:pPr>
        <w:pStyle w:val="825"/>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电话：                                   电话：            传真：</w:t>
      </w:r>
      <w:r>
        <w:rPr>
          <w:color w:val="000000" w:themeColor="text1"/>
        </w:rPr>
      </w:r>
    </w:p>
    <w:p>
      <w:pPr>
        <w:pStyle w:val="825"/>
        <w:spacing w:line="360" w:lineRule="auto"/>
        <w:rPr>
          <w:rFonts w:hint="eastAsia" w:ascii="宋体" w:hAnsi="宋体" w:cs="宋体"/>
          <w:b/>
          <w:bCs/>
          <w:color w:val="000000" w:themeColor="text1"/>
          <w:sz w:val="24"/>
        </w:rPr>
      </w:pPr>
      <w:r>
        <w:rPr>
          <w:rFonts w:hint="eastAsia" w:ascii="宋体" w:hAnsi="宋体" w:cs="宋体"/>
          <w:color w:val="000000" w:themeColor="text1"/>
          <w:sz w:val="24"/>
        </w:rPr>
        <w:t xml:space="preserve">传真：                                   开户银行：        账号：       </w:t>
      </w:r>
      <w:r>
        <w:rPr>
          <w:rFonts w:hint="eastAsia" w:ascii="宋体" w:hAnsi="宋体" w:cs="宋体"/>
          <w:b/>
          <w:bCs/>
          <w:color w:val="000000" w:themeColor="text1"/>
          <w:sz w:val="24"/>
        </w:rPr>
      </w:r>
      <w:r>
        <w:rPr>
          <w:color w:val="000000" w:themeColor="text1"/>
        </w:rPr>
      </w:r>
    </w:p>
    <w:p>
      <w:pPr>
        <w:pStyle w:val="825"/>
        <w:jc w:val="center"/>
        <w:rPr>
          <w:rFonts w:hint="eastAsia" w:ascii="宋体" w:hAnsi="宋体" w:cs="宋体"/>
          <w:b/>
          <w:color w:val="000000" w:themeColor="text1"/>
          <w:sz w:val="30"/>
          <w:szCs w:val="30"/>
        </w:rPr>
      </w:pPr>
      <w:r>
        <w:rPr>
          <w:rFonts w:hint="eastAsia" w:ascii="宋体" w:hAnsi="宋体" w:cs="宋体"/>
          <w:b/>
          <w:color w:val="000000" w:themeColor="text1"/>
          <w:sz w:val="30"/>
          <w:szCs w:val="30"/>
        </w:rPr>
      </w:r>
      <w:r>
        <w:rPr>
          <w:color w:val="000000" w:themeColor="text1"/>
        </w:rPr>
      </w:r>
    </w:p>
    <w:p>
      <w:pPr>
        <w:pStyle w:val="825"/>
        <w:jc w:val="left"/>
        <w:widowControl/>
        <w:rPr>
          <w:rFonts w:hint="eastAsia" w:ascii="宋体" w:hAnsi="宋体"/>
          <w:b/>
          <w:color w:val="000000" w:themeColor="text1"/>
          <w:sz w:val="36"/>
          <w:szCs w:val="36"/>
        </w:rPr>
      </w:pPr>
      <w:r>
        <w:rPr>
          <w:rFonts w:hint="eastAsia" w:ascii="宋体" w:hAnsi="宋体"/>
          <w:b/>
          <w:color w:val="000000" w:themeColor="text1"/>
          <w:sz w:val="36"/>
          <w:szCs w:val="36"/>
        </w:rPr>
      </w:r>
      <w:r>
        <w:rPr>
          <w:color w:val="000000" w:themeColor="text1"/>
        </w:rPr>
      </w:r>
    </w:p>
    <w:p>
      <w:pPr>
        <w:pStyle w:val="825"/>
        <w:jc w:val="center"/>
        <w:spacing w:line="360" w:lineRule="auto"/>
        <w:rPr>
          <w:rFonts w:hint="eastAsia" w:ascii="宋体" w:hAnsi="宋体"/>
          <w:b/>
          <w:color w:val="000000" w:themeColor="text1"/>
          <w:sz w:val="36"/>
          <w:szCs w:val="36"/>
        </w:rPr>
        <w:outlineLvl w:val="0"/>
      </w:pPr>
      <w:r>
        <w:rPr>
          <w:rFonts w:hint="eastAsia" w:ascii="宋体" w:hAnsi="宋体"/>
          <w:b/>
          <w:color w:val="000000" w:themeColor="text1"/>
          <w:sz w:val="36"/>
          <w:szCs w:val="36"/>
        </w:rPr>
        <w:br w:type="page" w:clear="all"/>
      </w:r>
      <w:r>
        <w:rPr>
          <w:color w:val="000000" w:themeColor="text1"/>
        </w:rPr>
      </w:r>
    </w:p>
    <w:p>
      <w:pPr>
        <w:pStyle w:val="825"/>
        <w:jc w:val="center"/>
        <w:spacing w:line="360" w:lineRule="auto"/>
        <w:rPr>
          <w:b/>
          <w:color w:val="000000" w:themeColor="text1"/>
          <w:sz w:val="36"/>
          <w:szCs w:val="36"/>
        </w:rPr>
        <w:outlineLvl w:val="0"/>
      </w:pPr>
      <w:r>
        <w:rPr>
          <w:color w:val="000000" w:themeColor="text1"/>
        </w:rPr>
      </w:r>
      <w:bookmarkStart w:id="677" w:name="_Toc104818930"/>
      <w:r>
        <w:rPr>
          <w:b/>
          <w:color w:val="000000" w:themeColor="text1"/>
          <w:sz w:val="36"/>
          <w:szCs w:val="36"/>
        </w:rPr>
        <w:t xml:space="preserve">第六章   响应文件格式</w:t>
      </w:r>
      <w:bookmarkEnd w:id="677"/>
      <w:r>
        <w:rPr>
          <w:b/>
          <w:color w:val="000000" w:themeColor="text1"/>
          <w:sz w:val="36"/>
          <w:szCs w:val="36"/>
        </w:rPr>
      </w:r>
      <w:r>
        <w:rPr>
          <w:color w:val="000000" w:themeColor="text1"/>
        </w:rPr>
      </w:r>
    </w:p>
    <w:p>
      <w:pPr>
        <w:pStyle w:val="825"/>
        <w:jc w:val="left"/>
        <w:spacing w:line="360" w:lineRule="auto"/>
        <w:widowControl/>
        <w:rPr>
          <w:b/>
          <w:color w:val="000000" w:themeColor="text1"/>
          <w:sz w:val="24"/>
        </w:rPr>
      </w:pPr>
      <w:r>
        <w:rPr>
          <w:b/>
          <w:color w:val="000000" w:themeColor="text1"/>
          <w:sz w:val="24"/>
        </w:rPr>
      </w:r>
      <w:r>
        <w:rPr>
          <w:color w:val="000000" w:themeColor="text1"/>
        </w:rPr>
      </w:r>
    </w:p>
    <w:p>
      <w:pPr>
        <w:pStyle w:val="825"/>
        <w:jc w:val="left"/>
        <w:spacing w:line="360" w:lineRule="auto"/>
        <w:widowControl/>
        <w:rPr>
          <w:b/>
          <w:color w:val="000000" w:themeColor="text1"/>
          <w:sz w:val="24"/>
        </w:rPr>
      </w:pPr>
      <w:r>
        <w:rPr>
          <w:b/>
          <w:color w:val="000000" w:themeColor="text1"/>
          <w:sz w:val="24"/>
        </w:rPr>
      </w:r>
      <w:r>
        <w:rPr>
          <w:color w:val="000000" w:themeColor="text1"/>
        </w:rPr>
      </w:r>
    </w:p>
    <w:p>
      <w:pPr>
        <w:pStyle w:val="825"/>
        <w:ind w:left="142"/>
        <w:spacing w:line="360" w:lineRule="auto"/>
        <w:tabs>
          <w:tab w:val="left" w:pos="900" w:leader="none"/>
          <w:tab w:val="left" w:pos="1980" w:leader="none"/>
        </w:tabs>
        <w:rPr>
          <w:b/>
          <w:color w:val="000000" w:themeColor="text1"/>
          <w:sz w:val="24"/>
        </w:rPr>
      </w:pPr>
      <w:r>
        <w:rPr>
          <w:rFonts w:hint="eastAsia"/>
          <w:b/>
          <w:color w:val="000000" w:themeColor="text1"/>
          <w:sz w:val="24"/>
        </w:rPr>
        <w:t xml:space="preserve">供应商编制文件须知</w:t>
      </w:r>
      <w:r>
        <w:rPr>
          <w:b/>
          <w:color w:val="000000" w:themeColor="text1"/>
          <w:sz w:val="24"/>
        </w:rPr>
      </w:r>
      <w:r>
        <w:rPr>
          <w:color w:val="000000" w:themeColor="text1"/>
        </w:rPr>
      </w:r>
    </w:p>
    <w:p>
      <w:pPr>
        <w:pStyle w:val="825"/>
        <w:ind w:left="142"/>
        <w:spacing w:line="360" w:lineRule="auto"/>
        <w:tabs>
          <w:tab w:val="left" w:pos="900" w:leader="none"/>
          <w:tab w:val="left" w:pos="1980" w:leader="none"/>
        </w:tabs>
        <w:rPr>
          <w:color w:val="000000" w:themeColor="text1"/>
          <w:sz w:val="24"/>
        </w:rPr>
      </w:pPr>
      <w:r>
        <w:rPr>
          <w:color w:val="000000" w:themeColor="text1"/>
          <w:sz w:val="24"/>
        </w:rPr>
        <w:t xml:space="preserve">1、供应商按照本部分的顺序编制响应文件，编制中涉及格式资料的，应按照本部分提供的内容和格式（所有表格的格式可扩展）填写提交。</w:t>
      </w:r>
      <w:r>
        <w:rPr>
          <w:color w:val="000000" w:themeColor="text1"/>
        </w:rPr>
      </w:r>
    </w:p>
    <w:p>
      <w:pPr>
        <w:pStyle w:val="825"/>
        <w:ind w:left="142"/>
        <w:spacing w:line="360" w:lineRule="auto"/>
        <w:tabs>
          <w:tab w:val="left" w:pos="900" w:leader="none"/>
          <w:tab w:val="left" w:pos="1980" w:leader="none"/>
        </w:tabs>
        <w:rPr>
          <w:color w:val="000000" w:themeColor="text1"/>
          <w:sz w:val="24"/>
        </w:rPr>
      </w:pPr>
      <w:r>
        <w:rPr>
          <w:color w:val="000000" w:themeColor="text1"/>
          <w:sz w:val="24"/>
        </w:rPr>
        <w:t xml:space="preserve">2、</w:t>
      </w:r>
      <w:r>
        <w:rPr>
          <w:color w:val="000000" w:themeColor="text1"/>
          <w:sz w:val="24"/>
        </w:rPr>
        <w:t xml:space="preserve">对于竞争性磋商文件中标记了“实质性格式”文件的，供应商</w:t>
      </w:r>
      <w:r>
        <w:rPr>
          <w:color w:val="000000" w:themeColor="text1"/>
          <w:sz w:val="24"/>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themeColor="text1"/>
          <w:sz w:val="24"/>
        </w:rPr>
        <w:t xml:space="preserve">否则响应无效</w:t>
      </w:r>
      <w:r>
        <w:rPr>
          <w:color w:val="000000" w:themeColor="text1"/>
          <w:sz w:val="24"/>
        </w:rPr>
        <w:t xml:space="preserve">。未标记“实质性格式”的文件和竞争性磋商文件未提供格式的内容，可由供应商自行编写。</w:t>
      </w:r>
      <w:r>
        <w:rPr>
          <w:color w:val="000000" w:themeColor="text1"/>
        </w:rPr>
      </w:r>
    </w:p>
    <w:p>
      <w:pPr>
        <w:pStyle w:val="825"/>
        <w:ind w:left="142"/>
        <w:spacing w:line="360" w:lineRule="auto"/>
        <w:tabs>
          <w:tab w:val="left" w:pos="900" w:leader="none"/>
          <w:tab w:val="left" w:pos="1980" w:leader="none"/>
        </w:tabs>
        <w:rPr>
          <w:color w:val="000000" w:themeColor="text1"/>
          <w:sz w:val="24"/>
        </w:rPr>
      </w:pPr>
      <w:r>
        <w:rPr>
          <w:color w:val="000000" w:themeColor="text1"/>
          <w:sz w:val="24"/>
        </w:rPr>
        <w:t xml:space="preserve">3、全部声明和问题的回答及所附材料必须是真实的、准确的和完整的。</w:t>
      </w:r>
      <w:r>
        <w:rPr>
          <w:color w:val="000000" w:themeColor="text1"/>
        </w:rPr>
      </w:r>
    </w:p>
    <w:p>
      <w:pPr>
        <w:pStyle w:val="825"/>
        <w:ind w:left="142"/>
        <w:spacing w:line="360" w:lineRule="auto"/>
        <w:tabs>
          <w:tab w:val="left" w:pos="900" w:leader="none"/>
          <w:tab w:val="left" w:pos="1980" w:leader="none"/>
        </w:tabs>
        <w:rPr>
          <w:color w:val="000000" w:themeColor="text1"/>
          <w:sz w:val="24"/>
        </w:rPr>
      </w:pPr>
      <w:r>
        <w:rPr>
          <w:rFonts w:hint="eastAsia"/>
          <w:color w:val="000000" w:themeColor="text1"/>
          <w:sz w:val="24"/>
        </w:rPr>
        <w:t xml:space="preserve">4、实行电子化不见面交易方式的，加盖公章、签名等均通过</w:t>
      </w:r>
      <w:r>
        <w:rPr>
          <w:color w:val="000000" w:themeColor="text1"/>
          <w:sz w:val="24"/>
        </w:rPr>
        <w:t xml:space="preserve">响应文件编制工具</w:t>
      </w:r>
      <w:r>
        <w:rPr>
          <w:rFonts w:hint="eastAsia"/>
          <w:color w:val="000000" w:themeColor="text1"/>
          <w:sz w:val="24"/>
        </w:rPr>
        <w:t xml:space="preserve">加盖电子公章、</w:t>
      </w:r>
      <w:r>
        <w:rPr>
          <w:rFonts w:ascii="宋体" w:hAnsi="宋体"/>
          <w:color w:val="000000" w:themeColor="text1"/>
          <w:sz w:val="24"/>
          <w:szCs w:val="20"/>
        </w:rPr>
        <w:t xml:space="preserve">签字</w:t>
      </w:r>
      <w:r>
        <w:rPr>
          <w:rFonts w:hint="eastAsia" w:ascii="宋体" w:hAnsi="宋体"/>
          <w:color w:val="000000" w:themeColor="text1"/>
          <w:sz w:val="24"/>
          <w:szCs w:val="20"/>
        </w:rPr>
        <w:t xml:space="preserve">、签章</w:t>
      </w:r>
      <w:r>
        <w:rPr>
          <w:rFonts w:ascii="宋体" w:hAnsi="宋体"/>
          <w:color w:val="000000" w:themeColor="text1"/>
          <w:sz w:val="24"/>
          <w:szCs w:val="20"/>
        </w:rPr>
        <w:t xml:space="preserve">或</w:t>
      </w:r>
      <w:r>
        <w:rPr>
          <w:rFonts w:hint="eastAsia" w:ascii="宋体" w:hAnsi="宋体"/>
          <w:color w:val="000000" w:themeColor="text1"/>
          <w:sz w:val="24"/>
          <w:szCs w:val="20"/>
        </w:rPr>
        <w:t xml:space="preserve">印鉴</w:t>
      </w:r>
      <w:r>
        <w:rPr>
          <w:rFonts w:hint="eastAsia"/>
          <w:color w:val="000000" w:themeColor="text1"/>
          <w:sz w:val="24"/>
        </w:rPr>
        <w:t xml:space="preserve">。</w:t>
      </w:r>
      <w:r>
        <w:rPr>
          <w:color w:val="000000" w:themeColor="text1"/>
          <w:sz w:val="24"/>
        </w:rPr>
      </w:r>
      <w:r>
        <w:rPr>
          <w:color w:val="000000" w:themeColor="text1"/>
        </w:rPr>
      </w:r>
    </w:p>
    <w:p>
      <w:pPr>
        <w:pStyle w:val="825"/>
        <w:ind w:left="142"/>
        <w:spacing w:line="360" w:lineRule="auto"/>
        <w:tabs>
          <w:tab w:val="left" w:pos="900" w:leader="none"/>
          <w:tab w:val="left" w:pos="1980" w:leader="none"/>
        </w:tabs>
        <w:rPr>
          <w:color w:val="000000" w:themeColor="text1"/>
          <w:sz w:val="24"/>
        </w:rPr>
      </w:pPr>
      <w:r>
        <w:rPr>
          <w:color w:val="000000" w:themeColor="text1"/>
          <w:sz w:val="24"/>
        </w:rPr>
      </w:r>
      <w:r>
        <w:rPr>
          <w:color w:val="000000" w:themeColor="text1"/>
        </w:rPr>
      </w:r>
    </w:p>
    <w:p>
      <w:pPr>
        <w:pStyle w:val="825"/>
        <w:jc w:val="left"/>
        <w:widowControl/>
        <w:rPr>
          <w:color w:val="000000" w:themeColor="text1"/>
          <w:sz w:val="24"/>
        </w:rPr>
      </w:pPr>
      <w:r>
        <w:rPr>
          <w:color w:val="000000" w:themeColor="text1"/>
          <w:sz w:val="24"/>
        </w:rPr>
        <w:br w:type="page" w:clear="all"/>
      </w:r>
      <w:r>
        <w:rPr>
          <w:color w:val="000000" w:themeColor="text1"/>
        </w:rPr>
      </w:r>
    </w:p>
    <w:p>
      <w:pPr>
        <w:pStyle w:val="825"/>
        <w:rPr>
          <w:b/>
          <w:color w:val="000000" w:themeColor="text1"/>
          <w:spacing w:val="20"/>
          <w:szCs w:val="21"/>
        </w:rPr>
      </w:pPr>
      <w:r>
        <w:rPr>
          <w:color w:val="000000" w:themeColor="text1"/>
        </w:rPr>
      </w:r>
      <w:bookmarkEnd w:id="623"/>
      <w:r>
        <w:rPr>
          <w:color w:val="000000" w:themeColor="text1"/>
        </w:rPr>
      </w:r>
      <w:bookmarkEnd w:id="624"/>
      <w:r>
        <w:rPr>
          <w:color w:val="000000" w:themeColor="text1"/>
        </w:rPr>
      </w:r>
      <w:bookmarkEnd w:id="625"/>
      <w:r>
        <w:rPr>
          <w:color w:val="000000" w:themeColor="text1"/>
        </w:rPr>
      </w:r>
      <w:bookmarkEnd w:id="626"/>
      <w:r>
        <w:rPr>
          <w:color w:val="000000" w:themeColor="text1"/>
        </w:rPr>
      </w:r>
      <w:bookmarkEnd w:id="627"/>
      <w:r>
        <w:rPr>
          <w:color w:val="000000" w:themeColor="text1"/>
        </w:rPr>
      </w:r>
      <w:bookmarkEnd w:id="630"/>
      <w:r>
        <w:rPr>
          <w:color w:val="000000" w:themeColor="text1"/>
        </w:rPr>
      </w:r>
      <w:bookmarkEnd w:id="631"/>
      <w:r>
        <w:rPr>
          <w:color w:val="000000" w:themeColor="text1"/>
        </w:rPr>
      </w:r>
      <w:bookmarkEnd w:id="632"/>
      <w:r>
        <w:rPr>
          <w:color w:val="000000" w:themeColor="text1"/>
        </w:rPr>
      </w:r>
      <w:bookmarkEnd w:id="633"/>
      <w:r>
        <w:rPr>
          <w:color w:val="000000" w:themeColor="text1"/>
        </w:rPr>
      </w:r>
      <w:bookmarkEnd w:id="634"/>
      <w:r>
        <w:rPr>
          <w:color w:val="000000" w:themeColor="text1"/>
        </w:rPr>
      </w:r>
      <w:bookmarkEnd w:id="635"/>
      <w:r>
        <w:rPr>
          <w:color w:val="000000" w:themeColor="text1"/>
        </w:rPr>
      </w:r>
      <w:bookmarkEnd w:id="636"/>
      <w:r>
        <w:rPr>
          <w:color w:val="000000" w:themeColor="text1"/>
        </w:rPr>
      </w:r>
      <w:bookmarkEnd w:id="637"/>
      <w:r>
        <w:rPr>
          <w:color w:val="000000" w:themeColor="text1"/>
        </w:rPr>
      </w:r>
      <w:bookmarkEnd w:id="638"/>
      <w:r>
        <w:rPr>
          <w:b/>
          <w:color w:val="000000" w:themeColor="text1"/>
          <w:spacing w:val="20"/>
          <w:szCs w:val="21"/>
        </w:rPr>
      </w:r>
      <w:r>
        <w:rPr>
          <w:color w:val="000000" w:themeColor="text1"/>
        </w:rPr>
      </w:r>
    </w:p>
    <w:p>
      <w:pPr>
        <w:pStyle w:val="825"/>
        <w:rPr>
          <w:b/>
          <w:color w:val="000000" w:themeColor="text1"/>
          <w:sz w:val="24"/>
        </w:rPr>
      </w:pPr>
      <w:r>
        <w:rPr>
          <w:b/>
          <w:color w:val="000000" w:themeColor="text1"/>
          <w:spacing w:val="20"/>
          <w:sz w:val="24"/>
        </w:rPr>
        <w:t xml:space="preserve">响应文件</w:t>
      </w:r>
      <w:r>
        <w:rPr>
          <w:b/>
          <w:color w:val="000000" w:themeColor="text1"/>
          <w:sz w:val="24"/>
        </w:rPr>
        <w:t xml:space="preserve">封面（非实质性格式）</w:t>
      </w:r>
      <w:r>
        <w:rPr>
          <w:color w:val="000000" w:themeColor="text1"/>
        </w:rPr>
      </w:r>
    </w:p>
    <w:p>
      <w:pPr>
        <w:pStyle w:val="825"/>
        <w:jc w:val="center"/>
        <w:rPr>
          <w:color w:val="000000" w:themeColor="text1"/>
          <w:szCs w:val="21"/>
        </w:rPr>
      </w:pPr>
      <w:r>
        <w:rPr>
          <w:color w:val="000000" w:themeColor="text1"/>
          <w:szCs w:val="21"/>
        </w:rPr>
      </w:r>
      <w:r>
        <w:rPr>
          <w:color w:val="000000" w:themeColor="text1"/>
        </w:rPr>
      </w:r>
    </w:p>
    <w:p>
      <w:pPr>
        <w:pStyle w:val="825"/>
        <w:jc w:val="center"/>
        <w:rPr>
          <w:b/>
          <w:color w:val="000000" w:themeColor="text1"/>
          <w:spacing w:val="60"/>
          <w:sz w:val="84"/>
          <w:szCs w:val="84"/>
        </w:rPr>
      </w:pPr>
      <w:r>
        <w:rPr>
          <w:b/>
          <w:color w:val="000000" w:themeColor="text1"/>
          <w:spacing w:val="60"/>
          <w:sz w:val="84"/>
          <w:szCs w:val="84"/>
        </w:rPr>
        <w:t xml:space="preserve">响 应 文 件</w:t>
      </w:r>
      <w:r>
        <w:rPr>
          <w:color w:val="000000" w:themeColor="text1"/>
        </w:rPr>
      </w:r>
    </w:p>
    <w:p>
      <w:pPr>
        <w:pStyle w:val="825"/>
        <w:jc w:val="center"/>
        <w:rPr>
          <w:b/>
          <w:color w:val="000000" w:themeColor="text1"/>
          <w:spacing w:val="60"/>
          <w:sz w:val="52"/>
          <w:szCs w:val="52"/>
        </w:rPr>
      </w:pPr>
      <w:r>
        <w:rPr>
          <w:b/>
          <w:color w:val="000000" w:themeColor="text1"/>
          <w:spacing w:val="60"/>
          <w:sz w:val="52"/>
          <w:szCs w:val="52"/>
        </w:rPr>
      </w:r>
      <w:r>
        <w:rPr>
          <w:color w:val="000000" w:themeColor="text1"/>
        </w:rPr>
      </w:r>
    </w:p>
    <w:p>
      <w:pPr>
        <w:pStyle w:val="825"/>
        <w:ind w:firstLine="542"/>
        <w:rPr>
          <w:b/>
          <w:color w:val="000000" w:themeColor="text1"/>
          <w:spacing w:val="20"/>
          <w:sz w:val="32"/>
          <w:szCs w:val="32"/>
        </w:rPr>
      </w:pPr>
      <w:r>
        <w:rPr>
          <w:b/>
          <w:color w:val="000000" w:themeColor="text1"/>
          <w:spacing w:val="20"/>
          <w:sz w:val="32"/>
          <w:szCs w:val="32"/>
        </w:rPr>
      </w:r>
      <w:r>
        <w:rPr>
          <w:color w:val="000000" w:themeColor="text1"/>
        </w:rPr>
      </w:r>
    </w:p>
    <w:p>
      <w:pPr>
        <w:pStyle w:val="825"/>
        <w:ind w:firstLine="542"/>
        <w:rPr>
          <w:b/>
          <w:color w:val="000000" w:themeColor="text1"/>
          <w:spacing w:val="20"/>
          <w:sz w:val="32"/>
          <w:szCs w:val="32"/>
        </w:rPr>
      </w:pPr>
      <w:r>
        <w:rPr>
          <w:b/>
          <w:color w:val="000000" w:themeColor="text1"/>
          <w:spacing w:val="20"/>
          <w:sz w:val="32"/>
          <w:szCs w:val="32"/>
        </w:rPr>
      </w:r>
      <w:r>
        <w:rPr>
          <w:color w:val="000000" w:themeColor="text1"/>
        </w:rPr>
      </w:r>
    </w:p>
    <w:p>
      <w:pPr>
        <w:pStyle w:val="825"/>
        <w:ind w:firstLine="1084"/>
        <w:rPr>
          <w:rFonts w:ascii="宋体" w:hAnsi="宋体"/>
          <w:b/>
          <w:color w:val="000000" w:themeColor="text1"/>
          <w:sz w:val="36"/>
        </w:rPr>
      </w:pPr>
      <w:r>
        <w:rPr>
          <w:rFonts w:hint="eastAsia" w:ascii="宋体" w:hAnsi="宋体"/>
          <w:b/>
          <w:color w:val="000000" w:themeColor="text1"/>
          <w:sz w:val="36"/>
        </w:rPr>
        <w:t xml:space="preserve">项 目 名 称：</w:t>
      </w:r>
      <w:r>
        <w:rPr>
          <w:rFonts w:hint="eastAsia" w:ascii="宋体" w:hAnsi="宋体"/>
          <w:b/>
          <w:color w:val="000000" w:themeColor="text1"/>
          <w:sz w:val="36"/>
          <w:u w:val="single"/>
        </w:rPr>
        <w:t xml:space="preserve">               </w:t>
      </w:r>
      <w:r>
        <w:rPr>
          <w:rFonts w:ascii="宋体" w:hAnsi="宋体"/>
          <w:b/>
          <w:color w:val="000000" w:themeColor="text1"/>
          <w:sz w:val="36"/>
        </w:rPr>
      </w:r>
      <w:r>
        <w:rPr>
          <w:color w:val="000000" w:themeColor="text1"/>
        </w:rPr>
      </w:r>
    </w:p>
    <w:p>
      <w:pPr>
        <w:pStyle w:val="825"/>
        <w:ind w:firstLine="1084"/>
        <w:rPr>
          <w:rFonts w:ascii="宋体" w:hAnsi="宋体"/>
          <w:b/>
          <w:color w:val="000000" w:themeColor="text1"/>
          <w:sz w:val="36"/>
          <w:u w:val="single"/>
        </w:rPr>
      </w:pPr>
      <w:r>
        <w:rPr>
          <w:rFonts w:hint="eastAsia" w:ascii="宋体" w:hAnsi="宋体"/>
          <w:b/>
          <w:color w:val="000000" w:themeColor="text1"/>
          <w:sz w:val="36"/>
        </w:rPr>
        <w:t xml:space="preserve">项 目 编 号：</w:t>
      </w:r>
      <w:r>
        <w:rPr>
          <w:rFonts w:hint="eastAsia" w:ascii="宋体" w:hAnsi="宋体"/>
          <w:b/>
          <w:color w:val="000000" w:themeColor="text1"/>
          <w:sz w:val="36"/>
          <w:u w:val="single"/>
        </w:rPr>
        <w:t xml:space="preserve">               </w:t>
      </w:r>
      <w:r>
        <w:rPr>
          <w:rFonts w:ascii="宋体" w:hAnsi="宋体"/>
          <w:b/>
          <w:color w:val="000000" w:themeColor="text1"/>
          <w:sz w:val="36"/>
          <w:u w:val="single"/>
        </w:rPr>
      </w:r>
      <w:r>
        <w:rPr>
          <w:color w:val="000000" w:themeColor="text1"/>
        </w:rPr>
      </w:r>
    </w:p>
    <w:p>
      <w:pPr>
        <w:pStyle w:val="825"/>
        <w:rPr>
          <w:rFonts w:ascii="宋体" w:hAnsi="宋体"/>
          <w:b/>
          <w:color w:val="000000" w:themeColor="text1"/>
          <w:sz w:val="36"/>
          <w:u w:val="single"/>
        </w:rPr>
      </w:pPr>
      <w:r>
        <w:rPr>
          <w:rFonts w:hint="eastAsia" w:ascii="宋体" w:hAnsi="宋体"/>
          <w:b/>
          <w:color w:val="000000" w:themeColor="text1"/>
          <w:sz w:val="36"/>
        </w:rPr>
        <w:t xml:space="preserve">      供应商名称 ：</w:t>
      </w:r>
      <w:r>
        <w:rPr>
          <w:rFonts w:hint="eastAsia" w:ascii="宋体" w:hAnsi="宋体"/>
          <w:b/>
          <w:color w:val="000000" w:themeColor="text1"/>
          <w:sz w:val="36"/>
          <w:u w:val="single"/>
        </w:rPr>
        <w:t xml:space="preserve">               </w:t>
      </w:r>
      <w:r>
        <w:rPr>
          <w:rFonts w:ascii="宋体" w:hAnsi="宋体"/>
          <w:b/>
          <w:color w:val="000000" w:themeColor="text1"/>
          <w:sz w:val="36"/>
          <w:u w:val="single"/>
        </w:rPr>
      </w:r>
      <w:r>
        <w:rPr>
          <w:color w:val="000000" w:themeColor="text1"/>
        </w:rPr>
      </w:r>
    </w:p>
    <w:p>
      <w:pPr>
        <w:pStyle w:val="825"/>
        <w:rPr>
          <w:rFonts w:ascii="宋体" w:hAnsi="宋体"/>
          <w:b/>
          <w:color w:val="000000" w:themeColor="text1"/>
          <w:sz w:val="36"/>
        </w:rPr>
      </w:pPr>
      <w:r>
        <w:rPr>
          <w:rFonts w:hint="eastAsia" w:ascii="宋体" w:hAnsi="宋体"/>
          <w:b/>
          <w:color w:val="000000" w:themeColor="text1"/>
          <w:sz w:val="36"/>
        </w:rPr>
        <w:t xml:space="preserve">      日      期 ：</w:t>
      </w:r>
      <w:r>
        <w:rPr>
          <w:rFonts w:hint="eastAsia" w:ascii="宋体" w:hAnsi="宋体"/>
          <w:b/>
          <w:color w:val="000000" w:themeColor="text1"/>
          <w:sz w:val="36"/>
          <w:u w:val="single"/>
        </w:rPr>
        <w:t xml:space="preserve">               </w:t>
      </w:r>
      <w:r>
        <w:rPr>
          <w:rFonts w:ascii="宋体" w:hAnsi="宋体"/>
          <w:b/>
          <w:color w:val="000000" w:themeColor="text1"/>
          <w:sz w:val="36"/>
        </w:rPr>
      </w:r>
      <w:r>
        <w:rPr>
          <w:color w:val="000000" w:themeColor="text1"/>
        </w:rPr>
      </w:r>
    </w:p>
    <w:p>
      <w:pPr>
        <w:pStyle w:val="825"/>
        <w:jc w:val="center"/>
        <w:rPr>
          <w:b/>
          <w:color w:val="000000" w:themeColor="text1"/>
          <w:sz w:val="32"/>
          <w:szCs w:val="32"/>
        </w:rPr>
      </w:pPr>
      <w:r>
        <w:rPr>
          <w:b/>
          <w:color w:val="000000" w:themeColor="text1"/>
          <w:sz w:val="32"/>
          <w:szCs w:val="32"/>
        </w:rPr>
      </w:r>
      <w:r>
        <w:rPr>
          <w:color w:val="000000" w:themeColor="text1"/>
        </w:rPr>
      </w:r>
    </w:p>
    <w:p>
      <w:pPr>
        <w:pStyle w:val="825"/>
        <w:rPr>
          <w:b/>
          <w:color w:val="000000" w:themeColor="text1"/>
        </w:rPr>
      </w:pPr>
      <w:r>
        <w:rPr>
          <w:b/>
          <w:color w:val="000000" w:themeColor="text1"/>
          <w:spacing w:val="20"/>
          <w:sz w:val="32"/>
          <w:szCs w:val="32"/>
        </w:rPr>
        <w:br w:type="page" w:clear="all"/>
      </w:r>
      <w:r>
        <w:rPr>
          <w:b/>
          <w:color w:val="000000" w:themeColor="text1"/>
        </w:rPr>
      </w:r>
      <w:r>
        <w:rPr>
          <w:color w:val="000000" w:themeColor="text1"/>
        </w:rPr>
      </w:r>
    </w:p>
    <w:p>
      <w:pPr>
        <w:pStyle w:val="825"/>
        <w:spacing w:line="360" w:lineRule="auto"/>
        <w:rPr>
          <w:rFonts w:ascii="宋体" w:hAnsi="宋体"/>
          <w:b/>
          <w:color w:val="000000" w:themeColor="text1"/>
          <w:sz w:val="24"/>
          <w:szCs w:val="20"/>
        </w:rPr>
        <w:outlineLvl w:val="2"/>
      </w:pPr>
      <w:r>
        <w:rPr>
          <w:rFonts w:ascii="宋体" w:hAnsi="宋体"/>
          <w:b/>
          <w:color w:val="000000" w:themeColor="text1"/>
          <w:sz w:val="24"/>
          <w:szCs w:val="20"/>
        </w:rPr>
        <w:t xml:space="preserve">1 </w:t>
      </w:r>
      <w:r>
        <w:rPr>
          <w:rFonts w:ascii="宋体" w:hAnsi="宋体"/>
          <w:b/>
          <w:color w:val="000000" w:themeColor="text1"/>
          <w:sz w:val="24"/>
        </w:rPr>
        <w:t xml:space="preserve">满足《中华人民共和国政府采购法》第二十二条规定及法律法规的其他规定</w:t>
      </w:r>
      <w:r>
        <w:rPr>
          <w:rFonts w:ascii="宋体" w:hAnsi="宋体"/>
          <w:b/>
          <w:color w:val="000000" w:themeColor="text1"/>
          <w:sz w:val="24"/>
          <w:szCs w:val="20"/>
        </w:rPr>
      </w:r>
      <w:r>
        <w:rPr>
          <w:color w:val="000000" w:themeColor="text1"/>
        </w:rPr>
      </w:r>
    </w:p>
    <w:p>
      <w:pPr>
        <w:pStyle w:val="828"/>
        <w:rPr>
          <w:rFonts w:hAnsi="宋体"/>
          <w:bCs/>
          <w:color w:val="000000" w:themeColor="text1"/>
          <w:u w:val="none"/>
        </w:rPr>
      </w:pPr>
      <w:r>
        <w:rPr>
          <w:rFonts w:hAnsi="宋体"/>
          <w:color w:val="000000" w:themeColor="text1"/>
          <w:u w:val="none"/>
        </w:rPr>
        <w:t xml:space="preserve">1-</w:t>
      </w:r>
      <w:r>
        <w:rPr>
          <w:rFonts w:hint="eastAsia" w:hAnsi="宋体"/>
          <w:color w:val="000000" w:themeColor="text1"/>
          <w:u w:val="none"/>
        </w:rPr>
        <w:t xml:space="preserve">1</w:t>
      </w:r>
      <w:r>
        <w:rPr>
          <w:rFonts w:hAnsi="宋体"/>
          <w:color w:val="000000" w:themeColor="text1"/>
          <w:u w:val="none"/>
        </w:rPr>
        <w:t xml:space="preserve"> 供应商资格声明</w:t>
      </w:r>
      <w:r>
        <w:rPr>
          <w:rFonts w:hint="eastAsia" w:hAnsi="宋体"/>
          <w:color w:val="000000" w:themeColor="text1"/>
          <w:u w:val="none"/>
        </w:rPr>
        <w:t xml:space="preserve">函</w:t>
      </w:r>
      <w:r>
        <w:rPr>
          <w:rFonts w:hAnsi="宋体"/>
          <w:color w:val="000000" w:themeColor="text1"/>
          <w:u w:val="none"/>
        </w:rPr>
        <w:t xml:space="preserve">（实质性格式）</w:t>
      </w:r>
      <w:r>
        <w:rPr>
          <w:rFonts w:hAnsi="宋体"/>
          <w:bCs/>
          <w:color w:val="000000" w:themeColor="text1"/>
          <w:u w:val="none"/>
        </w:rPr>
      </w:r>
      <w:r>
        <w:rPr>
          <w:color w:val="000000" w:themeColor="text1"/>
        </w:rPr>
      </w:r>
    </w:p>
    <w:p>
      <w:pPr>
        <w:pStyle w:val="825"/>
        <w:jc w:val="center"/>
        <w:spacing w:before="120" w:line="360" w:lineRule="auto"/>
        <w:widowControl/>
        <w:rPr>
          <w:rFonts w:hint="eastAsia" w:ascii="宋体" w:hAnsi="宋体" w:cs="宋体"/>
          <w:b/>
          <w:color w:val="000000" w:themeColor="text1"/>
          <w:sz w:val="28"/>
          <w:szCs w:val="28"/>
        </w:rPr>
      </w:pPr>
      <w:r>
        <w:rPr>
          <w:rFonts w:hint="eastAsia" w:ascii="宋体" w:hAnsi="宋体" w:cs="宋体"/>
          <w:b/>
          <w:color w:val="000000" w:themeColor="text1"/>
          <w:sz w:val="28"/>
          <w:szCs w:val="28"/>
        </w:rPr>
      </w:r>
      <w:r>
        <w:rPr>
          <w:color w:val="000000" w:themeColor="text1"/>
        </w:rPr>
      </w:r>
    </w:p>
    <w:p>
      <w:pPr>
        <w:pStyle w:val="825"/>
        <w:jc w:val="center"/>
        <w:spacing w:before="120" w:line="360" w:lineRule="auto"/>
        <w:widowControl/>
        <w:rPr>
          <w:rFonts w:ascii="宋体" w:hAnsi="宋体" w:cs="宋体"/>
          <w:color w:val="000000" w:themeColor="text1"/>
          <w:szCs w:val="21"/>
        </w:rPr>
      </w:pPr>
      <w:r>
        <w:rPr>
          <w:rFonts w:hint="eastAsia" w:ascii="宋体" w:hAnsi="宋体" w:cs="宋体"/>
          <w:b/>
          <w:color w:val="000000" w:themeColor="text1"/>
          <w:sz w:val="28"/>
          <w:szCs w:val="28"/>
        </w:rPr>
        <w:t xml:space="preserve">供应商资格声明函</w:t>
      </w:r>
      <w:r>
        <w:rPr>
          <w:rFonts w:ascii="宋体" w:hAnsi="宋体" w:cs="宋体"/>
          <w:color w:val="000000" w:themeColor="text1"/>
          <w:szCs w:val="21"/>
        </w:rPr>
      </w:r>
      <w:r>
        <w:rPr>
          <w:color w:val="000000" w:themeColor="text1"/>
        </w:rPr>
      </w:r>
    </w:p>
    <w:p>
      <w:pPr>
        <w:pStyle w:val="840"/>
        <w:ind w:firstLine="480"/>
        <w:spacing w:line="460" w:lineRule="exact"/>
        <w:rPr>
          <w:color w:val="000000" w:themeColor="text1"/>
        </w:rPr>
      </w:pPr>
      <w:r>
        <w:rPr>
          <w:color w:val="000000" w:themeColor="text1"/>
        </w:rPr>
      </w:r>
      <w:r>
        <w:rPr>
          <w:color w:val="000000" w:themeColor="text1"/>
        </w:rPr>
      </w:r>
    </w:p>
    <w:p>
      <w:pPr>
        <w:pStyle w:val="840"/>
        <w:ind w:firstLine="0"/>
        <w:spacing w:line="460" w:lineRule="exact"/>
        <w:rPr>
          <w:color w:val="000000" w:themeColor="text1"/>
        </w:rPr>
      </w:pPr>
      <w:r>
        <w:rPr>
          <w:rFonts w:hint="eastAsia"/>
          <w:color w:val="000000" w:themeColor="text1"/>
        </w:rPr>
        <w:t xml:space="preserve">致：</w:t>
      </w:r>
      <w:r>
        <w:rPr>
          <w:rFonts w:hint="eastAsia" w:hAnsi="宋体"/>
          <w:color w:val="000000" w:themeColor="text1"/>
        </w:rPr>
        <w:t xml:space="preserve">常州市城投建设工程招标有限公司</w:t>
      </w:r>
      <w:r>
        <w:rPr>
          <w:color w:val="000000" w:themeColor="text1"/>
        </w:rPr>
      </w:r>
    </w:p>
    <w:p>
      <w:pPr>
        <w:pStyle w:val="840"/>
        <w:ind w:firstLine="960"/>
        <w:spacing w:line="460" w:lineRule="exact"/>
        <w:rPr>
          <w:color w:val="000000" w:themeColor="text1"/>
          <w:u w:val="single"/>
        </w:rPr>
      </w:pPr>
      <w:r>
        <w:rPr>
          <w:rFonts w:hint="eastAsia"/>
          <w:color w:val="000000" w:themeColor="text1"/>
          <w:u w:val="single"/>
        </w:rPr>
        <w:t xml:space="preserve">（采购人名称）</w:t>
      </w:r>
      <w:r>
        <w:rPr>
          <w:color w:val="000000" w:themeColor="text1"/>
          <w:u w:val="single"/>
        </w:rPr>
      </w:r>
      <w:r>
        <w:rPr>
          <w:color w:val="000000" w:themeColor="text1"/>
        </w:rPr>
      </w:r>
    </w:p>
    <w:p>
      <w:pPr>
        <w:pStyle w:val="840"/>
        <w:ind w:firstLine="480"/>
        <w:spacing w:line="460" w:lineRule="exact"/>
        <w:rPr>
          <w:color w:val="000000" w:themeColor="text1"/>
        </w:rPr>
      </w:pPr>
      <w:r>
        <w:rPr>
          <w:color w:val="000000" w:themeColor="text1"/>
        </w:rPr>
      </w:r>
      <w:r>
        <w:rPr>
          <w:color w:val="000000" w:themeColor="text1"/>
        </w:rPr>
      </w:r>
    </w:p>
    <w:p>
      <w:pPr>
        <w:pStyle w:val="840"/>
        <w:ind w:firstLine="480"/>
        <w:spacing w:line="460" w:lineRule="exact"/>
        <w:rPr>
          <w:color w:val="000000" w:themeColor="text1"/>
        </w:rPr>
      </w:pPr>
      <w:r>
        <w:rPr>
          <w:rFonts w:hint="eastAsia"/>
          <w:color w:val="000000" w:themeColor="text1"/>
        </w:rPr>
        <w:t xml:space="preserve">按照《中华人民共和国政府采购法》第二十二条和磋商文件的规定，我单位郑重声明如下：</w:t>
      </w:r>
      <w:r>
        <w:rPr>
          <w:color w:val="000000" w:themeColor="text1"/>
        </w:rPr>
      </w:r>
    </w:p>
    <w:p>
      <w:pPr>
        <w:pStyle w:val="840"/>
        <w:ind w:firstLine="480"/>
        <w:spacing w:line="460" w:lineRule="exact"/>
        <w:rPr>
          <w:color w:val="000000" w:themeColor="text1"/>
        </w:rPr>
      </w:pPr>
      <w:r>
        <w:rPr>
          <w:rFonts w:hint="eastAsia"/>
          <w:color w:val="000000" w:themeColor="text1"/>
        </w:rPr>
        <w:t xml:space="preserve">一、我单位是按照中华人民共和国法律规定登记注册的，注册地点为</w:t>
      </w:r>
      <w:r>
        <w:rPr>
          <w:rFonts w:hint="eastAsia"/>
          <w:color w:val="000000" w:themeColor="text1"/>
          <w:u w:val="single"/>
        </w:rPr>
        <w:t xml:space="preserve">         </w:t>
      </w:r>
      <w:r>
        <w:rPr>
          <w:rFonts w:hint="eastAsia"/>
          <w:color w:val="000000" w:themeColor="text1"/>
        </w:rPr>
        <w:t xml:space="preserve">，全称为</w:t>
      </w:r>
      <w:r>
        <w:rPr>
          <w:rFonts w:hint="eastAsia"/>
          <w:color w:val="000000" w:themeColor="text1"/>
          <w:u w:val="single"/>
        </w:rPr>
        <w:t xml:space="preserve">        </w:t>
      </w:r>
      <w:r>
        <w:rPr>
          <w:rFonts w:hint="eastAsia"/>
          <w:color w:val="000000" w:themeColor="text1"/>
        </w:rPr>
        <w:t xml:space="preserve">，统一社会信用代码为</w:t>
      </w:r>
      <w:r>
        <w:rPr>
          <w:rFonts w:hint="eastAsia"/>
          <w:color w:val="000000" w:themeColor="text1"/>
          <w:u w:val="single"/>
        </w:rPr>
        <w:t xml:space="preserve">           </w:t>
      </w:r>
      <w:r>
        <w:rPr>
          <w:rFonts w:hint="eastAsia"/>
          <w:color w:val="000000" w:themeColor="text1"/>
        </w:rPr>
        <w:t xml:space="preserve"> ，法定代表人（单位负责人）为</w:t>
      </w:r>
      <w:r>
        <w:rPr>
          <w:rFonts w:hint="eastAsia"/>
          <w:color w:val="000000" w:themeColor="text1"/>
          <w:u w:val="single"/>
        </w:rPr>
        <w:t xml:space="preserve">         </w:t>
      </w:r>
      <w:r>
        <w:rPr>
          <w:rFonts w:hint="eastAsia"/>
          <w:color w:val="000000" w:themeColor="text1"/>
        </w:rPr>
        <w:t xml:space="preserve">，具有独立承担民事责任的能力</w:t>
      </w:r>
      <w:r>
        <w:rPr>
          <w:rFonts w:hint="eastAsia"/>
          <w:b/>
          <w:color w:val="000000" w:themeColor="text1"/>
        </w:rPr>
        <w:t xml:space="preserve">（如属于分公司经总公司授权参与项目，由总公司承担民事责任的，需提供总公司项目授权书）</w:t>
      </w:r>
      <w:r>
        <w:rPr>
          <w:rFonts w:hint="eastAsia"/>
          <w:color w:val="000000" w:themeColor="text1"/>
        </w:rPr>
        <w:t xml:space="preserve">。</w:t>
      </w:r>
      <w:r>
        <w:rPr>
          <w:color w:val="000000" w:themeColor="text1"/>
        </w:rPr>
      </w:r>
    </w:p>
    <w:p>
      <w:pPr>
        <w:pStyle w:val="840"/>
        <w:ind w:firstLine="480"/>
        <w:spacing w:line="460" w:lineRule="exact"/>
        <w:rPr>
          <w:color w:val="000000" w:themeColor="text1"/>
        </w:rPr>
      </w:pPr>
      <w:r>
        <w:rPr>
          <w:rFonts w:hint="eastAsia"/>
          <w:color w:val="000000" w:themeColor="text1"/>
        </w:rPr>
        <w:t xml:space="preserve">二、我单位未被“国家企业信用信息系统”列入经营异常名录或者严重违法企业名单。</w:t>
      </w:r>
      <w:r>
        <w:rPr>
          <w:color w:val="000000" w:themeColor="text1"/>
        </w:rPr>
      </w:r>
    </w:p>
    <w:p>
      <w:pPr>
        <w:pStyle w:val="840"/>
        <w:ind w:firstLine="480"/>
        <w:spacing w:line="460" w:lineRule="exact"/>
        <w:rPr>
          <w:color w:val="000000" w:themeColor="text1"/>
        </w:rPr>
      </w:pPr>
      <w:r>
        <w:rPr>
          <w:rFonts w:hint="eastAsia"/>
          <w:color w:val="000000" w:themeColor="text1"/>
        </w:rPr>
        <w:t xml:space="preserve">三、我单位具有良好的商业信誉（指供应商经营状况良好，无本资格声明第十条情形）和健全的财务会计制度。</w:t>
      </w:r>
      <w:r>
        <w:rPr>
          <w:color w:val="000000" w:themeColor="text1"/>
        </w:rPr>
      </w:r>
    </w:p>
    <w:p>
      <w:pPr>
        <w:pStyle w:val="840"/>
        <w:ind w:firstLine="480"/>
        <w:spacing w:line="460" w:lineRule="exact"/>
        <w:rPr>
          <w:color w:val="000000" w:themeColor="text1"/>
        </w:rPr>
      </w:pPr>
      <w:r>
        <w:rPr>
          <w:rFonts w:hint="eastAsia"/>
          <w:color w:val="000000" w:themeColor="text1"/>
        </w:rPr>
        <w:t xml:space="preserve">四、我单位依法进行纳税和社会保险申报并实际履行了义务。</w:t>
      </w:r>
      <w:r>
        <w:rPr>
          <w:color w:val="000000" w:themeColor="text1"/>
        </w:rPr>
      </w:r>
    </w:p>
    <w:p>
      <w:pPr>
        <w:pStyle w:val="840"/>
        <w:ind w:firstLine="480"/>
        <w:spacing w:line="460" w:lineRule="exact"/>
        <w:rPr>
          <w:color w:val="000000" w:themeColor="text1"/>
        </w:rPr>
      </w:pPr>
      <w:r>
        <w:rPr>
          <w:rFonts w:hint="eastAsia"/>
          <w:color w:val="000000" w:themeColor="text1"/>
        </w:rPr>
        <w:t xml:space="preserve">五、我单位具有履行本项目采购合同所必需的设备和专业技术能力，并具有履行合同的良好</w:t>
      </w:r>
      <w:r>
        <w:rPr>
          <w:color w:val="000000" w:themeColor="text1"/>
        </w:rPr>
        <w:t xml:space="preserve">记录</w:t>
      </w:r>
      <w:r>
        <w:rPr>
          <w:rFonts w:hint="eastAsia"/>
          <w:color w:val="000000" w:themeColor="text1"/>
        </w:rPr>
        <w:t xml:space="preserve">。为履行本项采购合同我单位具备如下主要设备和主要专业技术能力:</w:t>
      </w:r>
      <w:r>
        <w:rPr>
          <w:color w:val="000000" w:themeColor="text1"/>
        </w:rPr>
      </w:r>
    </w:p>
    <w:p>
      <w:pPr>
        <w:pStyle w:val="840"/>
        <w:ind w:firstLine="480"/>
        <w:spacing w:line="460" w:lineRule="exact"/>
        <w:rPr>
          <w:color w:val="000000" w:themeColor="text1"/>
        </w:rPr>
      </w:pPr>
      <w:r>
        <w:rPr>
          <w:rFonts w:hint="eastAsia"/>
          <w:color w:val="000000" w:themeColor="text1"/>
        </w:rPr>
        <w:t xml:space="preserve">主要设备有：</w:t>
      </w:r>
      <w:r>
        <w:rPr>
          <w:color w:val="000000" w:themeColor="text1"/>
          <w:u w:val="single"/>
        </w:rPr>
        <w:t xml:space="preserve">            </w:t>
      </w:r>
      <w:r>
        <w:rPr>
          <w:color w:val="000000" w:themeColor="text1"/>
        </w:rPr>
      </w:r>
    </w:p>
    <w:p>
      <w:pPr>
        <w:pStyle w:val="840"/>
        <w:ind w:firstLine="480"/>
        <w:spacing w:line="460" w:lineRule="exact"/>
        <w:rPr>
          <w:color w:val="000000" w:themeColor="text1"/>
        </w:rPr>
      </w:pPr>
      <w:r>
        <w:rPr>
          <w:rFonts w:hint="eastAsia"/>
          <w:color w:val="000000" w:themeColor="text1"/>
        </w:rPr>
        <w:t xml:space="preserve">主要专业技术能力有</w:t>
      </w:r>
      <w:r>
        <w:rPr>
          <w:rFonts w:hint="eastAsia"/>
          <w:color w:val="000000" w:themeColor="text1"/>
          <w:u w:val="single"/>
        </w:rPr>
        <w:t xml:space="preserve">                 </w:t>
      </w:r>
      <w:r>
        <w:rPr>
          <w:color w:val="000000" w:themeColor="text1"/>
        </w:rPr>
      </w:r>
    </w:p>
    <w:p>
      <w:pPr>
        <w:pStyle w:val="840"/>
        <w:ind w:firstLine="480"/>
        <w:spacing w:line="460" w:lineRule="exact"/>
        <w:rPr>
          <w:color w:val="000000" w:themeColor="text1"/>
        </w:rPr>
      </w:pPr>
      <w:r>
        <w:rPr>
          <w:rFonts w:hint="eastAsia"/>
          <w:color w:val="000000" w:themeColor="text1"/>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color w:val="000000" w:themeColor="text1"/>
        </w:rPr>
      </w:r>
    </w:p>
    <w:p>
      <w:pPr>
        <w:pStyle w:val="840"/>
        <w:ind w:firstLine="480"/>
        <w:spacing w:line="460" w:lineRule="exact"/>
        <w:rPr>
          <w:color w:val="000000" w:themeColor="text1"/>
        </w:rPr>
      </w:pPr>
      <w:r>
        <w:rPr>
          <w:rFonts w:hint="eastAsia"/>
          <w:color w:val="000000" w:themeColor="text1"/>
        </w:rPr>
        <w:t xml:space="preserve">七、我单位具备法律、行政法规规定的其他条件。</w:t>
      </w:r>
      <w:r>
        <w:rPr>
          <w:color w:val="000000" w:themeColor="text1"/>
        </w:rPr>
      </w:r>
    </w:p>
    <w:p>
      <w:pPr>
        <w:pStyle w:val="840"/>
        <w:ind w:firstLine="480"/>
        <w:spacing w:line="460" w:lineRule="exact"/>
        <w:rPr>
          <w:color w:val="000000" w:themeColor="text1"/>
        </w:rPr>
      </w:pPr>
      <w:r>
        <w:rPr>
          <w:rFonts w:hint="eastAsia"/>
          <w:color w:val="000000" w:themeColor="text1"/>
        </w:rPr>
        <w:t xml:space="preserve">八、与我单位存在“单位负责人为同一人或者存在直接控股、管理关系”的其他单位信息如下（如无此情形的，填写“无”）：</w:t>
      </w:r>
      <w:r>
        <w:rPr>
          <w:color w:val="000000" w:themeColor="text1"/>
        </w:rPr>
      </w:r>
    </w:p>
    <w:p>
      <w:pPr>
        <w:pStyle w:val="840"/>
        <w:ind w:firstLine="480"/>
        <w:spacing w:line="460" w:lineRule="exact"/>
        <w:rPr>
          <w:color w:val="000000" w:themeColor="text1"/>
        </w:rPr>
      </w:pPr>
      <w:r>
        <w:rPr>
          <w:rFonts w:hint="eastAsia"/>
          <w:color w:val="000000" w:themeColor="text1"/>
        </w:rPr>
        <w:t xml:space="preserve">1、与我单位的法定代表人（单位负责人）为同一人的其他单位如下：</w:t>
      </w:r>
      <w:r>
        <w:rPr>
          <w:rFonts w:hint="eastAsia"/>
          <w:color w:val="000000" w:themeColor="text1"/>
          <w:u w:val="single"/>
        </w:rPr>
        <w:t xml:space="preserve">     </w:t>
      </w:r>
      <w:r>
        <w:rPr>
          <w:rFonts w:hint="eastAsia"/>
          <w:color w:val="000000" w:themeColor="text1"/>
        </w:rPr>
        <w:t xml:space="preserve">          </w:t>
      </w:r>
      <w:r>
        <w:rPr>
          <w:color w:val="000000" w:themeColor="text1"/>
        </w:rPr>
      </w:r>
    </w:p>
    <w:p>
      <w:pPr>
        <w:pStyle w:val="840"/>
        <w:ind w:firstLine="480"/>
        <w:spacing w:line="460" w:lineRule="exact"/>
        <w:rPr>
          <w:color w:val="000000" w:themeColor="text1"/>
        </w:rPr>
      </w:pPr>
      <w:r>
        <w:rPr>
          <w:rFonts w:hint="eastAsia"/>
          <w:color w:val="000000" w:themeColor="text1"/>
        </w:rPr>
        <w:t xml:space="preserve">2、我单位直接控股的其他单位如下：</w:t>
      </w:r>
      <w:r>
        <w:rPr>
          <w:rFonts w:hint="eastAsia"/>
          <w:color w:val="000000" w:themeColor="text1"/>
          <w:u w:val="single"/>
        </w:rPr>
        <w:t xml:space="preserve">                    </w:t>
      </w:r>
      <w:r>
        <w:rPr>
          <w:rFonts w:hint="eastAsia"/>
          <w:color w:val="000000" w:themeColor="text1"/>
        </w:rPr>
        <w:t xml:space="preserve"> </w:t>
      </w:r>
      <w:r>
        <w:rPr>
          <w:color w:val="000000" w:themeColor="text1"/>
        </w:rPr>
      </w:r>
    </w:p>
    <w:p>
      <w:pPr>
        <w:pStyle w:val="840"/>
        <w:ind w:firstLine="480"/>
        <w:spacing w:line="460" w:lineRule="exact"/>
        <w:rPr>
          <w:color w:val="000000" w:themeColor="text1"/>
        </w:rPr>
      </w:pPr>
      <w:r>
        <w:rPr>
          <w:rFonts w:hint="eastAsia"/>
          <w:color w:val="000000" w:themeColor="text1"/>
        </w:rPr>
        <w:t xml:space="preserve">3、与我单位存在管理关系的其他单位如下：</w:t>
      </w:r>
      <w:r>
        <w:rPr>
          <w:rFonts w:hint="eastAsia"/>
          <w:color w:val="000000" w:themeColor="text1"/>
          <w:u w:val="single"/>
        </w:rPr>
        <w:t xml:space="preserve">              </w:t>
      </w:r>
      <w:r>
        <w:rPr>
          <w:rFonts w:hint="eastAsia"/>
          <w:color w:val="000000" w:themeColor="text1"/>
        </w:rPr>
        <w:t xml:space="preserve"> </w:t>
      </w:r>
      <w:r>
        <w:rPr>
          <w:color w:val="000000" w:themeColor="text1"/>
        </w:rPr>
      </w:r>
    </w:p>
    <w:p>
      <w:pPr>
        <w:pStyle w:val="840"/>
        <w:ind w:firstLine="480"/>
        <w:spacing w:line="460" w:lineRule="exact"/>
        <w:rPr>
          <w:color w:val="000000" w:themeColor="text1"/>
        </w:rPr>
      </w:pPr>
      <w:r>
        <w:rPr>
          <w:rFonts w:hint="eastAsia"/>
          <w:color w:val="000000" w:themeColor="text1"/>
        </w:rPr>
        <w:t xml:space="preserve">九、</w:t>
      </w:r>
      <w:r>
        <w:rPr>
          <w:color w:val="000000" w:themeColor="text1"/>
        </w:rPr>
        <w:t xml:space="preserve">我</w:t>
      </w:r>
      <w:r>
        <w:rPr>
          <w:rFonts w:hint="eastAsia"/>
          <w:color w:val="000000" w:themeColor="text1"/>
        </w:rPr>
        <w:t xml:space="preserve">单位</w:t>
      </w:r>
      <w:r>
        <w:rPr>
          <w:color w:val="000000" w:themeColor="text1"/>
        </w:rPr>
        <w:t xml:space="preserve">不属于为本项目提供整体设计、规范编制或者项目管理、监理、检测等服务的供应商。</w:t>
      </w:r>
      <w:r>
        <w:rPr>
          <w:color w:val="000000" w:themeColor="text1"/>
        </w:rPr>
      </w:r>
    </w:p>
    <w:p>
      <w:pPr>
        <w:pStyle w:val="840"/>
        <w:ind w:firstLine="480"/>
        <w:spacing w:line="460" w:lineRule="exact"/>
        <w:rPr>
          <w:color w:val="000000" w:themeColor="text1"/>
        </w:rPr>
      </w:pPr>
      <w:r>
        <w:rPr>
          <w:rFonts w:hint="eastAsia"/>
          <w:color w:val="000000" w:themeColor="text1"/>
        </w:rPr>
        <w:t xml:space="preserve">十、</w:t>
      </w:r>
      <w:r>
        <w:rPr>
          <w:color w:val="000000" w:themeColor="text1"/>
        </w:rPr>
        <w:t xml:space="preserve">我单位无以下不良信用记录情形：</w:t>
      </w:r>
      <w:r>
        <w:rPr>
          <w:color w:val="000000" w:themeColor="text1"/>
        </w:rPr>
      </w:r>
    </w:p>
    <w:p>
      <w:pPr>
        <w:pStyle w:val="840"/>
        <w:ind w:firstLine="480"/>
        <w:spacing w:line="460" w:lineRule="exact"/>
        <w:rPr>
          <w:color w:val="000000" w:themeColor="text1"/>
        </w:rPr>
      </w:pPr>
      <w:r>
        <w:rPr>
          <w:color w:val="000000" w:themeColor="text1"/>
        </w:rPr>
        <w:t xml:space="preserve">1</w:t>
      </w:r>
      <w:r>
        <w:rPr>
          <w:rFonts w:hint="eastAsia"/>
          <w:color w:val="000000" w:themeColor="text1"/>
        </w:rPr>
        <w:t xml:space="preserve">、在“信用中国”网站被列入失信被执行人和重大税收违法案件当事人名单；</w:t>
      </w:r>
      <w:r>
        <w:rPr>
          <w:color w:val="000000" w:themeColor="text1"/>
        </w:rPr>
      </w:r>
    </w:p>
    <w:p>
      <w:pPr>
        <w:pStyle w:val="840"/>
        <w:ind w:firstLine="480"/>
        <w:spacing w:line="460" w:lineRule="exact"/>
        <w:rPr>
          <w:color w:val="000000" w:themeColor="text1"/>
        </w:rPr>
      </w:pPr>
      <w:r>
        <w:rPr>
          <w:color w:val="000000" w:themeColor="text1"/>
        </w:rPr>
        <w:t xml:space="preserve">2</w:t>
      </w:r>
      <w:r>
        <w:rPr>
          <w:rFonts w:hint="eastAsia"/>
          <w:color w:val="000000" w:themeColor="text1"/>
        </w:rPr>
        <w:t xml:space="preserve">、在“中国政府采购网”网站被列入政府采购严重违法失信行为记录名单；</w:t>
      </w:r>
      <w:r>
        <w:rPr>
          <w:color w:val="000000" w:themeColor="text1"/>
        </w:rPr>
      </w:r>
    </w:p>
    <w:p>
      <w:pPr>
        <w:pStyle w:val="840"/>
        <w:ind w:firstLine="480"/>
        <w:spacing w:line="460" w:lineRule="exact"/>
        <w:rPr>
          <w:color w:val="000000" w:themeColor="text1"/>
        </w:rPr>
      </w:pPr>
      <w:r>
        <w:rPr>
          <w:color w:val="000000" w:themeColor="text1"/>
        </w:rPr>
        <w:t xml:space="preserve">3</w:t>
      </w:r>
      <w:r>
        <w:rPr>
          <w:rFonts w:hint="eastAsia"/>
          <w:color w:val="000000" w:themeColor="text1"/>
        </w:rPr>
        <w:t xml:space="preserve">、</w:t>
      </w:r>
      <w:r>
        <w:rPr>
          <w:color w:val="000000" w:themeColor="text1"/>
        </w:rPr>
        <w:t xml:space="preserve">不符合《政府采购法》第二十二条规定的条件。</w:t>
      </w:r>
      <w:r>
        <w:rPr>
          <w:color w:val="000000" w:themeColor="text1"/>
        </w:rPr>
      </w:r>
    </w:p>
    <w:p>
      <w:pPr>
        <w:pStyle w:val="840"/>
        <w:ind w:firstLine="480"/>
        <w:spacing w:line="460" w:lineRule="exact"/>
        <w:rPr>
          <w:color w:val="000000" w:themeColor="text1"/>
        </w:rPr>
      </w:pPr>
      <w:r>
        <w:rPr>
          <w:color w:val="000000" w:themeColor="text1"/>
        </w:rPr>
      </w:r>
      <w:r>
        <w:rPr>
          <w:color w:val="000000" w:themeColor="text1"/>
        </w:rPr>
      </w:r>
    </w:p>
    <w:p>
      <w:pPr>
        <w:pStyle w:val="840"/>
        <w:ind w:firstLine="480"/>
        <w:spacing w:line="460" w:lineRule="exact"/>
        <w:rPr>
          <w:color w:val="000000" w:themeColor="text1"/>
        </w:rPr>
      </w:pPr>
      <w:r>
        <w:rPr>
          <w:rFonts w:hint="eastAsia"/>
          <w:color w:val="000000" w:themeColor="text1"/>
        </w:rPr>
        <w:t xml:space="preserve">我单位保证上述声明的事项都是真实的，如有虚假，我单位愿意承担相应的法律责任，并承担因此所造成的一切损失。</w:t>
      </w:r>
      <w:r>
        <w:rPr>
          <w:color w:val="000000" w:themeColor="text1"/>
        </w:rPr>
      </w:r>
    </w:p>
    <w:p>
      <w:pPr>
        <w:pStyle w:val="840"/>
        <w:ind w:firstLine="480"/>
        <w:spacing w:line="460" w:lineRule="exact"/>
        <w:rPr>
          <w:color w:val="000000" w:themeColor="text1"/>
        </w:rPr>
      </w:pPr>
      <w:r>
        <w:rPr>
          <w:color w:val="000000" w:themeColor="text1"/>
        </w:rPr>
      </w:r>
      <w:r>
        <w:rPr>
          <w:color w:val="000000" w:themeColor="text1"/>
        </w:rPr>
      </w:r>
    </w:p>
    <w:p>
      <w:pPr>
        <w:pStyle w:val="840"/>
        <w:ind w:firstLine="480"/>
        <w:spacing w:line="460" w:lineRule="exact"/>
        <w:rPr>
          <w:color w:val="000000" w:themeColor="text1"/>
        </w:rPr>
      </w:pPr>
      <w:r>
        <w:rPr>
          <w:color w:val="000000" w:themeColor="text1"/>
        </w:rPr>
      </w:r>
      <w:r>
        <w:rPr>
          <w:color w:val="000000" w:themeColor="text1"/>
        </w:rPr>
      </w:r>
    </w:p>
    <w:p>
      <w:pPr>
        <w:pStyle w:val="840"/>
        <w:ind w:firstLine="480"/>
        <w:spacing w:line="460" w:lineRule="exact"/>
        <w:rPr>
          <w:color w:val="000000" w:themeColor="text1"/>
        </w:rPr>
      </w:pPr>
      <w:r>
        <w:rPr>
          <w:rFonts w:hint="eastAsia"/>
          <w:color w:val="000000" w:themeColor="text1"/>
        </w:rPr>
        <w:t xml:space="preserve">                                            供应商：（加盖公章）</w:t>
      </w:r>
      <w:r>
        <w:rPr>
          <w:color w:val="000000" w:themeColor="text1"/>
        </w:rPr>
      </w:r>
    </w:p>
    <w:p>
      <w:pPr>
        <w:pStyle w:val="840"/>
        <w:ind w:firstLine="480"/>
        <w:spacing w:line="460" w:lineRule="exact"/>
        <w:rPr>
          <w:color w:val="000000" w:themeColor="text1"/>
        </w:rPr>
      </w:pPr>
      <w:r>
        <w:rPr>
          <w:rFonts w:hint="eastAsia"/>
          <w:color w:val="000000" w:themeColor="text1"/>
        </w:rPr>
        <w:t xml:space="preserve">                                           法定代表人（或单位负责人）签字或盖章：</w:t>
      </w:r>
      <w:r>
        <w:rPr>
          <w:color w:val="000000" w:themeColor="text1"/>
        </w:rPr>
      </w:r>
    </w:p>
    <w:p>
      <w:pPr>
        <w:pStyle w:val="840"/>
        <w:ind w:firstLine="4920"/>
        <w:spacing w:line="460" w:lineRule="exact"/>
        <w:rPr>
          <w:rFonts w:hint="eastAsia"/>
          <w:color w:val="000000" w:themeColor="text1"/>
        </w:rPr>
      </w:pPr>
      <w:r>
        <w:rPr>
          <w:rFonts w:hint="eastAsia"/>
          <w:color w:val="000000" w:themeColor="text1"/>
        </w:rPr>
        <w:t xml:space="preserve">日期：    年    月    日</w:t>
      </w:r>
      <w:r>
        <w:rPr>
          <w:color w:val="000000" w:themeColor="text1"/>
        </w:rPr>
      </w:r>
    </w:p>
    <w:p>
      <w:pPr>
        <w:pStyle w:val="825"/>
        <w:spacing w:line="360" w:lineRule="auto"/>
        <w:rPr>
          <w:rFonts w:hint="eastAsia"/>
          <w:color w:val="000000" w:themeColor="text1"/>
          <w:sz w:val="24"/>
        </w:rPr>
      </w:pPr>
      <w:r>
        <w:rPr>
          <w:rFonts w:hint="eastAsia"/>
          <w:color w:val="000000" w:themeColor="text1"/>
          <w:sz w:val="24"/>
        </w:rPr>
      </w:r>
      <w:r>
        <w:rPr>
          <w:color w:val="000000" w:themeColor="text1"/>
        </w:rPr>
      </w:r>
    </w:p>
    <w:p>
      <w:pPr>
        <w:pStyle w:val="825"/>
        <w:spacing w:line="360" w:lineRule="auto"/>
        <w:rPr>
          <w:color w:val="000000" w:themeColor="text1"/>
          <w:sz w:val="24"/>
        </w:rPr>
      </w:pPr>
      <w:r>
        <w:rPr>
          <w:color w:val="000000" w:themeColor="text1"/>
          <w:sz w:val="24"/>
        </w:rPr>
        <w:t xml:space="preserve">说明：</w:t>
      </w:r>
      <w:r>
        <w:rPr>
          <w:rFonts w:hint="eastAsia"/>
          <w:color w:val="000000" w:themeColor="text1"/>
          <w:sz w:val="24"/>
        </w:rPr>
        <w:t xml:space="preserve">供应商承诺不实的，依据《政府采购法》第七十七条“提供虚假材料谋取中标、成交的”有关规定予以处理</w:t>
      </w:r>
      <w:r>
        <w:rPr>
          <w:color w:val="000000" w:themeColor="text1"/>
          <w:sz w:val="24"/>
        </w:rPr>
        <w:t xml:space="preserve">。</w:t>
      </w:r>
      <w:r>
        <w:rPr>
          <w:color w:val="000000" w:themeColor="text1"/>
        </w:rPr>
      </w:r>
    </w:p>
    <w:p>
      <w:pPr>
        <w:pStyle w:val="825"/>
        <w:spacing w:line="360" w:lineRule="auto"/>
        <w:tabs>
          <w:tab w:val="left" w:pos="5580" w:leader="none"/>
        </w:tabs>
        <w:rPr>
          <w:color w:val="000000" w:themeColor="text1"/>
          <w:sz w:val="24"/>
        </w:rPr>
        <w:sectPr>
          <w:footnotePr/>
          <w:endnotePr/>
          <w:type w:val="nextPage"/>
          <w:pgSz w:w="11907" w:h="16840" w:orient="portrait"/>
          <w:pgMar w:top="1418" w:right="1134" w:bottom="1418" w:left="1701" w:header="851" w:footer="851" w:gutter="0"/>
          <w:cols w:num="1" w:sep="0" w:space="720" w:equalWidth="1"/>
          <w:docGrid w:linePitch="360"/>
        </w:sectPr>
      </w:pPr>
      <w:r>
        <w:rPr>
          <w:color w:val="000000" w:themeColor="text1"/>
          <w:sz w:val="24"/>
        </w:rPr>
      </w:r>
      <w:r>
        <w:rPr>
          <w:color w:val="000000" w:themeColor="text1"/>
        </w:rPr>
      </w:r>
    </w:p>
    <w:p>
      <w:pPr>
        <w:pStyle w:val="825"/>
        <w:spacing w:line="360" w:lineRule="auto"/>
        <w:rPr>
          <w:rFonts w:ascii="宋体" w:hAnsi="宋体"/>
          <w:b/>
          <w:color w:val="000000" w:themeColor="text1"/>
          <w:sz w:val="24"/>
          <w:szCs w:val="20"/>
        </w:rPr>
        <w:outlineLvl w:val="2"/>
      </w:pPr>
      <w:r>
        <w:rPr>
          <w:rFonts w:ascii="宋体" w:hAnsi="宋体"/>
          <w:b/>
          <w:color w:val="000000" w:themeColor="text1"/>
          <w:sz w:val="24"/>
          <w:szCs w:val="20"/>
        </w:rPr>
        <w:t xml:space="preserve">2 落实政府采购政策需满足的资格要求</w:t>
      </w:r>
      <w:r>
        <w:rPr>
          <w:color w:val="000000" w:themeColor="text1"/>
        </w:rPr>
      </w:r>
    </w:p>
    <w:p>
      <w:pPr>
        <w:pStyle w:val="825"/>
        <w:spacing w:line="360" w:lineRule="auto"/>
        <w:rPr>
          <w:rFonts w:ascii="宋体" w:hAnsi="宋体"/>
          <w:b/>
          <w:color w:val="000000" w:themeColor="text1"/>
          <w:sz w:val="24"/>
        </w:rPr>
        <w:outlineLvl w:val="2"/>
      </w:pPr>
      <w:r>
        <w:rPr>
          <w:rFonts w:ascii="宋体" w:hAnsi="宋体"/>
          <w:b/>
          <w:color w:val="000000" w:themeColor="text1"/>
          <w:sz w:val="24"/>
          <w:szCs w:val="20"/>
        </w:rPr>
        <w:t xml:space="preserve">2-1</w:t>
      </w:r>
      <w:r>
        <w:rPr>
          <w:rFonts w:ascii="宋体" w:hAnsi="宋体"/>
          <w:b/>
          <w:color w:val="000000" w:themeColor="text1"/>
          <w:sz w:val="24"/>
        </w:rPr>
        <w:t xml:space="preserve">其它落实政府采购政策的资格要求</w:t>
      </w:r>
      <w:r>
        <w:rPr>
          <w:rFonts w:ascii="宋体" w:hAnsi="宋体"/>
          <w:b/>
          <w:color w:val="000000" w:themeColor="text1"/>
          <w:sz w:val="24"/>
          <w:szCs w:val="20"/>
        </w:rPr>
        <w:t xml:space="preserve">（如有）</w:t>
      </w:r>
      <w:r>
        <w:rPr>
          <w:rFonts w:ascii="宋体" w:hAnsi="宋体"/>
          <w:b/>
          <w:color w:val="000000" w:themeColor="text1"/>
          <w:sz w:val="24"/>
        </w:rPr>
      </w:r>
      <w:r>
        <w:rPr>
          <w:color w:val="000000" w:themeColor="text1"/>
        </w:rPr>
      </w:r>
    </w:p>
    <w:p>
      <w:pPr>
        <w:pStyle w:val="825"/>
        <w:jc w:val="left"/>
        <w:widowControl/>
        <w:rPr>
          <w:color w:val="000000" w:themeColor="text1"/>
          <w:sz w:val="24"/>
        </w:rPr>
      </w:pPr>
      <w:r>
        <w:rPr>
          <w:color w:val="000000" w:themeColor="text1"/>
          <w:sz w:val="24"/>
        </w:rPr>
      </w:r>
      <w:r>
        <w:rPr>
          <w:color w:val="000000" w:themeColor="text1"/>
        </w:rPr>
      </w:r>
    </w:p>
    <w:p>
      <w:pPr>
        <w:pStyle w:val="825"/>
        <w:jc w:val="left"/>
        <w:widowControl/>
        <w:rPr>
          <w:color w:val="000000" w:themeColor="text1"/>
          <w:sz w:val="24"/>
        </w:rPr>
      </w:pPr>
      <w:r>
        <w:rPr>
          <w:color w:val="000000" w:themeColor="text1"/>
          <w:sz w:val="24"/>
        </w:rPr>
      </w:r>
      <w:r>
        <w:rPr>
          <w:color w:val="000000" w:themeColor="text1"/>
        </w:rPr>
      </w:r>
    </w:p>
    <w:p>
      <w:pPr>
        <w:pStyle w:val="825"/>
        <w:jc w:val="left"/>
        <w:widowControl/>
        <w:rPr>
          <w:color w:val="000000" w:themeColor="text1"/>
          <w:sz w:val="24"/>
        </w:rPr>
      </w:pPr>
      <w:r>
        <w:rPr>
          <w:rFonts w:ascii="宋体" w:hAnsi="宋体"/>
          <w:b/>
          <w:color w:val="000000" w:themeColor="text1"/>
          <w:sz w:val="24"/>
          <w:szCs w:val="20"/>
        </w:rPr>
        <w:t xml:space="preserve">3 </w:t>
      </w:r>
      <w:r>
        <w:rPr>
          <w:rFonts w:ascii="宋体" w:hAnsi="宋体"/>
          <w:b/>
          <w:color w:val="000000" w:themeColor="text1"/>
          <w:sz w:val="24"/>
        </w:rPr>
        <w:t xml:space="preserve">本项目的特定资格要求</w:t>
      </w:r>
      <w:r>
        <w:rPr>
          <w:rFonts w:ascii="宋体" w:hAnsi="宋体"/>
          <w:b/>
          <w:color w:val="000000" w:themeColor="text1"/>
          <w:sz w:val="24"/>
          <w:szCs w:val="20"/>
        </w:rPr>
        <w:t xml:space="preserve">（如有）</w:t>
      </w:r>
      <w:r>
        <w:rPr>
          <w:color w:val="000000" w:themeColor="text1"/>
          <w:sz w:val="24"/>
        </w:rPr>
      </w:r>
      <w:r>
        <w:rPr>
          <w:color w:val="000000" w:themeColor="text1"/>
        </w:rPr>
      </w:r>
    </w:p>
    <w:p>
      <w:pPr>
        <w:pStyle w:val="825"/>
        <w:spacing w:line="360" w:lineRule="auto"/>
        <w:rPr>
          <w:rFonts w:ascii="宋体" w:hAnsi="宋体"/>
          <w:b/>
          <w:color w:val="000000" w:themeColor="text1"/>
          <w:sz w:val="24"/>
          <w:szCs w:val="20"/>
        </w:rPr>
        <w:outlineLvl w:val="2"/>
      </w:pPr>
      <w:r>
        <w:rPr>
          <w:rFonts w:ascii="宋体" w:hAnsi="宋体"/>
          <w:b/>
          <w:color w:val="000000" w:themeColor="text1"/>
          <w:sz w:val="24"/>
          <w:szCs w:val="20"/>
        </w:rPr>
      </w:r>
      <w:r>
        <w:rPr>
          <w:color w:val="000000" w:themeColor="text1"/>
        </w:rPr>
      </w:r>
    </w:p>
    <w:p>
      <w:pPr>
        <w:pStyle w:val="825"/>
        <w:spacing w:line="360" w:lineRule="auto"/>
        <w:rPr>
          <w:rFonts w:ascii="宋体" w:hAnsi="宋体"/>
          <w:b/>
          <w:color w:val="000000" w:themeColor="text1"/>
          <w:sz w:val="24"/>
          <w:szCs w:val="20"/>
        </w:rPr>
        <w:outlineLvl w:val="2"/>
      </w:pPr>
      <w:r>
        <w:rPr>
          <w:rFonts w:ascii="宋体" w:hAnsi="宋体"/>
          <w:b/>
          <w:color w:val="000000" w:themeColor="text1"/>
          <w:sz w:val="24"/>
          <w:szCs w:val="20"/>
        </w:rPr>
        <w:t xml:space="preserve">3-1其他特定资格要求</w:t>
      </w:r>
      <w:r>
        <w:rPr>
          <w:color w:val="000000" w:themeColor="text1"/>
        </w:rPr>
      </w:r>
    </w:p>
    <w:p>
      <w:pPr>
        <w:pStyle w:val="825"/>
        <w:spacing w:line="360" w:lineRule="auto"/>
        <w:tabs>
          <w:tab w:val="left" w:pos="5580" w:leader="none"/>
        </w:tabs>
        <w:rPr>
          <w:color w:val="000000" w:themeColor="text1"/>
          <w:sz w:val="24"/>
          <w:szCs w:val="20"/>
        </w:rPr>
      </w:pPr>
      <w:r>
        <w:rPr>
          <w:color w:val="000000" w:themeColor="text1"/>
          <w:sz w:val="24"/>
          <w:szCs w:val="20"/>
        </w:rPr>
      </w:r>
      <w:r>
        <w:rPr>
          <w:color w:val="000000" w:themeColor="text1"/>
        </w:rPr>
      </w:r>
    </w:p>
    <w:p>
      <w:pPr>
        <w:pStyle w:val="825"/>
        <w:spacing w:line="360" w:lineRule="auto"/>
        <w:rPr>
          <w:b/>
          <w:color w:val="000000" w:themeColor="text1"/>
          <w:sz w:val="24"/>
          <w:szCs w:val="20"/>
        </w:rPr>
        <w:outlineLvl w:val="2"/>
      </w:pPr>
      <w:r>
        <w:rPr>
          <w:b/>
          <w:color w:val="000000" w:themeColor="text1"/>
          <w:sz w:val="24"/>
        </w:rPr>
        <w:br w:type="page" w:clear="all"/>
      </w:r>
      <w:bookmarkStart w:id="678" w:name="_Toc142311059"/>
      <w:r>
        <w:rPr>
          <w:color w:val="000000" w:themeColor="text1"/>
        </w:rPr>
      </w:r>
      <w:bookmarkStart w:id="679" w:name="_Toc265228395"/>
      <w:r>
        <w:rPr>
          <w:color w:val="000000" w:themeColor="text1"/>
        </w:rPr>
      </w:r>
      <w:bookmarkStart w:id="680" w:name="_Toc150480795"/>
      <w:r>
        <w:rPr>
          <w:color w:val="000000" w:themeColor="text1"/>
        </w:rPr>
      </w:r>
      <w:bookmarkStart w:id="681" w:name="_Toc305158899"/>
      <w:r>
        <w:rPr>
          <w:color w:val="000000" w:themeColor="text1"/>
        </w:rPr>
      </w:r>
      <w:bookmarkStart w:id="682" w:name="_Toc195842922"/>
      <w:r>
        <w:rPr>
          <w:color w:val="000000" w:themeColor="text1"/>
        </w:rPr>
      </w:r>
      <w:bookmarkStart w:id="683" w:name="_Toc150774762"/>
      <w:r>
        <w:rPr>
          <w:color w:val="000000" w:themeColor="text1"/>
        </w:rPr>
      </w:r>
      <w:bookmarkStart w:id="684" w:name="_Toc264969247"/>
      <w:r>
        <w:rPr>
          <w:color w:val="000000" w:themeColor="text1"/>
        </w:rPr>
      </w:r>
      <w:bookmarkStart w:id="685" w:name="_Toc305158825"/>
      <w:r>
        <w:rPr>
          <w:color w:val="000000" w:themeColor="text1"/>
        </w:rPr>
      </w:r>
      <w:bookmarkStart w:id="686" w:name="_Toc226337253"/>
      <w:r>
        <w:rPr>
          <w:color w:val="000000" w:themeColor="text1"/>
        </w:rPr>
      </w:r>
      <w:bookmarkStart w:id="687" w:name="_Toc520356218"/>
      <w:r>
        <w:rPr>
          <w:color w:val="000000" w:themeColor="text1"/>
        </w:rPr>
      </w:r>
      <w:bookmarkStart w:id="688" w:name="_Toc226309801"/>
      <w:r>
        <w:rPr>
          <w:color w:val="000000" w:themeColor="text1"/>
        </w:rPr>
      </w:r>
      <w:bookmarkStart w:id="689" w:name="_Toc127151557"/>
      <w:r>
        <w:rPr>
          <w:color w:val="000000" w:themeColor="text1"/>
        </w:rPr>
      </w:r>
      <w:bookmarkStart w:id="690" w:name="_Toc226965747"/>
      <w:r>
        <w:rPr>
          <w:color w:val="000000" w:themeColor="text1"/>
        </w:rPr>
      </w:r>
      <w:bookmarkStart w:id="691" w:name="_Toc480942350"/>
      <w:r>
        <w:rPr>
          <w:color w:val="000000" w:themeColor="text1"/>
        </w:rPr>
      </w:r>
      <w:bookmarkStart w:id="692" w:name="_Ref467988705"/>
      <w:r>
        <w:rPr>
          <w:color w:val="000000" w:themeColor="text1"/>
        </w:rPr>
      </w:r>
      <w:bookmarkStart w:id="693" w:name="_Toc226965830"/>
      <w:r>
        <w:rPr>
          <w:rFonts w:hint="eastAsia"/>
          <w:b/>
          <w:color w:val="000000" w:themeColor="text1"/>
          <w:sz w:val="24"/>
        </w:rPr>
        <w:t xml:space="preserve">4</w:t>
      </w:r>
      <w:r>
        <w:rPr>
          <w:b/>
          <w:color w:val="000000" w:themeColor="text1"/>
          <w:sz w:val="24"/>
          <w:szCs w:val="20"/>
        </w:rPr>
        <w:t xml:space="preserve">  </w:t>
      </w:r>
      <w:r>
        <w:rPr>
          <w:b/>
          <w:color w:val="000000" w:themeColor="text1"/>
          <w:sz w:val="24"/>
        </w:rPr>
        <w:t xml:space="preserve">响应</w:t>
      </w:r>
      <w:r>
        <w:rPr>
          <w:rFonts w:hint="eastAsia"/>
          <w:b/>
          <w:color w:val="000000" w:themeColor="text1"/>
          <w:sz w:val="24"/>
        </w:rPr>
        <w:t xml:space="preserve">函</w:t>
      </w:r>
      <w:r>
        <w:rPr>
          <w:b/>
          <w:color w:val="000000" w:themeColor="text1"/>
          <w:sz w:val="24"/>
          <w:szCs w:val="20"/>
        </w:rPr>
        <w:t xml:space="preserve">（实质性格式）</w:t>
      </w:r>
      <w:r>
        <w:rPr>
          <w:color w:val="000000" w:themeColor="text1"/>
        </w:rPr>
      </w:r>
    </w:p>
    <w:p>
      <w:pPr>
        <w:pStyle w:val="825"/>
        <w:spacing w:line="360" w:lineRule="auto"/>
        <w:tabs>
          <w:tab w:val="left" w:pos="5580" w:leader="none"/>
        </w:tabs>
        <w:rPr>
          <w:color w:val="000000" w:themeColor="text1"/>
          <w:sz w:val="24"/>
        </w:rPr>
      </w:pPr>
      <w:r>
        <w:rPr>
          <w:color w:val="000000" w:themeColor="text1"/>
          <w:sz w:val="24"/>
        </w:rPr>
      </w:r>
      <w:r>
        <w:rPr>
          <w:color w:val="000000" w:themeColor="text1"/>
        </w:rPr>
      </w:r>
    </w:p>
    <w:p>
      <w:pPr>
        <w:pStyle w:val="825"/>
        <w:jc w:val="center"/>
        <w:spacing w:line="360" w:lineRule="auto"/>
        <w:rPr>
          <w:b/>
          <w:color w:val="000000" w:themeColor="text1"/>
          <w:sz w:val="36"/>
          <w:szCs w:val="36"/>
        </w:rPr>
      </w:pPr>
      <w:r>
        <w:rPr>
          <w:rFonts w:hint="eastAsia"/>
          <w:b/>
          <w:color w:val="000000" w:themeColor="text1"/>
          <w:sz w:val="36"/>
          <w:szCs w:val="36"/>
        </w:rPr>
        <w:t xml:space="preserve">响应函</w:t>
      </w:r>
      <w:r>
        <w:rPr>
          <w:b/>
          <w:color w:val="000000" w:themeColor="text1"/>
          <w:sz w:val="36"/>
          <w:szCs w:val="36"/>
        </w:rPr>
      </w:r>
      <w:r>
        <w:rPr>
          <w:color w:val="000000" w:themeColor="text1"/>
        </w:rPr>
      </w:r>
    </w:p>
    <w:p>
      <w:pPr>
        <w:pStyle w:val="825"/>
        <w:spacing w:line="360" w:lineRule="auto"/>
        <w:tabs>
          <w:tab w:val="left" w:pos="5580" w:leader="none"/>
        </w:tabs>
        <w:rPr>
          <w:color w:val="000000" w:themeColor="text1"/>
          <w:sz w:val="24"/>
        </w:rPr>
      </w:pPr>
      <w:r>
        <w:rPr>
          <w:color w:val="000000" w:themeColor="text1"/>
          <w:sz w:val="24"/>
        </w:rPr>
        <w:t xml:space="preserve">致：</w:t>
      </w:r>
      <w:r>
        <w:rPr>
          <w:color w:val="000000" w:themeColor="text1"/>
          <w:sz w:val="24"/>
          <w:u w:val="single"/>
        </w:rPr>
        <w:t xml:space="preserve">（采购人或采购代理机构）</w:t>
      </w:r>
      <w:r>
        <w:rPr>
          <w:color w:val="000000" w:themeColor="text1"/>
          <w:sz w:val="24"/>
        </w:rPr>
      </w:r>
      <w:r>
        <w:rPr>
          <w:color w:val="000000" w:themeColor="text1"/>
        </w:rPr>
      </w:r>
    </w:p>
    <w:p>
      <w:pPr>
        <w:pStyle w:val="825"/>
        <w:spacing w:line="360" w:lineRule="auto"/>
        <w:tabs>
          <w:tab w:val="left" w:pos="5580" w:leader="none"/>
        </w:tabs>
        <w:rPr>
          <w:color w:val="000000" w:themeColor="text1"/>
          <w:sz w:val="24"/>
          <w:szCs w:val="20"/>
        </w:rPr>
      </w:pPr>
      <w:r>
        <w:rPr>
          <w:color w:val="000000" w:themeColor="text1"/>
          <w:sz w:val="24"/>
          <w:szCs w:val="20"/>
        </w:rPr>
      </w:r>
      <w:r>
        <w:rPr>
          <w:color w:val="000000" w:themeColor="text1"/>
        </w:rPr>
      </w:r>
    </w:p>
    <w:p>
      <w:pPr>
        <w:pStyle w:val="825"/>
        <w:ind w:firstLine="408"/>
        <w:spacing w:line="360" w:lineRule="auto"/>
        <w:tabs>
          <w:tab w:val="left" w:pos="5580" w:leader="none"/>
        </w:tabs>
        <w:rPr>
          <w:color w:val="000000" w:themeColor="text1"/>
          <w:sz w:val="24"/>
          <w:szCs w:val="20"/>
        </w:rPr>
      </w:pPr>
      <w:r>
        <w:rPr>
          <w:color w:val="000000" w:themeColor="text1"/>
          <w:sz w:val="24"/>
          <w:szCs w:val="20"/>
        </w:rPr>
        <w:t xml:space="preserve">我方参加你方就___________（项目名称，项目编号/包号）组织的</w:t>
      </w:r>
      <w:r>
        <w:rPr>
          <w:rFonts w:hint="eastAsia"/>
          <w:color w:val="000000" w:themeColor="text1"/>
          <w:sz w:val="24"/>
          <w:szCs w:val="20"/>
        </w:rPr>
        <w:t xml:space="preserve">政府采购</w:t>
      </w:r>
      <w:r>
        <w:rPr>
          <w:color w:val="000000" w:themeColor="text1"/>
          <w:sz w:val="24"/>
          <w:szCs w:val="20"/>
        </w:rPr>
        <w:t xml:space="preserve">活动，并对此项目进行响应。</w:t>
      </w:r>
      <w:r>
        <w:rPr>
          <w:color w:val="000000" w:themeColor="text1"/>
        </w:rPr>
      </w:r>
    </w:p>
    <w:p>
      <w:pPr>
        <w:pStyle w:val="825"/>
        <w:ind w:firstLine="408"/>
        <w:spacing w:line="360" w:lineRule="auto"/>
        <w:tabs>
          <w:tab w:val="left" w:pos="5580" w:leader="none"/>
        </w:tabs>
        <w:rPr>
          <w:color w:val="000000" w:themeColor="text1"/>
          <w:sz w:val="24"/>
          <w:szCs w:val="20"/>
        </w:rPr>
      </w:pPr>
      <w:r>
        <w:rPr>
          <w:color w:val="000000" w:themeColor="text1"/>
          <w:sz w:val="24"/>
          <w:szCs w:val="20"/>
        </w:rPr>
        <w:t xml:space="preserve">1. 我方</w:t>
      </w:r>
      <w:r>
        <w:rPr>
          <w:color w:val="000000" w:themeColor="text1"/>
          <w:sz w:val="24"/>
        </w:rPr>
        <w:t xml:space="preserve">已详细审查全部磋商文件</w:t>
      </w:r>
      <w:r>
        <w:rPr>
          <w:color w:val="000000" w:themeColor="text1"/>
          <w:sz w:val="24"/>
          <w:szCs w:val="20"/>
        </w:rPr>
        <w:t xml:space="preserve">，自愿参与响应并承诺如下：</w:t>
      </w:r>
      <w:r>
        <w:rPr>
          <w:color w:val="000000" w:themeColor="text1"/>
        </w:rPr>
      </w:r>
    </w:p>
    <w:p>
      <w:pPr>
        <w:pStyle w:val="825"/>
        <w:ind w:left="360" w:firstLine="72"/>
        <w:spacing w:line="360" w:lineRule="auto"/>
        <w:tabs>
          <w:tab w:val="left" w:pos="720" w:leader="none"/>
          <w:tab w:val="left" w:pos="900" w:leader="none"/>
        </w:tabs>
        <w:rPr>
          <w:color w:val="000000" w:themeColor="text1"/>
          <w:sz w:val="24"/>
          <w:szCs w:val="20"/>
        </w:rPr>
      </w:pPr>
      <w:r>
        <w:rPr>
          <w:color w:val="000000" w:themeColor="text1"/>
          <w:sz w:val="24"/>
          <w:szCs w:val="20"/>
        </w:rPr>
        <w:t xml:space="preserve">（1）本响应有效期为自提交响应文件的截止之日起</w:t>
      </w:r>
      <w:r>
        <w:rPr>
          <w:rFonts w:hint="eastAsia"/>
          <w:color w:val="000000" w:themeColor="text1"/>
          <w:sz w:val="24"/>
        </w:rPr>
        <w:t xml:space="preserve">60</w:t>
      </w:r>
      <w:r>
        <w:rPr>
          <w:color w:val="000000" w:themeColor="text1"/>
          <w:sz w:val="24"/>
          <w:szCs w:val="20"/>
        </w:rPr>
        <w:t xml:space="preserve">个日历日。</w:t>
      </w:r>
      <w:r>
        <w:rPr>
          <w:color w:val="000000" w:themeColor="text1"/>
        </w:rPr>
      </w:r>
    </w:p>
    <w:p>
      <w:pPr>
        <w:pStyle w:val="825"/>
        <w:ind w:left="360" w:firstLine="72"/>
        <w:spacing w:line="360" w:lineRule="auto"/>
        <w:tabs>
          <w:tab w:val="left" w:pos="720" w:leader="none"/>
          <w:tab w:val="left" w:pos="900" w:leader="none"/>
        </w:tabs>
        <w:rPr>
          <w:color w:val="000000" w:themeColor="text1"/>
          <w:sz w:val="24"/>
          <w:szCs w:val="20"/>
        </w:rPr>
      </w:pPr>
      <w:r>
        <w:rPr>
          <w:color w:val="000000" w:themeColor="text1"/>
          <w:sz w:val="24"/>
          <w:szCs w:val="20"/>
        </w:rPr>
        <w:t xml:space="preserve">（2）除合同条款及采购需求偏离表列出的偏离外，我方响应磋商文件的全部要求。</w:t>
      </w:r>
      <w:r>
        <w:rPr>
          <w:color w:val="000000" w:themeColor="text1"/>
        </w:rPr>
      </w:r>
    </w:p>
    <w:p>
      <w:pPr>
        <w:pStyle w:val="825"/>
        <w:ind w:firstLine="420"/>
        <w:spacing w:line="360" w:lineRule="auto"/>
        <w:tabs>
          <w:tab w:val="left" w:pos="5580" w:leader="none"/>
        </w:tabs>
        <w:rPr>
          <w:color w:val="000000" w:themeColor="text1"/>
          <w:sz w:val="24"/>
          <w:szCs w:val="20"/>
        </w:rPr>
      </w:pPr>
      <w:r>
        <w:rPr>
          <w:color w:val="000000" w:themeColor="text1"/>
          <w:sz w:val="24"/>
          <w:szCs w:val="20"/>
        </w:rPr>
        <w:t xml:space="preserve">（3）我方已提供的全部文件资料是真实、准确的，并对此承担一切法律后果。</w:t>
      </w:r>
      <w:r>
        <w:rPr>
          <w:color w:val="000000" w:themeColor="text1"/>
        </w:rPr>
      </w:r>
    </w:p>
    <w:p>
      <w:pPr>
        <w:pStyle w:val="825"/>
        <w:ind w:firstLine="420"/>
        <w:spacing w:line="360" w:lineRule="auto"/>
        <w:tabs>
          <w:tab w:val="left" w:pos="5580" w:leader="none"/>
        </w:tabs>
        <w:rPr>
          <w:color w:val="000000" w:themeColor="text1"/>
          <w:sz w:val="24"/>
        </w:rPr>
      </w:pPr>
      <w:r>
        <w:rPr>
          <w:color w:val="000000" w:themeColor="text1"/>
          <w:sz w:val="24"/>
          <w:szCs w:val="20"/>
        </w:rPr>
        <w:t xml:space="preserve">（4）如我方中标，我方将在法律规定的期限内与你方签订合同，按照磋商文件要求提交履约保证金，并在合同约定的期限内完成合同规定的全部义务。</w:t>
      </w:r>
      <w:r>
        <w:rPr>
          <w:color w:val="000000" w:themeColor="text1"/>
          <w:sz w:val="24"/>
        </w:rPr>
      </w:r>
      <w:r>
        <w:rPr>
          <w:color w:val="000000" w:themeColor="text1"/>
        </w:rPr>
      </w:r>
    </w:p>
    <w:p>
      <w:pPr>
        <w:pStyle w:val="825"/>
        <w:ind w:left="420"/>
        <w:spacing w:line="360" w:lineRule="auto"/>
        <w:rPr>
          <w:color w:val="000000" w:themeColor="text1"/>
          <w:sz w:val="24"/>
        </w:rPr>
      </w:pPr>
      <w:r>
        <w:rPr>
          <w:color w:val="000000" w:themeColor="text1"/>
          <w:sz w:val="24"/>
        </w:rPr>
        <w:t xml:space="preserve">2. 其他补充条款（如有）：</w:t>
      </w:r>
      <w:r>
        <w:rPr>
          <w:color w:val="000000" w:themeColor="text1"/>
          <w:sz w:val="24"/>
          <w:szCs w:val="20"/>
        </w:rPr>
        <w:t xml:space="preserve">___________</w:t>
      </w:r>
      <w:r>
        <w:rPr>
          <w:color w:val="000000" w:themeColor="text1"/>
          <w:sz w:val="24"/>
        </w:rPr>
        <w:t xml:space="preserve">。</w:t>
      </w:r>
      <w:r>
        <w:rPr>
          <w:color w:val="000000" w:themeColor="text1"/>
        </w:rPr>
      </w:r>
    </w:p>
    <w:p>
      <w:pPr>
        <w:pStyle w:val="825"/>
        <w:ind w:firstLine="480"/>
        <w:spacing w:line="360" w:lineRule="auto"/>
        <w:rPr>
          <w:color w:val="000000" w:themeColor="text1"/>
          <w:sz w:val="24"/>
        </w:rPr>
      </w:pPr>
      <w:r>
        <w:rPr>
          <w:color w:val="000000" w:themeColor="text1"/>
          <w:sz w:val="24"/>
        </w:rPr>
        <w:t xml:space="preserve">与本响应有关的一切正式往来信函请寄：</w:t>
      </w:r>
      <w:r>
        <w:rPr>
          <w:color w:val="000000" w:themeColor="text1"/>
        </w:rPr>
      </w:r>
    </w:p>
    <w:p>
      <w:pPr>
        <w:pStyle w:val="825"/>
        <w:ind w:left="420"/>
        <w:spacing w:line="360" w:lineRule="auto"/>
        <w:tabs>
          <w:tab w:val="left" w:pos="5580" w:leader="none"/>
        </w:tabs>
        <w:rPr>
          <w:color w:val="000000" w:themeColor="text1"/>
          <w:sz w:val="24"/>
          <w:szCs w:val="20"/>
        </w:rPr>
      </w:pPr>
      <w:r>
        <w:rPr>
          <w:color w:val="000000" w:themeColor="text1"/>
          <w:sz w:val="24"/>
          <w:szCs w:val="20"/>
        </w:rPr>
      </w:r>
      <w:r>
        <w:rPr>
          <w:color w:val="000000" w:themeColor="text1"/>
        </w:rPr>
      </w:r>
    </w:p>
    <w:p>
      <w:pPr>
        <w:pStyle w:val="825"/>
        <w:ind w:left="420"/>
        <w:spacing w:line="360" w:lineRule="auto"/>
        <w:tabs>
          <w:tab w:val="left" w:pos="5580" w:leader="none"/>
        </w:tabs>
        <w:rPr>
          <w:color w:val="000000" w:themeColor="text1"/>
          <w:sz w:val="24"/>
          <w:szCs w:val="20"/>
        </w:rPr>
      </w:pPr>
      <w:r>
        <w:rPr>
          <w:color w:val="000000" w:themeColor="text1"/>
          <w:sz w:val="24"/>
          <w:szCs w:val="20"/>
        </w:rPr>
        <w:t xml:space="preserve">地址_________________________     传真____________________________</w:t>
      </w:r>
      <w:r>
        <w:rPr>
          <w:color w:val="000000" w:themeColor="text1"/>
        </w:rPr>
      </w:r>
    </w:p>
    <w:p>
      <w:pPr>
        <w:pStyle w:val="825"/>
        <w:ind w:left="420"/>
        <w:spacing w:line="360" w:lineRule="auto"/>
        <w:tabs>
          <w:tab w:val="left" w:pos="5580" w:leader="none"/>
        </w:tabs>
        <w:rPr>
          <w:color w:val="000000" w:themeColor="text1"/>
          <w:sz w:val="24"/>
          <w:szCs w:val="20"/>
        </w:rPr>
      </w:pPr>
      <w:r>
        <w:rPr>
          <w:color w:val="000000" w:themeColor="text1"/>
          <w:sz w:val="24"/>
          <w:szCs w:val="20"/>
        </w:rPr>
        <w:t xml:space="preserve">电话_________________________     电子函件________________________</w:t>
      </w:r>
      <w:r>
        <w:rPr>
          <w:color w:val="000000" w:themeColor="text1"/>
        </w:rPr>
      </w:r>
    </w:p>
    <w:p>
      <w:pPr>
        <w:pStyle w:val="825"/>
        <w:ind w:left="420"/>
        <w:spacing w:line="360" w:lineRule="auto"/>
        <w:tabs>
          <w:tab w:val="left" w:pos="5580" w:leader="none"/>
        </w:tabs>
        <w:rPr>
          <w:color w:val="000000" w:themeColor="text1"/>
          <w:sz w:val="24"/>
          <w:szCs w:val="20"/>
        </w:rPr>
      </w:pPr>
      <w:r>
        <w:rPr>
          <w:color w:val="000000" w:themeColor="text1"/>
          <w:sz w:val="24"/>
          <w:szCs w:val="20"/>
        </w:rPr>
      </w:r>
      <w:r>
        <w:rPr>
          <w:color w:val="000000" w:themeColor="text1"/>
        </w:rPr>
      </w:r>
    </w:p>
    <w:p>
      <w:pPr>
        <w:pStyle w:val="825"/>
        <w:ind w:left="420"/>
        <w:spacing w:line="360" w:lineRule="auto"/>
        <w:tabs>
          <w:tab w:val="left" w:pos="5580" w:leader="none"/>
        </w:tabs>
        <w:rPr>
          <w:color w:val="000000" w:themeColor="text1"/>
          <w:sz w:val="24"/>
          <w:szCs w:val="20"/>
        </w:rPr>
      </w:pPr>
      <w:r>
        <w:rPr>
          <w:color w:val="000000" w:themeColor="text1"/>
          <w:sz w:val="24"/>
          <w:szCs w:val="20"/>
        </w:rPr>
        <w:t xml:space="preserve">供应商名称（加盖公章） ___________</w:t>
      </w:r>
      <w:r>
        <w:rPr>
          <w:color w:val="000000" w:themeColor="text1"/>
        </w:rPr>
      </w:r>
    </w:p>
    <w:p>
      <w:pPr>
        <w:pStyle w:val="825"/>
        <w:ind w:left="420"/>
        <w:spacing w:line="360" w:lineRule="auto"/>
        <w:tabs>
          <w:tab w:val="left" w:pos="5580" w:leader="none"/>
        </w:tabs>
        <w:rPr>
          <w:color w:val="000000" w:themeColor="text1"/>
          <w:sz w:val="24"/>
          <w:szCs w:val="20"/>
        </w:rPr>
      </w:pPr>
      <w:r>
        <w:rPr>
          <w:color w:val="000000" w:themeColor="text1"/>
          <w:sz w:val="24"/>
          <w:szCs w:val="20"/>
        </w:rPr>
        <w:t xml:space="preserve">日期：_____年______月______日    </w:t>
      </w:r>
      <w:r>
        <w:rPr>
          <w:color w:val="000000" w:themeColor="text1"/>
        </w:rPr>
      </w:r>
    </w:p>
    <w:p>
      <w:pPr>
        <w:pStyle w:val="825"/>
        <w:ind w:left="420"/>
        <w:spacing w:line="360" w:lineRule="auto"/>
        <w:tabs>
          <w:tab w:val="left" w:pos="5580" w:leader="none"/>
        </w:tabs>
        <w:rPr>
          <w:color w:val="000000" w:themeColor="text1"/>
          <w:sz w:val="24"/>
          <w:szCs w:val="20"/>
          <w:u w:val="single"/>
        </w:rPr>
      </w:pPr>
      <w:r>
        <w:rPr>
          <w:color w:val="000000" w:themeColor="text1"/>
          <w:sz w:val="24"/>
          <w:szCs w:val="20"/>
          <w:u w:val="single"/>
        </w:rPr>
      </w:r>
      <w:r>
        <w:rPr>
          <w:color w:val="000000" w:themeColor="text1"/>
        </w:rPr>
      </w:r>
    </w:p>
    <w:p>
      <w:pPr>
        <w:pStyle w:val="825"/>
        <w:jc w:val="left"/>
        <w:widowControl/>
        <w:rPr>
          <w:rFonts w:hint="eastAsia"/>
          <w:color w:val="000000" w:themeColor="text1"/>
          <w:sz w:val="24"/>
        </w:rPr>
      </w:pPr>
      <w:r>
        <w:rPr>
          <w:color w:val="000000" w:themeColor="text1"/>
        </w:rPr>
      </w:r>
      <w:bookmarkStart w:id="694" w:name="_Hlt520355938"/>
      <w:r>
        <w:rPr>
          <w:color w:val="000000" w:themeColor="text1"/>
        </w:rPr>
      </w:r>
      <w:bookmarkEnd w:id="694"/>
      <w:r>
        <w:rPr>
          <w:color w:val="000000" w:themeColor="text1"/>
        </w:rPr>
      </w:r>
      <w:bookmarkStart w:id="695" w:name="_Hlt520356243"/>
      <w:r>
        <w:rPr>
          <w:color w:val="000000" w:themeColor="text1"/>
        </w:rPr>
      </w:r>
      <w:bookmarkEnd w:id="695"/>
      <w:r>
        <w:rPr>
          <w:color w:val="000000" w:themeColor="text1"/>
          <w:sz w:val="24"/>
        </w:rPr>
        <w:br w:type="page" w:clear="all"/>
      </w:r>
      <w:r>
        <w:rPr>
          <w:rFonts w:hint="eastAsia"/>
          <w:color w:val="000000" w:themeColor="text1"/>
          <w:sz w:val="24"/>
        </w:rPr>
      </w:r>
      <w:r>
        <w:rPr>
          <w:color w:val="000000" w:themeColor="text1"/>
        </w:rPr>
      </w:r>
    </w:p>
    <w:p>
      <w:pPr>
        <w:pStyle w:val="825"/>
        <w:spacing w:line="360" w:lineRule="auto"/>
        <w:rPr>
          <w:rFonts w:hint="eastAsia"/>
          <w:b/>
          <w:color w:val="000000" w:themeColor="text1"/>
          <w:sz w:val="24"/>
        </w:rPr>
        <w:outlineLvl w:val="2"/>
      </w:pPr>
      <w:r>
        <w:rPr>
          <w:rFonts w:hint="eastAsia"/>
          <w:b/>
          <w:color w:val="000000" w:themeColor="text1"/>
          <w:sz w:val="24"/>
        </w:rPr>
        <w:t xml:space="preserve">5</w:t>
      </w:r>
      <w:r>
        <w:rPr>
          <w:b/>
          <w:color w:val="000000" w:themeColor="text1"/>
          <w:sz w:val="24"/>
        </w:rPr>
        <w:t xml:space="preserve">  </w:t>
      </w:r>
      <w:r>
        <w:rPr>
          <w:rFonts w:hint="eastAsia"/>
          <w:b/>
          <w:color w:val="000000" w:themeColor="text1"/>
          <w:sz w:val="24"/>
        </w:rPr>
        <w:t xml:space="preserve">法定代表人资格证明书</w:t>
      </w:r>
      <w:r>
        <w:rPr>
          <w:b/>
          <w:color w:val="000000" w:themeColor="text1"/>
          <w:sz w:val="24"/>
        </w:rPr>
        <w:t xml:space="preserve">（实质性格式）</w:t>
      </w:r>
      <w:r>
        <w:rPr>
          <w:rFonts w:hint="eastAsia"/>
          <w:b/>
          <w:color w:val="000000" w:themeColor="text1"/>
          <w:sz w:val="24"/>
        </w:rPr>
      </w:r>
      <w:r>
        <w:rPr>
          <w:color w:val="000000" w:themeColor="text1"/>
        </w:rPr>
      </w:r>
    </w:p>
    <w:p>
      <w:pPr>
        <w:pStyle w:val="825"/>
        <w:jc w:val="center"/>
        <w:spacing w:line="360" w:lineRule="auto"/>
        <w:rPr>
          <w:rFonts w:hint="eastAsia" w:ascii="宋体" w:hAnsi="宋体"/>
          <w:b/>
          <w:color w:val="000000" w:themeColor="text1"/>
          <w:sz w:val="32"/>
          <w:szCs w:val="32"/>
        </w:rPr>
      </w:pPr>
      <w:r>
        <w:rPr>
          <w:rFonts w:hint="eastAsia" w:ascii="宋体" w:hAnsi="宋体"/>
          <w:b/>
          <w:color w:val="000000" w:themeColor="text1"/>
          <w:sz w:val="32"/>
          <w:szCs w:val="32"/>
        </w:rPr>
      </w:r>
      <w:r>
        <w:rPr>
          <w:color w:val="000000" w:themeColor="text1"/>
        </w:rPr>
      </w:r>
    </w:p>
    <w:p>
      <w:pPr>
        <w:pStyle w:val="825"/>
        <w:jc w:val="center"/>
        <w:spacing w:line="360" w:lineRule="auto"/>
        <w:rPr>
          <w:rFonts w:ascii="宋体" w:hAnsi="宋体"/>
          <w:b/>
          <w:color w:val="000000" w:themeColor="text1"/>
          <w:sz w:val="32"/>
          <w:szCs w:val="32"/>
        </w:rPr>
      </w:pPr>
      <w:r>
        <w:rPr>
          <w:rFonts w:hint="eastAsia" w:ascii="宋体" w:hAnsi="宋体"/>
          <w:b/>
          <w:color w:val="000000" w:themeColor="text1"/>
          <w:sz w:val="32"/>
          <w:szCs w:val="32"/>
        </w:rPr>
        <w:t xml:space="preserve">法定代表人资格证明书</w:t>
      </w:r>
      <w:r>
        <w:rPr>
          <w:rFonts w:ascii="宋体" w:hAnsi="宋体"/>
          <w:b/>
          <w:color w:val="000000" w:themeColor="text1"/>
          <w:sz w:val="32"/>
          <w:szCs w:val="32"/>
        </w:rPr>
      </w:r>
      <w:r>
        <w:rPr>
          <w:color w:val="000000" w:themeColor="text1"/>
        </w:rPr>
      </w:r>
    </w:p>
    <w:p>
      <w:pPr>
        <w:pStyle w:val="825"/>
        <w:spacing w:line="560" w:lineRule="exact"/>
        <w:rPr>
          <w:rFonts w:ascii="宋体" w:hAnsi="宋体"/>
          <w:color w:val="000000" w:themeColor="text1"/>
          <w:sz w:val="24"/>
        </w:rPr>
      </w:pPr>
      <w:r>
        <w:rPr>
          <w:rFonts w:hint="eastAsia" w:ascii="宋体" w:hAnsi="宋体"/>
          <w:color w:val="000000" w:themeColor="text1"/>
          <w:sz w:val="24"/>
        </w:rPr>
        <w:t xml:space="preserve">单位名称:</w:t>
      </w:r>
      <w:r>
        <w:rPr>
          <w:rFonts w:ascii="宋体" w:hAnsi="宋体"/>
          <w:color w:val="000000" w:themeColor="text1"/>
          <w:sz w:val="24"/>
        </w:rPr>
      </w:r>
      <w:r>
        <w:rPr>
          <w:color w:val="000000" w:themeColor="text1"/>
        </w:rPr>
      </w:r>
    </w:p>
    <w:p>
      <w:pPr>
        <w:pStyle w:val="825"/>
        <w:spacing w:line="560" w:lineRule="exact"/>
        <w:rPr>
          <w:rFonts w:ascii="宋体" w:hAnsi="宋体"/>
          <w:color w:val="000000" w:themeColor="text1"/>
          <w:sz w:val="24"/>
        </w:rPr>
      </w:pPr>
      <w:r>
        <w:rPr>
          <w:rFonts w:hint="eastAsia" w:ascii="宋体" w:hAnsi="宋体"/>
          <w:color w:val="000000" w:themeColor="text1"/>
          <w:sz w:val="24"/>
        </w:rPr>
        <w:t xml:space="preserve">地址:</w:t>
      </w:r>
      <w:r>
        <w:rPr>
          <w:rFonts w:ascii="宋体" w:hAnsi="宋体"/>
          <w:color w:val="000000" w:themeColor="text1"/>
          <w:sz w:val="24"/>
        </w:rPr>
      </w:r>
      <w:r>
        <w:rPr>
          <w:color w:val="000000" w:themeColor="text1"/>
        </w:rPr>
      </w:r>
    </w:p>
    <w:p>
      <w:pPr>
        <w:pStyle w:val="825"/>
        <w:spacing w:line="560" w:lineRule="exact"/>
        <w:rPr>
          <w:rFonts w:ascii="宋体" w:hAnsi="宋体"/>
          <w:color w:val="000000" w:themeColor="text1"/>
          <w:sz w:val="24"/>
        </w:rPr>
      </w:pPr>
      <w:r>
        <w:rPr>
          <w:rFonts w:hint="eastAsia" w:ascii="宋体" w:hAnsi="宋体"/>
          <w:color w:val="000000" w:themeColor="text1"/>
          <w:sz w:val="24"/>
        </w:rPr>
        <w:t xml:space="preserve">姓名:     性别:       年龄:      职务:</w:t>
      </w:r>
      <w:r>
        <w:rPr>
          <w:rFonts w:ascii="宋体" w:hAnsi="宋体"/>
          <w:color w:val="000000" w:themeColor="text1"/>
          <w:sz w:val="24"/>
        </w:rPr>
      </w:r>
      <w:r>
        <w:rPr>
          <w:color w:val="000000" w:themeColor="text1"/>
        </w:rPr>
      </w:r>
    </w:p>
    <w:p>
      <w:pPr>
        <w:pStyle w:val="825"/>
        <w:spacing w:line="560" w:lineRule="exact"/>
        <w:rPr>
          <w:rFonts w:ascii="宋体" w:hAnsi="宋体"/>
          <w:color w:val="000000" w:themeColor="text1"/>
          <w:sz w:val="24"/>
        </w:rPr>
      </w:pPr>
      <w:r>
        <w:rPr>
          <w:rFonts w:hint="eastAsia" w:ascii="宋体" w:hAnsi="宋体"/>
          <w:color w:val="000000" w:themeColor="text1"/>
          <w:sz w:val="24"/>
        </w:rPr>
        <w:t xml:space="preserve">系</w:t>
      </w:r>
      <w:r>
        <w:rPr>
          <w:rFonts w:hint="eastAsia" w:ascii="宋体" w:hAnsi="宋体"/>
          <w:color w:val="000000" w:themeColor="text1"/>
          <w:sz w:val="24"/>
          <w:u w:val="single"/>
        </w:rPr>
        <w:t xml:space="preserve">（供应商名称）</w:t>
      </w:r>
      <w:r>
        <w:rPr>
          <w:rFonts w:hint="eastAsia" w:ascii="宋体" w:hAnsi="宋体"/>
          <w:color w:val="000000" w:themeColor="text1"/>
          <w:sz w:val="24"/>
        </w:rPr>
        <w:t xml:space="preserve">的法定代表人。为参与</w:t>
      </w:r>
      <w:r>
        <w:rPr>
          <w:rFonts w:hint="eastAsia" w:ascii="宋体" w:hAnsi="宋体"/>
          <w:color w:val="000000" w:themeColor="text1"/>
          <w:sz w:val="24"/>
          <w:u w:val="single"/>
        </w:rPr>
        <w:t xml:space="preserve">（项目名称）</w:t>
      </w:r>
      <w:r>
        <w:rPr>
          <w:rFonts w:hint="eastAsia" w:ascii="宋体" w:hAnsi="宋体"/>
          <w:color w:val="000000" w:themeColor="text1"/>
          <w:sz w:val="24"/>
        </w:rPr>
        <w:t xml:space="preserve">的政府采购活动，</w:t>
      </w:r>
      <w:r>
        <w:rPr>
          <w:rFonts w:ascii="宋体" w:hAnsi="宋体"/>
          <w:color w:val="000000" w:themeColor="text1"/>
          <w:sz w:val="24"/>
          <w:szCs w:val="20"/>
        </w:rPr>
        <w:t xml:space="preserve">签署、澄清确认、递交、撤回、修改</w:t>
      </w:r>
      <w:r>
        <w:rPr>
          <w:rFonts w:hint="eastAsia" w:ascii="宋体" w:hAnsi="宋体"/>
          <w:color w:val="000000" w:themeColor="text1"/>
          <w:sz w:val="24"/>
        </w:rPr>
        <w:t xml:space="preserve">上述项目的响应文件、进行合同磋商、签署合同和处理与之有关的一切事务。</w:t>
      </w:r>
      <w:r>
        <w:rPr>
          <w:rFonts w:ascii="宋体" w:hAnsi="宋体"/>
          <w:color w:val="000000" w:themeColor="text1"/>
          <w:sz w:val="24"/>
        </w:rPr>
      </w:r>
      <w:r>
        <w:rPr>
          <w:color w:val="000000" w:themeColor="text1"/>
        </w:rPr>
      </w:r>
    </w:p>
    <w:p>
      <w:pPr>
        <w:pStyle w:val="825"/>
        <w:spacing w:line="560" w:lineRule="exact"/>
        <w:rPr>
          <w:rFonts w:ascii="宋体" w:hAnsi="宋体"/>
          <w:color w:val="000000" w:themeColor="text1"/>
          <w:sz w:val="24"/>
        </w:rPr>
      </w:pPr>
      <w:r>
        <w:rPr>
          <w:rFonts w:hint="eastAsia" w:ascii="宋体" w:hAnsi="宋体"/>
          <w:color w:val="000000" w:themeColor="text1"/>
          <w:sz w:val="24"/>
        </w:rPr>
        <w:t xml:space="preserve">特此证明。</w:t>
      </w:r>
      <w:r>
        <w:rPr>
          <w:rFonts w:ascii="宋体" w:hAnsi="宋体"/>
          <w:color w:val="000000" w:themeColor="text1"/>
          <w:sz w:val="24"/>
        </w:rPr>
      </w:r>
      <w:r>
        <w:rPr>
          <w:color w:val="000000" w:themeColor="text1"/>
        </w:rPr>
      </w:r>
    </w:p>
    <w:p>
      <w:pPr>
        <w:pStyle w:val="825"/>
        <w:spacing w:line="560" w:lineRule="exact"/>
        <w:rPr>
          <w:rFonts w:ascii="宋体" w:hAnsi="宋体"/>
          <w:color w:val="000000" w:themeColor="text1"/>
          <w:sz w:val="24"/>
        </w:rPr>
      </w:pPr>
      <w:r>
        <w:rPr>
          <w:rFonts w:ascii="宋体" w:hAnsi="宋体"/>
          <w:color w:val="000000" w:themeColor="text1"/>
          <w:sz w:val="24"/>
        </w:rPr>
      </w:r>
      <w:r>
        <w:rPr>
          <w:color w:val="000000" w:themeColor="text1"/>
        </w:rPr>
      </w:r>
    </w:p>
    <w:p>
      <w:pPr>
        <w:pStyle w:val="857"/>
        <w:ind w:right="-46"/>
        <w:spacing w:line="583" w:lineRule="auto"/>
        <w:rPr>
          <w:color w:val="000000" w:themeColor="text1"/>
          <w:spacing w:val="-3"/>
        </w:rPr>
      </w:pPr>
      <w:r>
        <w:rPr>
          <w:color w:val="000000" w:themeColor="text1"/>
        </w:rPr>
        <w:t xml:space="preserve">附：</w:t>
      </w:r>
      <w:r>
        <w:rPr>
          <w:color w:val="000000" w:themeColor="text1"/>
          <w:spacing w:val="-3"/>
        </w:rPr>
        <w:t xml:space="preserve">法</w:t>
      </w:r>
      <w:r>
        <w:rPr>
          <w:color w:val="000000" w:themeColor="text1"/>
        </w:rPr>
        <w:t xml:space="preserve">定</w:t>
      </w:r>
      <w:r>
        <w:rPr>
          <w:color w:val="000000" w:themeColor="text1"/>
          <w:spacing w:val="-3"/>
        </w:rPr>
        <w:t xml:space="preserve">代</w:t>
      </w:r>
      <w:r>
        <w:rPr>
          <w:color w:val="000000" w:themeColor="text1"/>
        </w:rPr>
        <w:t xml:space="preserve">表</w:t>
      </w:r>
      <w:r>
        <w:rPr>
          <w:color w:val="000000" w:themeColor="text1"/>
          <w:spacing w:val="-3"/>
        </w:rPr>
        <w:t xml:space="preserve">人</w:t>
      </w:r>
      <w:r>
        <w:rPr>
          <w:color w:val="000000" w:themeColor="text1"/>
        </w:rPr>
        <w:t xml:space="preserve">（</w:t>
      </w:r>
      <w:r>
        <w:rPr>
          <w:color w:val="000000" w:themeColor="text1"/>
          <w:spacing w:val="-3"/>
        </w:rPr>
        <w:t xml:space="preserve">单</w:t>
      </w:r>
      <w:r>
        <w:rPr>
          <w:color w:val="000000" w:themeColor="text1"/>
        </w:rPr>
        <w:t xml:space="preserve">位</w:t>
      </w:r>
      <w:r>
        <w:rPr>
          <w:color w:val="000000" w:themeColor="text1"/>
          <w:spacing w:val="-3"/>
        </w:rPr>
        <w:t xml:space="preserve">负</w:t>
      </w:r>
      <w:r>
        <w:rPr>
          <w:color w:val="000000" w:themeColor="text1"/>
        </w:rPr>
        <w:t xml:space="preserve">责人</w:t>
      </w:r>
      <w:r>
        <w:rPr>
          <w:color w:val="000000" w:themeColor="text1"/>
          <w:spacing w:val="-3"/>
        </w:rPr>
        <w:t xml:space="preserve">）有效期内的身</w:t>
      </w:r>
      <w:r>
        <w:rPr>
          <w:rFonts w:hint="eastAsia"/>
          <w:color w:val="000000" w:themeColor="text1"/>
          <w:spacing w:val="-3"/>
        </w:rPr>
        <w:t xml:space="preserve">份</w:t>
      </w:r>
      <w:r>
        <w:rPr>
          <w:color w:val="000000" w:themeColor="text1"/>
          <w:spacing w:val="-3"/>
        </w:rPr>
        <w:t xml:space="preserve">证正反面</w:t>
      </w:r>
      <w:r>
        <w:rPr>
          <w:rFonts w:hint="eastAsia"/>
          <w:color w:val="000000" w:themeColor="text1"/>
          <w:spacing w:val="-3"/>
        </w:rPr>
        <w:t xml:space="preserve">电子</w:t>
      </w:r>
      <w:r>
        <w:rPr>
          <w:color w:val="000000" w:themeColor="text1"/>
          <w:spacing w:val="-3"/>
        </w:rPr>
        <w:t xml:space="preserve">件</w:t>
      </w:r>
      <w:r>
        <w:rPr>
          <w:rFonts w:hint="eastAsia"/>
          <w:color w:val="000000" w:themeColor="text1"/>
          <w:spacing w:val="-3"/>
        </w:rPr>
        <w:t xml:space="preserve">。</w:t>
      </w:r>
      <w:r>
        <w:rPr>
          <w:color w:val="000000" w:themeColor="text1"/>
          <w:spacing w:val="-3"/>
        </w:rPr>
      </w:r>
      <w:r>
        <w:rPr>
          <w:color w:val="000000" w:themeColor="text1"/>
        </w:rP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25"/>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p>
          <w:p>
            <w:pPr>
              <w:pStyle w:val="825"/>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p>
          <w:p>
            <w:pPr>
              <w:pStyle w:val="825"/>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p>
        </w:tc>
        <w:tc>
          <w:tcPr>
            <w:tcW w:w="4536" w:type="dxa"/>
            <w:vAlign w:val="top"/>
            <w:textDirection w:val="lrTb"/>
            <w:noWrap w:val="false"/>
          </w:tcPr>
          <w:p>
            <w:pPr>
              <w:pStyle w:val="825"/>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p>
          <w:p>
            <w:pPr>
              <w:pStyle w:val="825"/>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p>
          <w:p>
            <w:pPr>
              <w:pStyle w:val="825"/>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r>
            <w:r>
              <w:rPr>
                <w:color w:val="000000" w:themeColor="text1"/>
              </w:rPr>
            </w:r>
          </w:p>
        </w:tc>
      </w:tr>
    </w:tbl>
    <w:p>
      <w:pPr>
        <w:pStyle w:val="825"/>
        <w:spacing w:line="560" w:lineRule="exact"/>
        <w:rPr>
          <w:rFonts w:ascii="宋体" w:hAnsi="宋体"/>
          <w:color w:val="000000" w:themeColor="text1"/>
          <w:sz w:val="24"/>
        </w:rPr>
      </w:pPr>
      <w:r>
        <w:rPr>
          <w:rFonts w:hint="eastAsia" w:ascii="宋体" w:hAnsi="宋体"/>
          <w:color w:val="000000" w:themeColor="text1"/>
          <w:sz w:val="24"/>
        </w:rPr>
        <w:t xml:space="preserve">                     供应商：（加盖公章）</w:t>
      </w:r>
      <w:r>
        <w:rPr>
          <w:rFonts w:ascii="宋体" w:hAnsi="宋体"/>
          <w:color w:val="000000" w:themeColor="text1"/>
          <w:sz w:val="24"/>
        </w:rPr>
      </w:r>
      <w:r>
        <w:rPr>
          <w:color w:val="000000" w:themeColor="text1"/>
        </w:rPr>
      </w:r>
    </w:p>
    <w:p>
      <w:pPr>
        <w:pStyle w:val="825"/>
        <w:spacing w:line="560" w:lineRule="exact"/>
        <w:rPr>
          <w:rFonts w:ascii="宋体" w:hAnsi="宋体"/>
          <w:color w:val="000000" w:themeColor="text1"/>
          <w:sz w:val="24"/>
        </w:rPr>
      </w:pPr>
      <w:r>
        <w:rPr>
          <w:rFonts w:hint="eastAsia" w:ascii="宋体" w:hAnsi="宋体"/>
          <w:color w:val="000000" w:themeColor="text1"/>
          <w:sz w:val="24"/>
        </w:rPr>
        <w:t xml:space="preserve">                       法定代表人</w:t>
      </w:r>
      <w:r>
        <w:rPr>
          <w:rFonts w:ascii="宋体" w:hAnsi="宋体"/>
          <w:color w:val="000000" w:themeColor="text1"/>
          <w:sz w:val="24"/>
          <w:szCs w:val="20"/>
        </w:rPr>
        <w:t xml:space="preserve">签字</w:t>
      </w:r>
      <w:r>
        <w:rPr>
          <w:rFonts w:hint="eastAsia" w:ascii="宋体" w:hAnsi="宋体"/>
          <w:color w:val="000000" w:themeColor="text1"/>
          <w:sz w:val="24"/>
          <w:szCs w:val="20"/>
        </w:rPr>
        <w:t xml:space="preserve">、签章</w:t>
      </w:r>
      <w:r>
        <w:rPr>
          <w:rFonts w:ascii="宋体" w:hAnsi="宋体"/>
          <w:color w:val="000000" w:themeColor="text1"/>
          <w:sz w:val="24"/>
          <w:szCs w:val="20"/>
        </w:rPr>
        <w:t xml:space="preserve">或</w:t>
      </w:r>
      <w:r>
        <w:rPr>
          <w:rFonts w:hint="eastAsia" w:ascii="宋体" w:hAnsi="宋体"/>
          <w:color w:val="000000" w:themeColor="text1"/>
          <w:sz w:val="24"/>
          <w:szCs w:val="20"/>
        </w:rPr>
        <w:t xml:space="preserve">印鉴</w:t>
      </w:r>
      <w:r>
        <w:rPr>
          <w:rFonts w:hint="eastAsia" w:ascii="宋体" w:hAnsi="宋体"/>
          <w:color w:val="000000" w:themeColor="text1"/>
          <w:sz w:val="24"/>
        </w:rPr>
        <w:t xml:space="preserve">：</w:t>
      </w:r>
      <w:r>
        <w:rPr>
          <w:rFonts w:ascii="宋体" w:hAnsi="宋体"/>
          <w:color w:val="000000" w:themeColor="text1"/>
          <w:sz w:val="24"/>
        </w:rPr>
      </w:r>
      <w:r>
        <w:rPr>
          <w:color w:val="000000" w:themeColor="text1"/>
        </w:rPr>
      </w:r>
    </w:p>
    <w:p>
      <w:pPr>
        <w:pStyle w:val="825"/>
        <w:ind w:firstLine="4320"/>
        <w:spacing w:line="560" w:lineRule="exact"/>
        <w:rPr>
          <w:rFonts w:ascii="宋体" w:hAnsi="宋体"/>
          <w:color w:val="000000" w:themeColor="text1"/>
          <w:sz w:val="24"/>
        </w:rPr>
      </w:pPr>
      <w:r>
        <w:rPr>
          <w:rFonts w:hint="eastAsia" w:ascii="宋体" w:hAnsi="宋体"/>
          <w:color w:val="000000" w:themeColor="text1"/>
          <w:sz w:val="24"/>
        </w:rPr>
        <w:t xml:space="preserve">日期：    年    月    日</w:t>
      </w:r>
      <w:r>
        <w:rPr>
          <w:rFonts w:ascii="宋体" w:hAnsi="宋体"/>
          <w:color w:val="000000" w:themeColor="text1"/>
          <w:sz w:val="24"/>
        </w:rPr>
      </w:r>
      <w:r>
        <w:rPr>
          <w:color w:val="000000" w:themeColor="text1"/>
        </w:rPr>
      </w:r>
    </w:p>
    <w:p>
      <w:pPr>
        <w:pStyle w:val="825"/>
        <w:jc w:val="left"/>
        <w:widowControl/>
        <w:rPr>
          <w:rFonts w:hint="eastAsia"/>
          <w:color w:val="000000" w:themeColor="text1"/>
          <w:sz w:val="24"/>
        </w:rPr>
      </w:pPr>
      <w:r>
        <w:rPr>
          <w:rFonts w:hint="eastAsia"/>
          <w:color w:val="000000" w:themeColor="text1"/>
          <w:sz w:val="24"/>
        </w:rPr>
      </w:r>
      <w:r>
        <w:rPr>
          <w:color w:val="000000" w:themeColor="text1"/>
        </w:rPr>
      </w:r>
    </w:p>
    <w:p>
      <w:pPr>
        <w:pStyle w:val="825"/>
        <w:jc w:val="left"/>
        <w:widowControl/>
        <w:rPr>
          <w:rFonts w:hint="eastAsia"/>
          <w:color w:val="000000" w:themeColor="text1"/>
          <w:sz w:val="24"/>
        </w:rPr>
      </w:pPr>
      <w:r>
        <w:rPr>
          <w:rFonts w:hint="eastAsia"/>
          <w:color w:val="000000" w:themeColor="text1"/>
          <w:sz w:val="24"/>
        </w:rPr>
      </w:r>
      <w:r>
        <w:rPr>
          <w:color w:val="000000" w:themeColor="text1"/>
        </w:rPr>
      </w:r>
    </w:p>
    <w:p>
      <w:pPr>
        <w:pStyle w:val="825"/>
        <w:jc w:val="left"/>
        <w:widowControl/>
        <w:rPr>
          <w:rFonts w:hint="eastAsia"/>
          <w:color w:val="000000" w:themeColor="text1"/>
          <w:sz w:val="24"/>
        </w:rPr>
      </w:pPr>
      <w:r>
        <w:rPr>
          <w:rFonts w:hint="eastAsia"/>
          <w:color w:val="000000" w:themeColor="text1"/>
          <w:sz w:val="24"/>
        </w:rPr>
      </w:r>
      <w:r>
        <w:rPr>
          <w:color w:val="000000" w:themeColor="text1"/>
        </w:rPr>
      </w:r>
    </w:p>
    <w:p>
      <w:pPr>
        <w:pStyle w:val="825"/>
        <w:jc w:val="left"/>
        <w:spacing w:line="360" w:lineRule="auto"/>
        <w:tabs>
          <w:tab w:val="left" w:pos="5580" w:leader="none"/>
        </w:tabs>
        <w:rPr>
          <w:rFonts w:ascii="宋体" w:hAnsi="宋体"/>
          <w:color w:val="000000" w:themeColor="text1"/>
          <w:sz w:val="24"/>
          <w:szCs w:val="20"/>
        </w:rPr>
      </w:pPr>
      <w:r>
        <w:rPr>
          <w:rFonts w:hint="eastAsia" w:ascii="宋体" w:hAnsi="宋体"/>
          <w:color w:val="000000" w:themeColor="text1"/>
          <w:sz w:val="24"/>
          <w:szCs w:val="20"/>
        </w:rPr>
        <w:t xml:space="preserve">说明</w:t>
      </w:r>
      <w:r>
        <w:rPr>
          <w:rFonts w:ascii="宋体" w:hAnsi="宋体"/>
          <w:color w:val="000000" w:themeColor="text1"/>
          <w:sz w:val="24"/>
          <w:szCs w:val="20"/>
        </w:rPr>
        <w:t xml:space="preserve">：</w:t>
      </w:r>
      <w:r>
        <w:rPr>
          <w:color w:val="000000" w:themeColor="text1"/>
        </w:rPr>
      </w:r>
    </w:p>
    <w:p>
      <w:pPr>
        <w:pStyle w:val="825"/>
        <w:jc w:val="left"/>
        <w:spacing w:line="360" w:lineRule="auto"/>
        <w:tabs>
          <w:tab w:val="left" w:pos="5580" w:leader="none"/>
        </w:tabs>
        <w:rPr>
          <w:rFonts w:ascii="宋体" w:hAnsi="宋体"/>
          <w:color w:val="000000" w:themeColor="text1"/>
          <w:sz w:val="24"/>
          <w:szCs w:val="20"/>
        </w:rPr>
      </w:pPr>
      <w:r>
        <w:rPr>
          <w:rFonts w:ascii="宋体" w:hAnsi="宋体"/>
          <w:color w:val="000000" w:themeColor="text1"/>
          <w:sz w:val="24"/>
          <w:szCs w:val="20"/>
        </w:rPr>
        <w:t xml:space="preserve">1.若供应商为事业单位或其他组织或分支机构（仅当</w:t>
      </w:r>
      <w:r>
        <w:rPr>
          <w:rFonts w:hint="eastAsia" w:ascii="宋体" w:hAnsi="宋体"/>
          <w:color w:val="000000" w:themeColor="text1"/>
          <w:sz w:val="24"/>
          <w:szCs w:val="20"/>
        </w:rPr>
        <w:t xml:space="preserve">磋商文件</w:t>
      </w:r>
      <w:r>
        <w:rPr>
          <w:rFonts w:ascii="宋体" w:hAnsi="宋体"/>
          <w:color w:val="000000" w:themeColor="text1"/>
          <w:sz w:val="24"/>
          <w:szCs w:val="20"/>
        </w:rPr>
        <w:t xml:space="preserve">注明允许分支机构</w:t>
      </w:r>
      <w:r>
        <w:rPr>
          <w:rFonts w:hint="eastAsia" w:ascii="宋体" w:hAnsi="宋体"/>
          <w:color w:val="000000" w:themeColor="text1"/>
          <w:sz w:val="24"/>
          <w:szCs w:val="20"/>
        </w:rPr>
        <w:t xml:space="preserve">响应</w:t>
      </w:r>
      <w:r>
        <w:rPr>
          <w:rFonts w:ascii="宋体" w:hAnsi="宋体"/>
          <w:color w:val="000000" w:themeColor="text1"/>
          <w:sz w:val="24"/>
          <w:szCs w:val="20"/>
        </w:rPr>
        <w:t xml:space="preserve">的），则法定代表人（单位负责人）</w:t>
      </w:r>
      <w:r>
        <w:rPr>
          <w:rFonts w:hint="eastAsia" w:ascii="宋体" w:hAnsi="宋体"/>
          <w:color w:val="000000" w:themeColor="text1"/>
          <w:sz w:val="24"/>
          <w:szCs w:val="20"/>
        </w:rPr>
        <w:t xml:space="preserve">处</w:t>
      </w:r>
      <w:r>
        <w:rPr>
          <w:rFonts w:ascii="宋体" w:hAnsi="宋体"/>
          <w:color w:val="000000" w:themeColor="text1"/>
          <w:sz w:val="24"/>
          <w:szCs w:val="20"/>
        </w:rPr>
        <w:t xml:space="preserve">的签署人可为单位负责人</w:t>
      </w:r>
      <w:r>
        <w:rPr>
          <w:rFonts w:hint="eastAsia" w:ascii="宋体" w:hAnsi="宋体"/>
          <w:color w:val="000000" w:themeColor="text1"/>
          <w:sz w:val="24"/>
          <w:szCs w:val="20"/>
        </w:rPr>
        <w:t xml:space="preserve">。</w:t>
      </w:r>
      <w:r>
        <w:rPr>
          <w:rFonts w:ascii="宋体" w:hAnsi="宋体"/>
          <w:color w:val="000000" w:themeColor="text1"/>
          <w:sz w:val="24"/>
          <w:szCs w:val="20"/>
        </w:rPr>
      </w:r>
      <w:r>
        <w:rPr>
          <w:color w:val="000000" w:themeColor="text1"/>
        </w:rPr>
      </w:r>
    </w:p>
    <w:p>
      <w:pPr>
        <w:pStyle w:val="825"/>
        <w:jc w:val="left"/>
        <w:spacing w:line="360" w:lineRule="auto"/>
        <w:tabs>
          <w:tab w:val="left" w:pos="5580" w:leader="none"/>
        </w:tabs>
        <w:rPr>
          <w:rFonts w:ascii="宋体" w:hAnsi="宋体"/>
          <w:i/>
          <w:color w:val="000000" w:themeColor="text1"/>
          <w:sz w:val="24"/>
          <w:szCs w:val="20"/>
          <w:u w:val="single"/>
        </w:rPr>
      </w:pPr>
      <w:r>
        <w:rPr>
          <w:rFonts w:ascii="宋体" w:hAnsi="宋体"/>
          <w:color w:val="000000" w:themeColor="text1"/>
          <w:sz w:val="24"/>
          <w:szCs w:val="20"/>
        </w:rPr>
        <w:t xml:space="preserve">3.</w:t>
      </w:r>
      <w:r>
        <w:rPr>
          <w:rFonts w:hint="eastAsia" w:ascii="宋体" w:hAnsi="宋体"/>
          <w:color w:val="000000" w:themeColor="text1"/>
          <w:sz w:val="24"/>
          <w:szCs w:val="20"/>
        </w:rPr>
        <w:t xml:space="preserve">供应商为自然人的情形，可不提供本</w:t>
      </w:r>
      <w:r>
        <w:rPr>
          <w:rFonts w:ascii="宋体" w:hAnsi="宋体"/>
          <w:color w:val="000000" w:themeColor="text1"/>
          <w:sz w:val="24"/>
          <w:szCs w:val="20"/>
        </w:rPr>
        <w:t xml:space="preserve">《</w:t>
      </w:r>
      <w:r>
        <w:rPr>
          <w:rFonts w:hint="eastAsia" w:ascii="宋体" w:hAnsi="宋体"/>
          <w:color w:val="000000" w:themeColor="text1"/>
          <w:sz w:val="24"/>
          <w:szCs w:val="20"/>
        </w:rPr>
        <w:t xml:space="preserve">资格证明书</w:t>
      </w:r>
      <w:r>
        <w:rPr>
          <w:rFonts w:ascii="宋体" w:hAnsi="宋体"/>
          <w:color w:val="000000" w:themeColor="text1"/>
          <w:sz w:val="24"/>
          <w:szCs w:val="20"/>
        </w:rPr>
        <w:t xml:space="preserve">》</w:t>
      </w:r>
      <w:r>
        <w:rPr>
          <w:rFonts w:hint="eastAsia" w:ascii="宋体" w:hAnsi="宋体"/>
          <w:color w:val="000000" w:themeColor="text1"/>
          <w:sz w:val="24"/>
          <w:szCs w:val="20"/>
        </w:rPr>
        <w:t xml:space="preserve">。</w:t>
      </w:r>
      <w:r>
        <w:rPr>
          <w:rFonts w:ascii="宋体" w:hAnsi="宋体"/>
          <w:i/>
          <w:color w:val="000000" w:themeColor="text1"/>
          <w:sz w:val="24"/>
          <w:szCs w:val="20"/>
          <w:u w:val="single"/>
        </w:rPr>
      </w:r>
      <w:r>
        <w:rPr>
          <w:color w:val="000000" w:themeColor="text1"/>
        </w:rPr>
      </w:r>
    </w:p>
    <w:p>
      <w:pPr>
        <w:pStyle w:val="825"/>
        <w:jc w:val="left"/>
        <w:widowControl/>
        <w:rPr>
          <w:rFonts w:hint="eastAsia"/>
          <w:color w:val="000000" w:themeColor="text1"/>
          <w:sz w:val="24"/>
        </w:rPr>
      </w:pPr>
      <w:r>
        <w:rPr>
          <w:rFonts w:hint="eastAsia"/>
          <w:color w:val="000000" w:themeColor="text1"/>
          <w:sz w:val="24"/>
        </w:rPr>
      </w:r>
      <w:r>
        <w:rPr>
          <w:color w:val="000000" w:themeColor="text1"/>
        </w:rPr>
      </w:r>
    </w:p>
    <w:p>
      <w:pPr>
        <w:pStyle w:val="825"/>
        <w:jc w:val="left"/>
        <w:widowControl/>
        <w:rPr>
          <w:rFonts w:hint="eastAsia"/>
          <w:color w:val="000000" w:themeColor="text1"/>
          <w:sz w:val="24"/>
        </w:rPr>
      </w:pPr>
      <w:r>
        <w:rPr>
          <w:rFonts w:hint="eastAsia"/>
          <w:color w:val="000000" w:themeColor="text1"/>
          <w:sz w:val="24"/>
        </w:rPr>
      </w:r>
      <w:r>
        <w:rPr>
          <w:color w:val="000000" w:themeColor="text1"/>
        </w:rPr>
      </w:r>
    </w:p>
    <w:p>
      <w:pPr>
        <w:pStyle w:val="825"/>
        <w:jc w:val="left"/>
        <w:widowControl/>
        <w:rPr>
          <w:rFonts w:hint="eastAsia"/>
          <w:color w:val="000000" w:themeColor="text1"/>
          <w:sz w:val="24"/>
        </w:rPr>
      </w:pPr>
      <w:r>
        <w:rPr>
          <w:rFonts w:hint="eastAsia"/>
          <w:color w:val="000000" w:themeColor="text1"/>
          <w:sz w:val="24"/>
        </w:rPr>
      </w:r>
      <w:r>
        <w:rPr>
          <w:color w:val="000000" w:themeColor="text1"/>
        </w:rPr>
      </w:r>
    </w:p>
    <w:p>
      <w:pPr>
        <w:pStyle w:val="825"/>
        <w:spacing w:line="360" w:lineRule="auto"/>
        <w:rPr>
          <w:b/>
          <w:color w:val="000000" w:themeColor="text1"/>
          <w:sz w:val="24"/>
        </w:rPr>
        <w:outlineLvl w:val="2"/>
      </w:pPr>
      <w:r>
        <w:rPr>
          <w:rFonts w:hint="eastAsia"/>
          <w:b/>
          <w:color w:val="000000" w:themeColor="text1"/>
          <w:sz w:val="24"/>
        </w:rPr>
        <w:t xml:space="preserve">6 </w:t>
      </w:r>
      <w:r>
        <w:rPr>
          <w:rFonts w:hint="eastAsia"/>
          <w:b/>
          <w:color w:val="000000" w:themeColor="text1"/>
          <w:sz w:val="24"/>
        </w:rPr>
        <w:t xml:space="preserve">授权委托书（实质性格式）</w:t>
      </w:r>
      <w:r>
        <w:rPr>
          <w:b/>
          <w:color w:val="000000" w:themeColor="text1"/>
          <w:sz w:val="24"/>
        </w:rPr>
      </w:r>
      <w:r>
        <w:rPr>
          <w:color w:val="000000" w:themeColor="text1"/>
        </w:rPr>
      </w:r>
    </w:p>
    <w:p>
      <w:pPr>
        <w:pStyle w:val="825"/>
        <w:jc w:val="center"/>
        <w:rPr>
          <w:rFonts w:hint="eastAsia" w:ascii="宋体" w:hAnsi="宋体"/>
          <w:b/>
          <w:color w:val="000000" w:themeColor="text1"/>
          <w:sz w:val="32"/>
          <w:szCs w:val="32"/>
        </w:rPr>
      </w:pPr>
      <w:r>
        <w:rPr>
          <w:rFonts w:hint="eastAsia" w:ascii="宋体" w:hAnsi="宋体"/>
          <w:b/>
          <w:color w:val="000000" w:themeColor="text1"/>
          <w:sz w:val="32"/>
          <w:szCs w:val="32"/>
        </w:rPr>
      </w:r>
      <w:r>
        <w:rPr>
          <w:color w:val="000000" w:themeColor="text1"/>
        </w:rPr>
      </w:r>
    </w:p>
    <w:p>
      <w:pPr>
        <w:pStyle w:val="1075"/>
        <w:jc w:val="center"/>
        <w:spacing w:line="480" w:lineRule="auto"/>
        <w:rPr>
          <w:rFonts w:cs="宋体"/>
          <w:color w:val="000000" w:themeColor="text1"/>
          <w:sz w:val="24"/>
        </w:rPr>
      </w:pPr>
      <w:r>
        <w:rPr>
          <w:rFonts w:hint="eastAsia"/>
          <w:b/>
          <w:color w:val="000000" w:themeColor="text1"/>
          <w:sz w:val="36"/>
          <w:szCs w:val="36"/>
        </w:rPr>
        <w:t xml:space="preserve">授权委托书</w:t>
      </w:r>
      <w:r>
        <w:rPr>
          <w:rFonts w:cs="宋体"/>
          <w:color w:val="000000" w:themeColor="text1"/>
          <w:sz w:val="24"/>
        </w:rPr>
      </w:r>
      <w:r>
        <w:rPr>
          <w:color w:val="000000" w:themeColor="text1"/>
        </w:rPr>
      </w:r>
    </w:p>
    <w:p>
      <w:pPr>
        <w:pStyle w:val="825"/>
        <w:ind w:firstLine="516"/>
        <w:spacing w:line="360" w:lineRule="auto"/>
        <w:rPr>
          <w:rFonts w:ascii="宋体" w:hAnsi="宋体" w:cs="宋体"/>
          <w:color w:val="000000" w:themeColor="text1"/>
          <w:sz w:val="24"/>
        </w:rPr>
      </w:pPr>
      <w:r>
        <w:rPr>
          <w:rFonts w:hint="eastAsia" w:ascii="宋体" w:hAnsi="宋体" w:cs="宋体"/>
          <w:color w:val="000000" w:themeColor="text1"/>
          <w:sz w:val="24"/>
        </w:rPr>
        <w:t xml:space="preserve">本授权委托书声明：我 ___________(姓名)（身份证号码：________________）系_________________（供应商名称）的法定代表人，现授权</w:t>
      </w:r>
      <w:r>
        <w:rPr>
          <w:rFonts w:hint="eastAsia" w:ascii="宋体" w:hAnsi="宋体" w:cs="宋体"/>
          <w:color w:val="000000" w:themeColor="text1"/>
          <w:sz w:val="24"/>
        </w:rPr>
        <w:t xml:space="preserve">委托__________________（被授权人的姓名、职务）（身份证号码：___________）（联系电话：___________）为本次磋商中我单位的合法代理人，全权负责参加本次项目的磋商、签订合同以及与之相关的各项工作。本供应商对被授权人的签名负全部责任。</w:t>
      </w:r>
      <w:r>
        <w:rPr>
          <w:rFonts w:ascii="宋体" w:hAnsi="宋体" w:cs="宋体"/>
          <w:color w:val="000000" w:themeColor="text1"/>
          <w:sz w:val="24"/>
        </w:rPr>
      </w:r>
      <w:r>
        <w:rPr>
          <w:color w:val="000000" w:themeColor="text1"/>
        </w:rPr>
      </w:r>
    </w:p>
    <w:p>
      <w:pPr>
        <w:pStyle w:val="825"/>
        <w:ind w:firstLine="516"/>
        <w:spacing w:line="360" w:lineRule="auto"/>
        <w:rPr>
          <w:rFonts w:ascii="宋体" w:hAnsi="宋体" w:cs="宋体"/>
          <w:color w:val="000000" w:themeColor="text1"/>
          <w:sz w:val="24"/>
        </w:rPr>
      </w:pPr>
      <w:r>
        <w:rPr>
          <w:rFonts w:hint="eastAsia" w:ascii="宋体" w:hAnsi="宋体" w:cs="宋体"/>
          <w:color w:val="000000" w:themeColor="text1"/>
          <w:sz w:val="24"/>
        </w:rPr>
        <w:t xml:space="preserve">本授权书于__________年_______月________日签字或盖章生效，特此声明。</w:t>
      </w:r>
      <w:r>
        <w:rPr>
          <w:rFonts w:ascii="宋体" w:hAnsi="宋体" w:cs="宋体"/>
          <w:color w:val="000000" w:themeColor="text1"/>
          <w:sz w:val="24"/>
        </w:rPr>
      </w:r>
      <w:r>
        <w:rPr>
          <w:color w:val="000000" w:themeColor="text1"/>
        </w:rPr>
      </w:r>
    </w:p>
    <w:p>
      <w:pPr>
        <w:pStyle w:val="825"/>
        <w:spacing w:line="400" w:lineRule="exact"/>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p>
    <w:p>
      <w:pPr>
        <w:pStyle w:val="825"/>
        <w:spacing w:line="360" w:lineRule="auto"/>
        <w:rPr>
          <w:rFonts w:ascii="宋体" w:hAnsi="宋体" w:cs="宋体"/>
          <w:color w:val="000000" w:themeColor="text1"/>
          <w:sz w:val="24"/>
        </w:rPr>
      </w:pPr>
      <w:r>
        <w:rPr>
          <w:rFonts w:hint="eastAsia" w:ascii="宋体" w:hAnsi="宋体" w:cs="宋体"/>
          <w:color w:val="000000" w:themeColor="text1"/>
          <w:sz w:val="24"/>
        </w:rPr>
        <w:t xml:space="preserve">供应商公章： </w:t>
      </w:r>
      <w:r>
        <w:rPr>
          <w:rFonts w:ascii="宋体" w:hAnsi="宋体" w:cs="宋体"/>
          <w:color w:val="000000" w:themeColor="text1"/>
          <w:sz w:val="24"/>
        </w:rPr>
      </w:r>
      <w:r>
        <w:rPr>
          <w:color w:val="000000" w:themeColor="text1"/>
        </w:rPr>
      </w:r>
    </w:p>
    <w:p>
      <w:pPr>
        <w:pStyle w:val="825"/>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法定代表人</w:t>
      </w:r>
      <w:r>
        <w:rPr>
          <w:rFonts w:hint="eastAsia" w:ascii="宋体" w:hAnsi="宋体"/>
          <w:color w:val="000000" w:themeColor="text1"/>
          <w:sz w:val="24"/>
          <w:szCs w:val="20"/>
        </w:rPr>
        <w:t xml:space="preserve">、签章</w:t>
      </w:r>
      <w:r>
        <w:rPr>
          <w:rFonts w:ascii="宋体" w:hAnsi="宋体"/>
          <w:color w:val="000000" w:themeColor="text1"/>
          <w:sz w:val="24"/>
          <w:szCs w:val="20"/>
        </w:rPr>
        <w:t xml:space="preserve">或</w:t>
      </w:r>
      <w:r>
        <w:rPr>
          <w:rFonts w:hint="eastAsia" w:ascii="宋体" w:hAnsi="宋体"/>
          <w:color w:val="000000" w:themeColor="text1"/>
          <w:sz w:val="24"/>
          <w:szCs w:val="20"/>
        </w:rPr>
        <w:t xml:space="preserve">印鉴</w:t>
      </w:r>
      <w:r>
        <w:rPr>
          <w:rFonts w:hint="eastAsia" w:ascii="宋体" w:hAnsi="宋体"/>
          <w:color w:val="000000" w:themeColor="text1"/>
          <w:sz w:val="24"/>
        </w:rPr>
        <w:t xml:space="preserve">：</w:t>
      </w:r>
      <w:r>
        <w:rPr>
          <w:rFonts w:hint="eastAsia" w:ascii="宋体" w:hAnsi="宋体" w:cs="宋体"/>
          <w:color w:val="000000" w:themeColor="text1"/>
          <w:sz w:val="24"/>
        </w:rPr>
        <w:t xml:space="preserve">                      联系电话：</w:t>
      </w:r>
      <w:r>
        <w:rPr>
          <w:color w:val="000000" w:themeColor="text1"/>
        </w:rPr>
      </w:r>
    </w:p>
    <w:p>
      <w:pPr>
        <w:pStyle w:val="1004"/>
        <w:spacing w:line="360" w:lineRule="auto"/>
        <w:rPr>
          <w:rFonts w:ascii="宋体" w:hAnsi="宋体" w:cs="宋体"/>
          <w:color w:val="000000" w:themeColor="text1"/>
        </w:rPr>
      </w:pPr>
      <w:r>
        <w:rPr>
          <w:rFonts w:hint="eastAsia" w:ascii="宋体" w:hAnsi="宋体" w:cs="宋体"/>
          <w:color w:val="000000" w:themeColor="text1"/>
        </w:rPr>
        <w:t xml:space="preserve">日期：</w:t>
      </w:r>
      <w:r>
        <w:rPr>
          <w:rFonts w:ascii="宋体" w:hAnsi="宋体" w:cs="宋体"/>
          <w:color w:val="000000" w:themeColor="text1"/>
        </w:rPr>
      </w:r>
      <w:r>
        <w:rPr>
          <w:color w:val="000000" w:themeColor="text1"/>
        </w:rPr>
      </w:r>
    </w:p>
    <w:p>
      <w:pPr>
        <w:pStyle w:val="825"/>
        <w:spacing w:line="40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p>
      <w:pPr>
        <w:pStyle w:val="825"/>
        <w:spacing w:line="400" w:lineRule="exact"/>
        <w:rPr>
          <w:rFonts w:ascii="宋体" w:hAnsi="宋体" w:cs="宋体"/>
          <w:color w:val="000000" w:themeColor="text1"/>
          <w:sz w:val="24"/>
        </w:rPr>
      </w:pPr>
      <w:r>
        <w:rPr>
          <w:rFonts w:ascii="宋体" w:hAnsi="宋体" w:cs="宋体"/>
          <w:color w:val="000000" w:themeColor="text1"/>
          <w:sz w:val="24"/>
        </w:rPr>
      </w:r>
      <w:r>
        <w:rPr>
          <w:color w:val="000000" w:themeColor="text1"/>
        </w:rPr>
      </w:r>
    </w:p>
    <w:p>
      <w:pPr>
        <w:pStyle w:val="857"/>
        <w:ind w:right="-46"/>
        <w:spacing w:line="583" w:lineRule="auto"/>
        <w:rPr>
          <w:b/>
          <w:bCs/>
          <w:color w:val="000000" w:themeColor="text1"/>
          <w:spacing w:val="-3"/>
        </w:rPr>
      </w:pPr>
      <w:r>
        <w:rPr>
          <w:b/>
          <w:bCs/>
          <w:color w:val="000000" w:themeColor="text1"/>
        </w:rPr>
        <w:t xml:space="preserve">附：</w:t>
      </w:r>
      <w:r>
        <w:rPr>
          <w:rFonts w:hint="eastAsia" w:cs="宋体"/>
          <w:b/>
          <w:bCs/>
          <w:color w:val="000000" w:themeColor="text1"/>
        </w:rPr>
        <w:t xml:space="preserve">委托代理人（被授权人）</w:t>
      </w:r>
      <w:r>
        <w:rPr>
          <w:b/>
          <w:bCs/>
          <w:color w:val="000000" w:themeColor="text1"/>
          <w:spacing w:val="-3"/>
        </w:rPr>
        <w:t xml:space="preserve">有效期内的身</w:t>
      </w:r>
      <w:r>
        <w:rPr>
          <w:rFonts w:hint="eastAsia"/>
          <w:b/>
          <w:bCs/>
          <w:color w:val="000000" w:themeColor="text1"/>
          <w:spacing w:val="-3"/>
        </w:rPr>
        <w:t xml:space="preserve">份</w:t>
      </w:r>
      <w:r>
        <w:rPr>
          <w:b/>
          <w:bCs/>
          <w:color w:val="000000" w:themeColor="text1"/>
          <w:spacing w:val="-3"/>
        </w:rPr>
        <w:t xml:space="preserve">证正反面</w:t>
      </w:r>
      <w:r>
        <w:rPr>
          <w:rFonts w:hint="eastAsia"/>
          <w:b/>
          <w:bCs/>
          <w:color w:val="000000" w:themeColor="text1"/>
          <w:spacing w:val="-3"/>
        </w:rPr>
        <w:t xml:space="preserve">。</w:t>
      </w:r>
      <w:r>
        <w:rPr>
          <w:b/>
          <w:bCs/>
          <w:color w:val="000000" w:themeColor="text1"/>
          <w:spacing w:val="-3"/>
        </w:rPr>
      </w:r>
      <w:r>
        <w:rPr>
          <w:color w:val="000000" w:themeColor="text1"/>
        </w:rP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25"/>
              <w:jc w:val="left"/>
              <w:spacing w:line="360" w:lineRule="auto"/>
              <w:tabs>
                <w:tab w:val="left" w:pos="5580" w:leader="none"/>
              </w:tabs>
              <w:rPr>
                <w:rFonts w:ascii="宋体" w:hAnsi="宋体"/>
                <w:color w:val="000000" w:themeColor="text1"/>
                <w:szCs w:val="21"/>
              </w:rPr>
            </w:pPr>
            <w:r>
              <w:rPr>
                <w:rFonts w:ascii="宋体" w:hAnsi="宋体"/>
                <w:color w:val="000000" w:themeColor="text1"/>
                <w:szCs w:val="21"/>
              </w:rPr>
            </w:r>
            <w:r>
              <w:rPr>
                <w:color w:val="000000" w:themeColor="text1"/>
              </w:rPr>
            </w:r>
          </w:p>
          <w:p>
            <w:pPr>
              <w:pStyle w:val="825"/>
              <w:jc w:val="left"/>
              <w:spacing w:line="360" w:lineRule="auto"/>
              <w:tabs>
                <w:tab w:val="left" w:pos="5580" w:leader="none"/>
              </w:tabs>
              <w:rPr>
                <w:rFonts w:ascii="宋体" w:hAnsi="宋体"/>
                <w:color w:val="000000" w:themeColor="text1"/>
                <w:szCs w:val="21"/>
              </w:rPr>
            </w:pPr>
            <w:r>
              <w:rPr>
                <w:rFonts w:ascii="宋体" w:hAnsi="宋体"/>
                <w:color w:val="000000" w:themeColor="text1"/>
                <w:szCs w:val="21"/>
              </w:rPr>
            </w:r>
            <w:r>
              <w:rPr>
                <w:color w:val="000000" w:themeColor="text1"/>
              </w:rPr>
            </w:r>
          </w:p>
          <w:p>
            <w:pPr>
              <w:pStyle w:val="825"/>
              <w:jc w:val="left"/>
              <w:spacing w:line="360" w:lineRule="auto"/>
              <w:tabs>
                <w:tab w:val="left" w:pos="5580" w:leader="none"/>
              </w:tabs>
              <w:rPr>
                <w:rFonts w:ascii="宋体" w:hAnsi="宋体"/>
                <w:color w:val="000000" w:themeColor="text1"/>
                <w:szCs w:val="21"/>
              </w:rPr>
            </w:pPr>
            <w:r>
              <w:rPr>
                <w:rFonts w:ascii="宋体" w:hAnsi="宋体"/>
                <w:color w:val="000000" w:themeColor="text1"/>
                <w:szCs w:val="21"/>
              </w:rPr>
            </w:r>
            <w:r>
              <w:rPr>
                <w:color w:val="000000" w:themeColor="text1"/>
              </w:rPr>
            </w:r>
          </w:p>
        </w:tc>
        <w:tc>
          <w:tcPr>
            <w:tcW w:w="4536" w:type="dxa"/>
            <w:vAlign w:val="top"/>
            <w:textDirection w:val="lrTb"/>
            <w:noWrap w:val="false"/>
          </w:tcPr>
          <w:p>
            <w:pPr>
              <w:pStyle w:val="825"/>
              <w:jc w:val="left"/>
              <w:spacing w:line="360" w:lineRule="auto"/>
              <w:tabs>
                <w:tab w:val="left" w:pos="5580" w:leader="none"/>
              </w:tabs>
              <w:rPr>
                <w:rFonts w:ascii="宋体" w:hAnsi="宋体"/>
                <w:color w:val="000000" w:themeColor="text1"/>
                <w:szCs w:val="21"/>
              </w:rPr>
            </w:pPr>
            <w:r>
              <w:rPr>
                <w:rFonts w:ascii="宋体" w:hAnsi="宋体"/>
                <w:color w:val="000000" w:themeColor="text1"/>
                <w:szCs w:val="21"/>
              </w:rPr>
            </w:r>
            <w:r>
              <w:rPr>
                <w:color w:val="000000" w:themeColor="text1"/>
              </w:rPr>
            </w:r>
          </w:p>
          <w:p>
            <w:pPr>
              <w:pStyle w:val="825"/>
              <w:jc w:val="left"/>
              <w:spacing w:line="360" w:lineRule="auto"/>
              <w:tabs>
                <w:tab w:val="left" w:pos="5580" w:leader="none"/>
              </w:tabs>
              <w:rPr>
                <w:rFonts w:ascii="宋体" w:hAnsi="宋体"/>
                <w:color w:val="000000" w:themeColor="text1"/>
                <w:szCs w:val="21"/>
              </w:rPr>
            </w:pPr>
            <w:r>
              <w:rPr>
                <w:rFonts w:ascii="宋体" w:hAnsi="宋体"/>
                <w:color w:val="000000" w:themeColor="text1"/>
                <w:szCs w:val="21"/>
              </w:rPr>
            </w:r>
            <w:r>
              <w:rPr>
                <w:color w:val="000000" w:themeColor="text1"/>
              </w:rPr>
            </w:r>
          </w:p>
          <w:p>
            <w:pPr>
              <w:pStyle w:val="825"/>
              <w:jc w:val="left"/>
              <w:spacing w:line="360" w:lineRule="auto"/>
              <w:tabs>
                <w:tab w:val="left" w:pos="5580" w:leader="none"/>
              </w:tabs>
              <w:rPr>
                <w:rFonts w:ascii="宋体" w:hAnsi="宋体"/>
                <w:color w:val="000000" w:themeColor="text1"/>
                <w:szCs w:val="21"/>
              </w:rPr>
            </w:pPr>
            <w:r>
              <w:rPr>
                <w:rFonts w:ascii="宋体" w:hAnsi="宋体"/>
                <w:color w:val="000000" w:themeColor="text1"/>
                <w:szCs w:val="21"/>
              </w:rPr>
            </w:r>
            <w:r>
              <w:rPr>
                <w:color w:val="000000" w:themeColor="text1"/>
              </w:rPr>
            </w:r>
          </w:p>
        </w:tc>
      </w:tr>
    </w:tbl>
    <w:p>
      <w:pPr>
        <w:pStyle w:val="825"/>
        <w:spacing w:line="360" w:lineRule="auto"/>
        <w:rPr>
          <w:rFonts w:hint="eastAsia" w:ascii="宋体" w:hAnsi="宋体" w:cs="宋体"/>
          <w:color w:val="000000" w:themeColor="text1"/>
          <w:szCs w:val="21"/>
        </w:rPr>
      </w:pPr>
      <w:r>
        <w:rPr>
          <w:rFonts w:hint="eastAsia" w:ascii="宋体" w:hAnsi="宋体" w:cs="宋体"/>
          <w:color w:val="000000" w:themeColor="text1"/>
          <w:szCs w:val="21"/>
        </w:rPr>
      </w:r>
      <w:r>
        <w:rPr>
          <w:color w:val="000000" w:themeColor="text1"/>
        </w:rPr>
      </w:r>
    </w:p>
    <w:p>
      <w:pPr>
        <w:pStyle w:val="857"/>
        <w:ind w:right="-46"/>
        <w:spacing w:line="583" w:lineRule="auto"/>
        <w:rPr>
          <w:rFonts w:hint="eastAsia"/>
          <w:b/>
          <w:bCs/>
          <w:color w:val="000000" w:themeColor="text1"/>
        </w:rPr>
      </w:pPr>
      <w:r>
        <w:rPr>
          <w:rFonts w:hint="eastAsia"/>
          <w:b/>
          <w:bCs/>
          <w:color w:val="000000" w:themeColor="text1"/>
        </w:rPr>
        <w:t xml:space="preserve">供应商近三个月内任意一个月（自磋商之日往前推）为其缴纳社保的记录</w:t>
      </w:r>
      <w:r>
        <w:rPr>
          <w:color w:val="000000" w:themeColor="text1"/>
        </w:rPr>
      </w:r>
    </w:p>
    <w:p>
      <w:pPr>
        <w:pStyle w:val="825"/>
        <w:spacing w:line="360" w:lineRule="auto"/>
        <w:rPr>
          <w:rFonts w:ascii="宋体" w:hAnsi="宋体" w:cs="宋体"/>
          <w:color w:val="000000" w:themeColor="text1"/>
          <w:szCs w:val="21"/>
        </w:rPr>
      </w:pPr>
      <w:r>
        <w:rPr>
          <w:rFonts w:hint="eastAsia" w:ascii="宋体" w:hAnsi="宋体" w:cs="宋体"/>
          <w:color w:val="000000" w:themeColor="text1"/>
          <w:szCs w:val="21"/>
        </w:rPr>
        <w:t xml:space="preserve">备注：</w:t>
      </w:r>
      <w:r>
        <w:rPr>
          <w:rFonts w:ascii="宋体" w:hAnsi="宋体" w:cs="宋体"/>
          <w:color w:val="000000" w:themeColor="text1"/>
          <w:szCs w:val="21"/>
        </w:rPr>
      </w:r>
      <w:r>
        <w:rPr>
          <w:color w:val="000000" w:themeColor="text1"/>
        </w:rPr>
      </w:r>
    </w:p>
    <w:p>
      <w:pPr>
        <w:pStyle w:val="825"/>
        <w:spacing w:line="360" w:lineRule="auto"/>
        <w:rPr>
          <w:rFonts w:ascii="宋体" w:hAnsi="宋体" w:cs="宋体"/>
          <w:color w:val="000000" w:themeColor="text1"/>
          <w:szCs w:val="21"/>
        </w:rPr>
      </w:pPr>
      <w:r>
        <w:rPr>
          <w:rFonts w:hint="eastAsia" w:ascii="宋体" w:hAnsi="宋体" w:cs="宋体"/>
          <w:color w:val="000000" w:themeColor="text1"/>
          <w:szCs w:val="21"/>
        </w:rPr>
        <w:t xml:space="preserve">1.法定代表人参加磋商时，不需要提供本授权委托书，需提供本人身份证。</w:t>
      </w:r>
      <w:r>
        <w:rPr>
          <w:rFonts w:ascii="宋体" w:hAnsi="宋体" w:cs="宋体"/>
          <w:color w:val="000000" w:themeColor="text1"/>
          <w:szCs w:val="21"/>
        </w:rPr>
      </w:r>
      <w:r>
        <w:rPr>
          <w:color w:val="000000" w:themeColor="text1"/>
        </w:rPr>
      </w:r>
    </w:p>
    <w:p>
      <w:pPr>
        <w:pStyle w:val="1075"/>
        <w:spacing w:line="360" w:lineRule="exact"/>
        <w:rPr>
          <w:rFonts w:cs="宋体"/>
          <w:color w:val="000000" w:themeColor="text1"/>
          <w:sz w:val="21"/>
          <w:szCs w:val="21"/>
        </w:rPr>
      </w:pPr>
      <w:r>
        <w:rPr>
          <w:rFonts w:hint="eastAsia" w:cs="宋体"/>
          <w:color w:val="000000" w:themeColor="text1"/>
          <w:sz w:val="21"/>
          <w:szCs w:val="21"/>
        </w:rPr>
        <w:t xml:space="preserve">2.供应商为自然人的情形，可不提供本《授权委托书》。</w:t>
      </w:r>
      <w:r>
        <w:rPr>
          <w:rFonts w:cs="宋体"/>
          <w:color w:val="000000" w:themeColor="text1"/>
          <w:sz w:val="21"/>
          <w:szCs w:val="21"/>
        </w:rPr>
      </w:r>
      <w:r>
        <w:rPr>
          <w:color w:val="000000" w:themeColor="text1"/>
        </w:rPr>
      </w:r>
    </w:p>
    <w:p>
      <w:pPr>
        <w:pStyle w:val="825"/>
        <w:jc w:val="left"/>
        <w:widowControl/>
        <w:rPr>
          <w:rFonts w:hint="eastAsia"/>
          <w:color w:val="000000" w:themeColor="text1"/>
          <w:sz w:val="24"/>
        </w:rPr>
      </w:pPr>
      <w:r>
        <w:rPr>
          <w:rFonts w:hint="eastAsia"/>
          <w:color w:val="000000" w:themeColor="text1"/>
          <w:sz w:val="24"/>
        </w:rPr>
      </w:r>
      <w:r>
        <w:rPr>
          <w:color w:val="000000" w:themeColor="text1"/>
        </w:rPr>
      </w:r>
    </w:p>
    <w:p>
      <w:pPr>
        <w:pStyle w:val="825"/>
        <w:spacing w:line="360" w:lineRule="auto"/>
        <w:rPr>
          <w:rFonts w:hint="eastAsia" w:ascii="宋体" w:hAnsi="宋体"/>
          <w:b/>
          <w:color w:val="000000" w:themeColor="text1"/>
          <w:sz w:val="24"/>
        </w:rPr>
        <w:outlineLvl w:val="2"/>
      </w:pPr>
      <w:r>
        <w:rPr>
          <w:rFonts w:ascii="宋体" w:hAnsi="宋体"/>
          <w:b/>
          <w:color w:val="000000" w:themeColor="text1"/>
          <w:sz w:val="24"/>
        </w:rPr>
        <w:br w:type="page" w:clear="all"/>
      </w:r>
      <w:r>
        <w:rPr>
          <w:rFonts w:hint="eastAsia"/>
          <w:b/>
          <w:color w:val="000000" w:themeColor="text1"/>
          <w:sz w:val="24"/>
        </w:rPr>
        <w:t xml:space="preserve">7  政府采购供应商信用承诺书</w:t>
      </w:r>
      <w:r>
        <w:rPr>
          <w:b/>
          <w:color w:val="000000" w:themeColor="text1"/>
          <w:sz w:val="24"/>
        </w:rPr>
        <w:t xml:space="preserve">（实质性格式）</w:t>
      </w:r>
      <w:r>
        <w:rPr>
          <w:rFonts w:hint="eastAsia" w:ascii="宋体" w:hAnsi="宋体"/>
          <w:b/>
          <w:color w:val="000000" w:themeColor="text1"/>
          <w:sz w:val="24"/>
        </w:rPr>
      </w:r>
      <w:r>
        <w:rPr>
          <w:color w:val="000000" w:themeColor="text1"/>
        </w:rPr>
      </w:r>
    </w:p>
    <w:p>
      <w:pPr>
        <w:pStyle w:val="825"/>
        <w:ind w:firstLine="321"/>
        <w:jc w:val="center"/>
        <w:spacing w:line="560" w:lineRule="exact"/>
        <w:rPr>
          <w:rFonts w:hint="eastAsia" w:ascii="黑体" w:hAnsi="黑体" w:eastAsia="黑体"/>
          <w:b/>
          <w:color w:val="000000" w:themeColor="text1"/>
          <w:sz w:val="32"/>
          <w:szCs w:val="32"/>
        </w:rPr>
      </w:pPr>
      <w:r>
        <w:rPr>
          <w:rFonts w:hint="eastAsia" w:ascii="黑体" w:hAnsi="黑体" w:eastAsia="黑体"/>
          <w:b/>
          <w:color w:val="000000" w:themeColor="text1"/>
          <w:sz w:val="32"/>
          <w:szCs w:val="32"/>
        </w:rPr>
      </w:r>
      <w:r>
        <w:rPr>
          <w:color w:val="000000" w:themeColor="text1"/>
        </w:rPr>
      </w:r>
    </w:p>
    <w:p>
      <w:pPr>
        <w:pStyle w:val="825"/>
        <w:ind w:firstLine="321"/>
        <w:jc w:val="center"/>
        <w:spacing w:line="560" w:lineRule="exact"/>
        <w:rPr>
          <w:rFonts w:ascii="黑体" w:hAnsi="黑体" w:eastAsia="黑体"/>
          <w:b/>
          <w:color w:val="000000" w:themeColor="text1"/>
          <w:sz w:val="32"/>
          <w:szCs w:val="32"/>
        </w:rPr>
      </w:pPr>
      <w:r>
        <w:rPr>
          <w:rFonts w:hint="eastAsia" w:ascii="黑体" w:hAnsi="黑体" w:eastAsia="黑体"/>
          <w:b/>
          <w:color w:val="000000" w:themeColor="text1"/>
          <w:sz w:val="32"/>
          <w:szCs w:val="32"/>
        </w:rPr>
        <w:t xml:space="preserve">政府采购供应商信用承诺书</w:t>
      </w:r>
      <w:r>
        <w:rPr>
          <w:rFonts w:ascii="黑体" w:hAnsi="黑体" w:eastAsia="黑体"/>
          <w:b/>
          <w:color w:val="000000" w:themeColor="text1"/>
          <w:sz w:val="32"/>
          <w:szCs w:val="32"/>
        </w:rPr>
      </w:r>
      <w:r>
        <w:rPr>
          <w:color w:val="000000" w:themeColor="text1"/>
        </w:rPr>
      </w:r>
    </w:p>
    <w:p>
      <w:pPr>
        <w:pStyle w:val="825"/>
        <w:ind w:firstLine="640"/>
        <w:rPr>
          <w:color w:val="000000" w:themeColor="text1"/>
        </w:rPr>
      </w:pPr>
      <w:r>
        <w:rPr>
          <w:color w:val="000000" w:themeColor="text1"/>
        </w:rPr>
      </w:r>
      <w:r>
        <w:rPr>
          <w:color w:val="000000" w:themeColor="text1"/>
        </w:rPr>
      </w:r>
    </w:p>
    <w:p>
      <w:pPr>
        <w:pStyle w:val="825"/>
        <w:ind w:firstLine="480"/>
        <w:spacing w:line="276" w:lineRule="auto"/>
        <w:rPr>
          <w:rFonts w:ascii="宋体" w:hAnsi="宋体"/>
          <w:color w:val="000000" w:themeColor="text1"/>
          <w:sz w:val="24"/>
        </w:rPr>
      </w:pPr>
      <w:r>
        <w:rPr>
          <w:rFonts w:hint="eastAsia" w:ascii="宋体" w:hAnsi="宋体"/>
          <w:color w:val="000000" w:themeColor="text1"/>
          <w:sz w:val="24"/>
        </w:rPr>
        <w:t xml:space="preserve">为维护公开、公平、公正的政府采购市场秩序，树立诚实守信的供应商形象，本单位在参与政府采购活动中,自愿作出以下承诺：</w:t>
      </w:r>
      <w:r>
        <w:rPr>
          <w:rFonts w:ascii="宋体" w:hAnsi="宋体"/>
          <w:color w:val="000000" w:themeColor="text1"/>
          <w:sz w:val="24"/>
        </w:rPr>
      </w:r>
      <w:r>
        <w:rPr>
          <w:color w:val="000000" w:themeColor="text1"/>
        </w:rPr>
      </w:r>
    </w:p>
    <w:p>
      <w:pPr>
        <w:pStyle w:val="825"/>
        <w:ind w:firstLine="480"/>
        <w:spacing w:line="276" w:lineRule="auto"/>
        <w:rPr>
          <w:rFonts w:ascii="宋体" w:hAnsi="宋体"/>
          <w:color w:val="000000" w:themeColor="text1"/>
          <w:sz w:val="24"/>
        </w:rPr>
      </w:pPr>
      <w:r>
        <w:rPr>
          <w:rFonts w:hint="eastAsia" w:ascii="宋体" w:hAnsi="宋体"/>
          <w:color w:val="000000" w:themeColor="text1"/>
          <w:sz w:val="24"/>
        </w:rPr>
        <w:t xml:space="preserve">一、严格遵守国家法律、法规和规章，全面履行应尽的责任和义务，全面做到履约守信，具备《政府采购法》第二十二条第一款规定的条件。</w:t>
      </w:r>
      <w:r>
        <w:rPr>
          <w:rFonts w:ascii="宋体" w:hAnsi="宋体"/>
          <w:color w:val="000000" w:themeColor="text1"/>
          <w:sz w:val="24"/>
        </w:rPr>
      </w:r>
      <w:r>
        <w:rPr>
          <w:color w:val="000000" w:themeColor="text1"/>
        </w:rPr>
      </w:r>
    </w:p>
    <w:p>
      <w:pPr>
        <w:pStyle w:val="825"/>
        <w:ind w:firstLine="480"/>
        <w:spacing w:line="276" w:lineRule="auto"/>
        <w:rPr>
          <w:rFonts w:ascii="宋体" w:hAnsi="宋体"/>
          <w:color w:val="000000" w:themeColor="text1"/>
          <w:sz w:val="24"/>
        </w:rPr>
      </w:pPr>
      <w:r>
        <w:rPr>
          <w:rFonts w:hint="eastAsia" w:ascii="宋体" w:hAnsi="宋体"/>
          <w:color w:val="000000" w:themeColor="text1"/>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themeColor="text1"/>
          <w:sz w:val="24"/>
        </w:rPr>
      </w:r>
      <w:r>
        <w:rPr>
          <w:color w:val="000000" w:themeColor="text1"/>
        </w:rPr>
      </w:r>
    </w:p>
    <w:p>
      <w:pPr>
        <w:pStyle w:val="825"/>
        <w:ind w:firstLine="480"/>
        <w:spacing w:line="276" w:lineRule="auto"/>
        <w:rPr>
          <w:rFonts w:ascii="宋体" w:hAnsi="宋体"/>
          <w:color w:val="000000" w:themeColor="text1"/>
          <w:sz w:val="24"/>
        </w:rPr>
      </w:pPr>
      <w:r>
        <w:rPr>
          <w:rFonts w:hint="eastAsia" w:ascii="宋体" w:hAnsi="宋体"/>
          <w:color w:val="000000" w:themeColor="text1"/>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themeColor="text1"/>
          <w:sz w:val="24"/>
        </w:rPr>
      </w:r>
      <w:r>
        <w:rPr>
          <w:color w:val="000000" w:themeColor="text1"/>
        </w:rPr>
      </w:r>
    </w:p>
    <w:p>
      <w:pPr>
        <w:pStyle w:val="825"/>
        <w:ind w:firstLine="480"/>
        <w:spacing w:line="276" w:lineRule="auto"/>
        <w:rPr>
          <w:rFonts w:ascii="宋体" w:hAnsi="宋体"/>
          <w:color w:val="000000" w:themeColor="text1"/>
          <w:sz w:val="24"/>
        </w:rPr>
      </w:pPr>
      <w:r>
        <w:rPr>
          <w:rFonts w:hint="eastAsia" w:ascii="宋体" w:hAnsi="宋体"/>
          <w:color w:val="000000" w:themeColor="text1"/>
          <w:sz w:val="24"/>
        </w:rPr>
        <w:t xml:space="preserve">四、严格依法开展生产经营活动，主动接受行业监管，自愿接受依法开展的日常检查；违法失信经营后将自愿接受约束和惩戒，并依法承担相应责任。</w:t>
      </w:r>
      <w:r>
        <w:rPr>
          <w:rFonts w:ascii="宋体" w:hAnsi="宋体"/>
          <w:color w:val="000000" w:themeColor="text1"/>
          <w:sz w:val="24"/>
        </w:rPr>
      </w:r>
      <w:r>
        <w:rPr>
          <w:color w:val="000000" w:themeColor="text1"/>
        </w:rPr>
      </w:r>
    </w:p>
    <w:p>
      <w:pPr>
        <w:pStyle w:val="825"/>
        <w:ind w:firstLine="480"/>
        <w:spacing w:line="276" w:lineRule="auto"/>
        <w:rPr>
          <w:rFonts w:ascii="宋体" w:hAnsi="宋体"/>
          <w:color w:val="000000" w:themeColor="text1"/>
          <w:sz w:val="24"/>
        </w:rPr>
      </w:pPr>
      <w:r>
        <w:rPr>
          <w:rFonts w:hint="eastAsia" w:ascii="宋体" w:hAnsi="宋体"/>
          <w:color w:val="000000" w:themeColor="text1"/>
          <w:sz w:val="24"/>
        </w:rPr>
        <w:t xml:space="preserve">五、承诺本单位自觉接受行政管理部门、行业组织、社会公众、新闻舆论的监督。 </w:t>
      </w:r>
      <w:r>
        <w:rPr>
          <w:rFonts w:ascii="宋体" w:hAnsi="宋体"/>
          <w:color w:val="000000" w:themeColor="text1"/>
          <w:sz w:val="24"/>
        </w:rPr>
      </w:r>
      <w:r>
        <w:rPr>
          <w:color w:val="000000" w:themeColor="text1"/>
        </w:rPr>
      </w:r>
    </w:p>
    <w:p>
      <w:pPr>
        <w:pStyle w:val="825"/>
        <w:ind w:firstLine="480"/>
        <w:spacing w:line="276" w:lineRule="auto"/>
        <w:rPr>
          <w:rFonts w:ascii="宋体" w:hAnsi="宋体"/>
          <w:color w:val="000000" w:themeColor="text1"/>
          <w:sz w:val="24"/>
        </w:rPr>
      </w:pPr>
      <w:r>
        <w:rPr>
          <w:rFonts w:hint="eastAsia" w:ascii="宋体" w:hAnsi="宋体"/>
          <w:color w:val="000000" w:themeColor="text1"/>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themeColor="text1"/>
          <w:sz w:val="24"/>
        </w:rPr>
      </w:r>
      <w:r>
        <w:rPr>
          <w:color w:val="000000" w:themeColor="text1"/>
        </w:rPr>
      </w:r>
    </w:p>
    <w:p>
      <w:pPr>
        <w:pStyle w:val="825"/>
        <w:ind w:firstLine="480"/>
        <w:spacing w:line="276" w:lineRule="auto"/>
        <w:rPr>
          <w:rFonts w:ascii="宋体" w:hAnsi="宋体"/>
          <w:color w:val="000000" w:themeColor="text1"/>
          <w:sz w:val="24"/>
        </w:rPr>
      </w:pPr>
      <w:r>
        <w:rPr>
          <w:rFonts w:hint="eastAsia" w:ascii="宋体" w:hAnsi="宋体"/>
          <w:color w:val="000000" w:themeColor="text1"/>
          <w:sz w:val="24"/>
        </w:rPr>
        <w:t xml:space="preserve">七、承诺本单位在信用中国（江苏）网站中无违法违规、较重或严重失信记录。 </w:t>
      </w:r>
      <w:r>
        <w:rPr>
          <w:rFonts w:ascii="宋体" w:hAnsi="宋体"/>
          <w:color w:val="000000" w:themeColor="text1"/>
          <w:sz w:val="24"/>
        </w:rPr>
      </w:r>
      <w:r>
        <w:rPr>
          <w:color w:val="000000" w:themeColor="text1"/>
        </w:rPr>
      </w:r>
    </w:p>
    <w:p>
      <w:pPr>
        <w:pStyle w:val="825"/>
        <w:ind w:firstLine="480"/>
        <w:spacing w:line="276" w:lineRule="auto"/>
        <w:rPr>
          <w:rFonts w:ascii="宋体" w:hAnsi="宋体"/>
          <w:color w:val="000000" w:themeColor="text1"/>
          <w:sz w:val="24"/>
        </w:rPr>
      </w:pPr>
      <w:r>
        <w:rPr>
          <w:rFonts w:hint="eastAsia" w:ascii="宋体" w:hAnsi="宋体"/>
          <w:color w:val="000000" w:themeColor="text1"/>
          <w:sz w:val="24"/>
        </w:rPr>
        <w:t xml:space="preserve">八、承诺本单位提出政府采购质疑和投诉坚持依法依规、诚实信用原则。</w:t>
      </w:r>
      <w:r>
        <w:rPr>
          <w:rFonts w:ascii="宋体" w:hAnsi="宋体"/>
          <w:color w:val="000000" w:themeColor="text1"/>
          <w:sz w:val="24"/>
        </w:rPr>
      </w:r>
      <w:r>
        <w:rPr>
          <w:color w:val="000000" w:themeColor="text1"/>
        </w:rPr>
      </w:r>
    </w:p>
    <w:p>
      <w:pPr>
        <w:pStyle w:val="825"/>
        <w:ind w:firstLine="480"/>
        <w:spacing w:line="276" w:lineRule="auto"/>
        <w:rPr>
          <w:rFonts w:ascii="宋体" w:hAnsi="宋体"/>
          <w:color w:val="000000" w:themeColor="text1"/>
          <w:sz w:val="24"/>
        </w:rPr>
      </w:pPr>
      <w:r>
        <w:rPr>
          <w:rFonts w:hint="eastAsia" w:ascii="宋体" w:hAnsi="宋体"/>
          <w:color w:val="000000" w:themeColor="text1"/>
          <w:sz w:val="24"/>
        </w:rPr>
        <w:t xml:space="preserve">九、根据政府采购相关法律法规的规定需要作出的其他承诺。 </w:t>
      </w:r>
      <w:r>
        <w:rPr>
          <w:rFonts w:ascii="宋体" w:hAnsi="宋体"/>
          <w:color w:val="000000" w:themeColor="text1"/>
          <w:sz w:val="24"/>
        </w:rPr>
      </w:r>
      <w:r>
        <w:rPr>
          <w:color w:val="000000" w:themeColor="text1"/>
        </w:rPr>
      </w:r>
    </w:p>
    <w:p>
      <w:pPr>
        <w:pStyle w:val="825"/>
        <w:ind w:firstLine="480"/>
        <w:spacing w:line="276" w:lineRule="auto"/>
        <w:rPr>
          <w:rFonts w:ascii="宋体" w:hAnsi="宋体"/>
          <w:color w:val="000000" w:themeColor="text1"/>
          <w:sz w:val="24"/>
        </w:rPr>
      </w:pPr>
      <w:r>
        <w:rPr>
          <w:rFonts w:hint="eastAsia" w:ascii="宋体" w:hAnsi="宋体"/>
          <w:color w:val="000000" w:themeColor="text1"/>
          <w:sz w:val="24"/>
        </w:rPr>
        <w:t xml:space="preserve">十、承诺本单位若违背承诺约定，经查实，愿意接受行业主管部门和信用管理部门相应的规定处罚，承担违约责任，并依法承担相应的法律责任。</w:t>
      </w:r>
      <w:r>
        <w:rPr>
          <w:rFonts w:ascii="宋体" w:hAnsi="宋体"/>
          <w:color w:val="000000" w:themeColor="text1"/>
          <w:sz w:val="24"/>
        </w:rPr>
      </w:r>
      <w:r>
        <w:rPr>
          <w:color w:val="000000" w:themeColor="text1"/>
        </w:rPr>
      </w:r>
    </w:p>
    <w:p>
      <w:pPr>
        <w:pStyle w:val="825"/>
        <w:ind w:firstLine="480"/>
        <w:spacing w:line="276" w:lineRule="auto"/>
        <w:rPr>
          <w:rFonts w:ascii="宋体" w:hAnsi="宋体"/>
          <w:color w:val="000000" w:themeColor="text1"/>
          <w:sz w:val="24"/>
        </w:rPr>
      </w:pPr>
      <w:r>
        <w:rPr>
          <w:rFonts w:hint="eastAsia" w:ascii="宋体" w:hAnsi="宋体"/>
          <w:color w:val="000000" w:themeColor="text1"/>
          <w:sz w:val="24"/>
        </w:rPr>
        <w:t xml:space="preserve">十一、承诺本单位同意将以上承诺事项上网公示，违背承诺约定行为将作为失信信息，记录到常州市公共信用信息系统，并予以公开。</w:t>
      </w:r>
      <w:r>
        <w:rPr>
          <w:rFonts w:ascii="宋体" w:hAnsi="宋体"/>
          <w:color w:val="000000" w:themeColor="text1"/>
          <w:sz w:val="24"/>
        </w:rPr>
      </w:r>
      <w:r>
        <w:rPr>
          <w:color w:val="000000" w:themeColor="text1"/>
        </w:rPr>
      </w:r>
    </w:p>
    <w:p>
      <w:pPr>
        <w:pStyle w:val="1073"/>
        <w:ind w:right="1050" w:firstLine="2880"/>
        <w:jc w:val="both"/>
        <w:spacing w:line="276" w:lineRule="auto"/>
        <w:rPr>
          <w:rFonts w:ascii="宋体" w:hAnsi="宋体" w:eastAsia="宋体"/>
          <w:color w:val="000000" w:themeColor="text1"/>
          <w:sz w:val="24"/>
          <w:szCs w:val="22"/>
        </w:rPr>
      </w:pPr>
      <w:r>
        <w:rPr>
          <w:rFonts w:ascii="宋体" w:hAnsi="宋体" w:eastAsia="宋体"/>
          <w:color w:val="000000" w:themeColor="text1"/>
          <w:sz w:val="24"/>
          <w:szCs w:val="22"/>
        </w:rPr>
      </w:r>
      <w:r>
        <w:rPr>
          <w:color w:val="000000" w:themeColor="text1"/>
        </w:rPr>
      </w:r>
    </w:p>
    <w:p>
      <w:pPr>
        <w:pStyle w:val="825"/>
        <w:spacing w:before="25" w:after="25" w:line="360" w:lineRule="auto"/>
        <w:rPr>
          <w:color w:val="000000" w:themeColor="text1"/>
          <w:sz w:val="24"/>
        </w:rPr>
      </w:pPr>
      <w:r>
        <w:rPr>
          <w:color w:val="000000" w:themeColor="text1"/>
          <w:sz w:val="24"/>
        </w:rPr>
        <w:t xml:space="preserve">供应商名称（加盖公章）</w:t>
      </w:r>
      <w:r>
        <w:rPr>
          <w:color w:val="000000" w:themeColor="text1"/>
          <w:sz w:val="24"/>
          <w:lang w:val="zh-CN"/>
        </w:rPr>
        <w:t xml:space="preserve">：____________</w:t>
      </w:r>
      <w:r>
        <w:rPr>
          <w:color w:val="000000" w:themeColor="text1"/>
        </w:rPr>
      </w:r>
    </w:p>
    <w:p>
      <w:pPr>
        <w:pStyle w:val="825"/>
        <w:spacing w:before="25" w:after="25" w:line="360" w:lineRule="auto"/>
        <w:rPr>
          <w:color w:val="000000" w:themeColor="text1"/>
          <w:sz w:val="24"/>
        </w:rPr>
      </w:pPr>
      <w:r>
        <w:rPr>
          <w:color w:val="000000" w:themeColor="text1"/>
          <w:sz w:val="24"/>
          <w:szCs w:val="20"/>
        </w:rPr>
        <w:t xml:space="preserve">日期：_____年______月______日   </w:t>
      </w:r>
      <w:r>
        <w:rPr>
          <w:color w:val="000000" w:themeColor="text1"/>
          <w:sz w:val="24"/>
          <w:lang w:val="zh-CN"/>
        </w:rPr>
      </w:r>
      <w:r>
        <w:rPr>
          <w:color w:val="000000" w:themeColor="text1"/>
        </w:rPr>
      </w:r>
    </w:p>
    <w:p>
      <w:pPr>
        <w:pStyle w:val="825"/>
        <w:spacing w:line="360" w:lineRule="auto"/>
        <w:rPr>
          <w:color w:val="000000" w:themeColor="text1"/>
          <w:sz w:val="24"/>
          <w:szCs w:val="20"/>
        </w:rPr>
        <w:outlineLvl w:val="2"/>
      </w:pPr>
      <w:r>
        <w:rPr>
          <w:color w:val="000000" w:themeColor="text1"/>
          <w:sz w:val="24"/>
          <w:szCs w:val="20"/>
        </w:rPr>
        <w:br w:type="page" w:clear="all"/>
      </w:r>
      <w:r>
        <w:rPr>
          <w:color w:val="000000" w:themeColor="text1"/>
        </w:rPr>
      </w:r>
    </w:p>
    <w:p>
      <w:pPr>
        <w:pStyle w:val="825"/>
        <w:spacing w:line="360" w:lineRule="auto"/>
        <w:rPr>
          <w:b/>
          <w:color w:val="000000" w:themeColor="text1"/>
          <w:sz w:val="24"/>
        </w:rPr>
        <w:outlineLvl w:val="2"/>
      </w:pPr>
      <w:r>
        <w:rPr>
          <w:rFonts w:hint="eastAsia"/>
          <w:b/>
          <w:color w:val="000000" w:themeColor="text1"/>
          <w:sz w:val="24"/>
        </w:rPr>
        <w:t xml:space="preserve">8</w:t>
      </w:r>
      <w:r>
        <w:rPr>
          <w:b/>
          <w:color w:val="000000" w:themeColor="text1"/>
          <w:sz w:val="24"/>
        </w:rPr>
        <w:t xml:space="preserve">  报价一览表</w:t>
      </w:r>
      <w:bookmarkEnd w:id="678"/>
      <w:r>
        <w:rPr>
          <w:color w:val="000000" w:themeColor="text1"/>
        </w:rPr>
      </w:r>
      <w:bookmarkEnd w:id="679"/>
      <w:r>
        <w:rPr>
          <w:color w:val="000000" w:themeColor="text1"/>
        </w:rPr>
      </w:r>
      <w:bookmarkEnd w:id="680"/>
      <w:r>
        <w:rPr>
          <w:color w:val="000000" w:themeColor="text1"/>
        </w:rPr>
      </w:r>
      <w:bookmarkEnd w:id="681"/>
      <w:r>
        <w:rPr>
          <w:color w:val="000000" w:themeColor="text1"/>
        </w:rPr>
      </w:r>
      <w:bookmarkEnd w:id="682"/>
      <w:r>
        <w:rPr>
          <w:color w:val="000000" w:themeColor="text1"/>
        </w:rPr>
      </w:r>
      <w:bookmarkEnd w:id="683"/>
      <w:r>
        <w:rPr>
          <w:color w:val="000000" w:themeColor="text1"/>
        </w:rPr>
      </w:r>
      <w:bookmarkEnd w:id="684"/>
      <w:r>
        <w:rPr>
          <w:color w:val="000000" w:themeColor="text1"/>
        </w:rPr>
      </w:r>
      <w:bookmarkEnd w:id="685"/>
      <w:r>
        <w:rPr>
          <w:color w:val="000000" w:themeColor="text1"/>
        </w:rPr>
      </w:r>
      <w:bookmarkEnd w:id="686"/>
      <w:r>
        <w:rPr>
          <w:color w:val="000000" w:themeColor="text1"/>
        </w:rPr>
      </w:r>
      <w:bookmarkEnd w:id="687"/>
      <w:r>
        <w:rPr>
          <w:color w:val="000000" w:themeColor="text1"/>
        </w:rPr>
      </w:r>
      <w:bookmarkEnd w:id="688"/>
      <w:r>
        <w:rPr>
          <w:color w:val="000000" w:themeColor="text1"/>
        </w:rPr>
      </w:r>
      <w:bookmarkEnd w:id="689"/>
      <w:r>
        <w:rPr>
          <w:color w:val="000000" w:themeColor="text1"/>
        </w:rPr>
      </w:r>
      <w:bookmarkEnd w:id="690"/>
      <w:r>
        <w:rPr>
          <w:color w:val="000000" w:themeColor="text1"/>
        </w:rPr>
      </w:r>
      <w:bookmarkEnd w:id="691"/>
      <w:r>
        <w:rPr>
          <w:color w:val="000000" w:themeColor="text1"/>
        </w:rPr>
      </w:r>
      <w:bookmarkEnd w:id="692"/>
      <w:r>
        <w:rPr>
          <w:color w:val="000000" w:themeColor="text1"/>
        </w:rPr>
      </w:r>
      <w:bookmarkEnd w:id="693"/>
      <w:r>
        <w:rPr>
          <w:b/>
          <w:color w:val="000000" w:themeColor="text1"/>
          <w:sz w:val="24"/>
        </w:rPr>
        <w:t xml:space="preserve">（实质性格式）</w:t>
      </w:r>
      <w:r>
        <w:rPr>
          <w:b/>
          <w:color w:val="000000" w:themeColor="text1"/>
          <w:sz w:val="24"/>
        </w:rPr>
      </w:r>
      <w:r>
        <w:rPr>
          <w:color w:val="000000" w:themeColor="text1"/>
        </w:rPr>
      </w:r>
    </w:p>
    <w:p>
      <w:pPr>
        <w:pStyle w:val="825"/>
        <w:jc w:val="center"/>
        <w:rPr>
          <w:b/>
          <w:color w:val="000000" w:themeColor="text1"/>
          <w:sz w:val="36"/>
          <w:szCs w:val="36"/>
        </w:rPr>
      </w:pPr>
      <w:r>
        <w:rPr>
          <w:color w:val="000000" w:themeColor="text1"/>
        </w:rPr>
      </w:r>
      <w:bookmarkStart w:id="696" w:name="_Toc226965831"/>
      <w:r>
        <w:rPr>
          <w:color w:val="000000" w:themeColor="text1"/>
        </w:rPr>
      </w:r>
      <w:bookmarkStart w:id="697" w:name="_Toc226309802"/>
      <w:r>
        <w:rPr>
          <w:color w:val="000000" w:themeColor="text1"/>
        </w:rPr>
      </w:r>
      <w:bookmarkStart w:id="698" w:name="_Toc226965748"/>
      <w:r>
        <w:rPr>
          <w:color w:val="000000" w:themeColor="text1"/>
        </w:rPr>
      </w:r>
      <w:bookmarkStart w:id="699" w:name="_Toc195842923"/>
      <w:r>
        <w:rPr>
          <w:color w:val="000000" w:themeColor="text1"/>
        </w:rPr>
      </w:r>
      <w:bookmarkStart w:id="700" w:name="_Toc264969248"/>
      <w:r>
        <w:rPr>
          <w:color w:val="000000" w:themeColor="text1"/>
        </w:rPr>
      </w:r>
      <w:bookmarkStart w:id="701" w:name="_Toc305158900"/>
      <w:r>
        <w:rPr>
          <w:color w:val="000000" w:themeColor="text1"/>
        </w:rPr>
      </w:r>
      <w:bookmarkStart w:id="702" w:name="_Toc164608827"/>
      <w:r>
        <w:rPr>
          <w:color w:val="000000" w:themeColor="text1"/>
        </w:rPr>
      </w:r>
      <w:bookmarkStart w:id="703" w:name="_Toc265228396"/>
      <w:r>
        <w:rPr>
          <w:color w:val="000000" w:themeColor="text1"/>
        </w:rPr>
      </w:r>
      <w:bookmarkStart w:id="704" w:name="_Toc305158826"/>
      <w:r>
        <w:rPr>
          <w:color w:val="000000" w:themeColor="text1"/>
        </w:rPr>
      </w:r>
      <w:bookmarkStart w:id="705" w:name="_Toc226337254"/>
      <w:r>
        <w:rPr>
          <w:color w:val="000000" w:themeColor="text1"/>
        </w:rPr>
      </w:r>
      <w:bookmarkStart w:id="706" w:name="_Toc164608672"/>
      <w:r>
        <w:rPr>
          <w:rFonts w:hint="eastAsia"/>
          <w:b/>
          <w:color w:val="000000" w:themeColor="text1"/>
          <w:sz w:val="36"/>
          <w:szCs w:val="36"/>
        </w:rPr>
        <w:t xml:space="preserve">报价一览表</w:t>
      </w:r>
      <w:bookmarkEnd w:id="696"/>
      <w:r>
        <w:rPr>
          <w:color w:val="000000" w:themeColor="text1"/>
        </w:rPr>
      </w:r>
      <w:bookmarkEnd w:id="697"/>
      <w:r>
        <w:rPr>
          <w:color w:val="000000" w:themeColor="text1"/>
        </w:rPr>
      </w:r>
      <w:bookmarkEnd w:id="698"/>
      <w:r>
        <w:rPr>
          <w:color w:val="000000" w:themeColor="text1"/>
        </w:rPr>
      </w:r>
      <w:bookmarkEnd w:id="699"/>
      <w:r>
        <w:rPr>
          <w:color w:val="000000" w:themeColor="text1"/>
        </w:rPr>
      </w:r>
      <w:bookmarkEnd w:id="700"/>
      <w:r>
        <w:rPr>
          <w:color w:val="000000" w:themeColor="text1"/>
        </w:rPr>
      </w:r>
      <w:bookmarkEnd w:id="701"/>
      <w:r>
        <w:rPr>
          <w:color w:val="000000" w:themeColor="text1"/>
        </w:rPr>
      </w:r>
      <w:bookmarkEnd w:id="702"/>
      <w:r>
        <w:rPr>
          <w:color w:val="000000" w:themeColor="text1"/>
        </w:rPr>
      </w:r>
      <w:bookmarkEnd w:id="703"/>
      <w:r>
        <w:rPr>
          <w:color w:val="000000" w:themeColor="text1"/>
        </w:rPr>
      </w:r>
      <w:bookmarkEnd w:id="704"/>
      <w:r>
        <w:rPr>
          <w:color w:val="000000" w:themeColor="text1"/>
        </w:rPr>
      </w:r>
      <w:bookmarkEnd w:id="705"/>
      <w:r>
        <w:rPr>
          <w:color w:val="000000" w:themeColor="text1"/>
        </w:rPr>
      </w:r>
      <w:bookmarkEnd w:id="706"/>
      <w:r>
        <w:rPr>
          <w:b/>
          <w:color w:val="000000" w:themeColor="text1"/>
          <w:sz w:val="36"/>
          <w:szCs w:val="36"/>
        </w:rPr>
      </w:r>
      <w:r>
        <w:rPr>
          <w:color w:val="000000" w:themeColor="text1"/>
        </w:rPr>
      </w:r>
    </w:p>
    <w:p>
      <w:pPr>
        <w:pStyle w:val="825"/>
        <w:jc w:val="left"/>
        <w:spacing w:line="360" w:lineRule="auto"/>
        <w:tabs>
          <w:tab w:val="left" w:pos="1800" w:leader="none"/>
          <w:tab w:val="left" w:pos="5580" w:leader="none"/>
        </w:tabs>
        <w:rPr>
          <w:color w:val="000000" w:themeColor="text1"/>
          <w:sz w:val="24"/>
        </w:rPr>
      </w:pPr>
      <w:r>
        <w:rPr>
          <w:color w:val="000000" w:themeColor="text1"/>
          <w:sz w:val="24"/>
        </w:rPr>
      </w:r>
      <w:r>
        <w:rPr>
          <w:color w:val="000000" w:themeColor="text1"/>
        </w:rPr>
      </w:r>
    </w:p>
    <w:p>
      <w:pPr>
        <w:pStyle w:val="825"/>
        <w:ind w:firstLine="240"/>
        <w:jc w:val="left"/>
        <w:spacing w:line="360" w:lineRule="auto"/>
        <w:tabs>
          <w:tab w:val="left" w:pos="1800" w:leader="none"/>
          <w:tab w:val="left" w:pos="5580" w:leader="none"/>
        </w:tabs>
        <w:rPr>
          <w:color w:val="000000" w:themeColor="text1"/>
          <w:sz w:val="24"/>
          <w:u w:val="single"/>
        </w:rPr>
      </w:pPr>
      <w:r>
        <w:rPr>
          <w:color w:val="000000" w:themeColor="text1"/>
          <w:sz w:val="24"/>
        </w:rPr>
        <w:t xml:space="preserve">项目编号/包号：_____________________     项目名称：_______________________</w:t>
      </w:r>
      <w:r>
        <w:rPr>
          <w:color w:val="000000" w:themeColor="text1"/>
          <w:sz w:val="24"/>
          <w:u w:val="single"/>
        </w:rPr>
      </w:r>
      <w:r>
        <w:rPr>
          <w:color w:val="000000" w:themeColor="text1"/>
        </w:rPr>
      </w:r>
    </w:p>
    <w:tbl>
      <w:tblPr>
        <w:tblW w:w="449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2"/>
        <w:gridCol w:w="3204"/>
        <w:gridCol w:w="2025"/>
        <w:gridCol w:w="2131"/>
      </w:tblGrid>
      <w:tr>
        <w:trPr>
          <w:cantSplit/>
          <w:trHeight w:val="531"/>
        </w:trPr>
        <w:tc>
          <w:tcPr>
            <w:tcBorders>
              <w:top w:val="single" w:color="000000" w:sz="4" w:space="0"/>
              <w:left w:val="single" w:color="000000" w:sz="4" w:space="0"/>
              <w:bottom w:val="single" w:color="000000" w:sz="4" w:space="0"/>
              <w:right w:val="single" w:color="000000" w:sz="4" w:space="0"/>
            </w:tcBorders>
            <w:tcW w:w="496" w:type="pct"/>
            <w:vAlign w:val="center"/>
            <w:vMerge w:val="restart"/>
            <w:textDirection w:val="lrTb"/>
            <w:noWrap w:val="false"/>
          </w:tcPr>
          <w:p>
            <w:pPr>
              <w:pStyle w:val="825"/>
              <w:jc w:val="center"/>
              <w:tabs>
                <w:tab w:val="left" w:pos="5580" w:leader="none"/>
              </w:tabs>
              <w:rPr>
                <w:b/>
                <w:color w:val="000000" w:themeColor="text1"/>
                <w:sz w:val="24"/>
              </w:rPr>
            </w:pPr>
            <w:r>
              <w:rPr>
                <w:rFonts w:hint="eastAsia"/>
                <w:b/>
                <w:color w:val="000000" w:themeColor="text1"/>
                <w:sz w:val="24"/>
              </w:rPr>
              <w:t xml:space="preserve">序号</w:t>
            </w:r>
            <w:r>
              <w:rPr>
                <w:b/>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960" w:type="pct"/>
            <w:vAlign w:val="center"/>
            <w:vMerge w:val="restart"/>
            <w:textDirection w:val="lrTb"/>
            <w:noWrap w:val="false"/>
          </w:tcPr>
          <w:p>
            <w:pPr>
              <w:pStyle w:val="825"/>
              <w:jc w:val="center"/>
              <w:tabs>
                <w:tab w:val="left" w:pos="5580" w:leader="none"/>
              </w:tabs>
              <w:rPr>
                <w:b/>
                <w:color w:val="000000" w:themeColor="text1"/>
                <w:sz w:val="24"/>
              </w:rPr>
            </w:pPr>
            <w:r>
              <w:rPr>
                <w:rFonts w:hint="eastAsia"/>
                <w:b/>
                <w:color w:val="000000" w:themeColor="text1"/>
                <w:sz w:val="24"/>
              </w:rPr>
              <w:t xml:space="preserve">供应商名称</w:t>
            </w:r>
            <w:r>
              <w:rPr>
                <w:b/>
                <w:color w:val="000000" w:themeColor="text1"/>
                <w:sz w:val="24"/>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2543" w:type="pct"/>
            <w:vAlign w:val="center"/>
            <w:textDirection w:val="lrTb"/>
            <w:noWrap w:val="false"/>
          </w:tcPr>
          <w:p>
            <w:pPr>
              <w:pStyle w:val="825"/>
              <w:jc w:val="center"/>
              <w:tabs>
                <w:tab w:val="left" w:pos="5580" w:leader="none"/>
              </w:tabs>
              <w:rPr>
                <w:b/>
                <w:color w:val="000000" w:themeColor="text1"/>
                <w:sz w:val="24"/>
              </w:rPr>
            </w:pPr>
            <w:r>
              <w:rPr>
                <w:rFonts w:hint="eastAsia"/>
                <w:b/>
                <w:color w:val="000000" w:themeColor="text1"/>
                <w:sz w:val="24"/>
              </w:rPr>
              <w:t xml:space="preserve">报价</w:t>
            </w:r>
            <w:r>
              <w:rPr>
                <w:b/>
                <w:color w:val="000000" w:themeColor="text1"/>
                <w:sz w:val="24"/>
              </w:rPr>
            </w:r>
            <w:r>
              <w:rPr>
                <w:color w:val="000000" w:themeColor="text1"/>
              </w:rPr>
            </w:r>
          </w:p>
        </w:tc>
      </w:tr>
      <w:tr>
        <w:trPr>
          <w:cantSplit/>
          <w:trHeight w:val="674"/>
        </w:trPr>
        <w:tc>
          <w:tcPr>
            <w:tcBorders>
              <w:top w:val="single" w:color="000000" w:sz="4" w:space="0"/>
              <w:left w:val="single" w:color="000000" w:sz="4" w:space="0"/>
              <w:bottom w:val="single" w:color="000000" w:sz="4" w:space="0"/>
              <w:right w:val="single" w:color="000000" w:sz="4" w:space="0"/>
            </w:tcBorders>
            <w:tcW w:w="812" w:type="auto"/>
            <w:vAlign w:val="center"/>
            <w:vMerge w:val="continue"/>
            <w:textDirection w:val="lrTb"/>
            <w:noWrap w:val="false"/>
          </w:tcPr>
          <w:p>
            <w:pPr>
              <w:pStyle w:val="825"/>
              <w:jc w:val="left"/>
              <w:widowControl/>
              <w:rPr>
                <w:b/>
                <w:sz w:val="24"/>
              </w:rPr>
            </w:pPr>
            <w:r>
              <w:rPr>
                <w:b/>
                <w:sz w:val="24"/>
              </w:rPr>
            </w:r>
            <w:r/>
          </w:p>
        </w:tc>
        <w:tc>
          <w:tcPr>
            <w:tcBorders>
              <w:top w:val="single" w:color="000000" w:sz="4" w:space="0"/>
              <w:left w:val="single" w:color="000000" w:sz="4" w:space="0"/>
              <w:bottom w:val="single" w:color="000000" w:sz="4" w:space="0"/>
              <w:right w:val="single" w:color="000000" w:sz="4" w:space="0"/>
            </w:tcBorders>
            <w:tcW w:w="3204" w:type="auto"/>
            <w:vAlign w:val="center"/>
            <w:vMerge w:val="continue"/>
            <w:textDirection w:val="lrTb"/>
            <w:noWrap w:val="false"/>
          </w:tcPr>
          <w:p>
            <w:pPr>
              <w:pStyle w:val="825"/>
              <w:jc w:val="left"/>
              <w:widowControl/>
              <w:rPr>
                <w:b/>
                <w:sz w:val="24"/>
              </w:rPr>
            </w:pPr>
            <w:r>
              <w:rPr>
                <w:b/>
                <w:sz w:val="24"/>
              </w:rPr>
            </w:r>
            <w:r/>
          </w:p>
        </w:tc>
        <w:tc>
          <w:tcPr>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pStyle w:val="825"/>
              <w:jc w:val="center"/>
              <w:tabs>
                <w:tab w:val="left" w:pos="5580" w:leader="none"/>
              </w:tabs>
              <w:rPr>
                <w:b/>
                <w:color w:val="000000" w:themeColor="text1"/>
                <w:sz w:val="24"/>
              </w:rPr>
            </w:pPr>
            <w:r>
              <w:rPr>
                <w:rFonts w:hint="eastAsia"/>
                <w:b/>
                <w:color w:val="000000" w:themeColor="text1"/>
                <w:sz w:val="24"/>
              </w:rPr>
              <w:t xml:space="preserve">大写</w:t>
            </w:r>
            <w:r>
              <w:rPr>
                <w:b/>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825"/>
              <w:jc w:val="center"/>
              <w:tabs>
                <w:tab w:val="left" w:pos="5580" w:leader="none"/>
              </w:tabs>
              <w:rPr>
                <w:b/>
                <w:color w:val="000000" w:themeColor="text1"/>
                <w:sz w:val="24"/>
              </w:rPr>
            </w:pPr>
            <w:r>
              <w:rPr>
                <w:rFonts w:hint="eastAsia"/>
                <w:b/>
                <w:color w:val="000000" w:themeColor="text1"/>
                <w:sz w:val="24"/>
              </w:rPr>
              <w:t xml:space="preserve">小写</w:t>
            </w:r>
            <w:r>
              <w:rPr>
                <w:b/>
                <w:color w:val="000000" w:themeColor="text1"/>
                <w:sz w:val="24"/>
              </w:rPr>
            </w:r>
            <w:r>
              <w:rPr>
                <w:color w:val="000000" w:themeColor="text1"/>
              </w:rPr>
            </w:r>
          </w:p>
        </w:tc>
      </w:tr>
      <w:tr>
        <w:trPr>
          <w:trHeight w:val="976"/>
        </w:trPr>
        <w:tc>
          <w:tcPr>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pStyle w:val="825"/>
              <w:jc w:val="center"/>
              <w:tabs>
                <w:tab w:val="left" w:pos="5580" w:leader="none"/>
              </w:tabs>
              <w:rPr>
                <w:color w:val="000000" w:themeColor="text1"/>
                <w:sz w:val="24"/>
              </w:rPr>
            </w:pPr>
            <w:r>
              <w:rPr>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960" w:type="pct"/>
            <w:vAlign w:val="center"/>
            <w:textDirection w:val="lrTb"/>
            <w:noWrap w:val="false"/>
          </w:tcPr>
          <w:p>
            <w:pPr>
              <w:pStyle w:val="825"/>
              <w:jc w:val="center"/>
              <w:tabs>
                <w:tab w:val="left" w:pos="5580" w:leader="none"/>
              </w:tabs>
              <w:rPr>
                <w:color w:val="000000" w:themeColor="text1"/>
                <w:sz w:val="24"/>
              </w:rPr>
            </w:pPr>
            <w:r>
              <w:rPr>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239" w:type="pct"/>
            <w:vAlign w:val="center"/>
            <w:textDirection w:val="lrTb"/>
            <w:noWrap w:val="false"/>
          </w:tcPr>
          <w:p>
            <w:pPr>
              <w:pStyle w:val="825"/>
              <w:jc w:val="center"/>
              <w:tabs>
                <w:tab w:val="left" w:pos="5580" w:leader="none"/>
              </w:tabs>
              <w:rPr>
                <w:color w:val="000000" w:themeColor="text1"/>
                <w:sz w:val="24"/>
              </w:rPr>
            </w:pPr>
            <w:r>
              <w:rPr>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304" w:type="pct"/>
            <w:vAlign w:val="center"/>
            <w:textDirection w:val="lrTb"/>
            <w:noWrap w:val="false"/>
          </w:tcPr>
          <w:p>
            <w:pPr>
              <w:pStyle w:val="825"/>
              <w:jc w:val="center"/>
              <w:tabs>
                <w:tab w:val="left" w:pos="5580" w:leader="none"/>
              </w:tabs>
              <w:rPr>
                <w:color w:val="000000" w:themeColor="text1"/>
                <w:sz w:val="24"/>
              </w:rPr>
            </w:pPr>
            <w:r>
              <w:rPr>
                <w:color w:val="000000" w:themeColor="text1"/>
                <w:sz w:val="24"/>
              </w:rPr>
            </w:r>
            <w:r>
              <w:rPr>
                <w:color w:val="000000" w:themeColor="text1"/>
              </w:rPr>
            </w:r>
          </w:p>
        </w:tc>
      </w:tr>
    </w:tbl>
    <w:p>
      <w:pPr>
        <w:pStyle w:val="825"/>
        <w:jc w:val="left"/>
        <w:rPr>
          <w:color w:val="000000" w:themeColor="text1"/>
          <w:sz w:val="24"/>
        </w:rPr>
      </w:pPr>
      <w:r>
        <w:rPr>
          <w:color w:val="000000" w:themeColor="text1"/>
          <w:sz w:val="24"/>
        </w:rPr>
      </w:r>
      <w:r>
        <w:rPr>
          <w:color w:val="000000" w:themeColor="text1"/>
        </w:rPr>
      </w:r>
    </w:p>
    <w:p>
      <w:pPr>
        <w:pStyle w:val="825"/>
        <w:jc w:val="left"/>
        <w:rPr>
          <w:rFonts w:ascii="宋体" w:hAnsi="宋体"/>
          <w:color w:val="000000" w:themeColor="text1"/>
          <w:sz w:val="24"/>
          <w:szCs w:val="20"/>
        </w:rPr>
      </w:pPr>
      <w:r>
        <w:rPr>
          <w:color w:val="000000" w:themeColor="text1"/>
          <w:sz w:val="24"/>
        </w:rPr>
        <w:t xml:space="preserve">注：</w:t>
      </w:r>
      <w:r>
        <w:rPr>
          <w:rFonts w:ascii="宋体" w:hAnsi="宋体"/>
          <w:color w:val="000000" w:themeColor="text1"/>
          <w:sz w:val="24"/>
          <w:szCs w:val="20"/>
        </w:rPr>
        <w:t xml:space="preserve">此表</w:t>
      </w:r>
      <w:r>
        <w:rPr>
          <w:rFonts w:ascii="宋体" w:hAnsi="宋体"/>
          <w:color w:val="000000" w:themeColor="text1"/>
          <w:sz w:val="24"/>
          <w:szCs w:val="20"/>
        </w:rPr>
        <w:t xml:space="preserve">的报价应和《分项报价表》中的总价相一致。</w:t>
      </w:r>
      <w:r>
        <w:rPr>
          <w:color w:val="000000" w:themeColor="text1"/>
        </w:rPr>
      </w:r>
    </w:p>
    <w:p>
      <w:pPr>
        <w:pStyle w:val="825"/>
        <w:spacing w:before="25" w:after="25" w:line="360" w:lineRule="auto"/>
        <w:rPr>
          <w:color w:val="000000" w:themeColor="text1"/>
          <w:sz w:val="24"/>
        </w:rPr>
      </w:pPr>
      <w:r>
        <w:rPr>
          <w:color w:val="000000" w:themeColor="text1"/>
          <w:sz w:val="24"/>
          <w:lang w:val="zh-CN"/>
        </w:rPr>
      </w:r>
      <w:r>
        <w:rPr>
          <w:color w:val="000000" w:themeColor="text1"/>
        </w:rPr>
      </w:r>
    </w:p>
    <w:p>
      <w:pPr>
        <w:pStyle w:val="825"/>
        <w:spacing w:before="25" w:after="25" w:line="360" w:lineRule="auto"/>
        <w:rPr>
          <w:color w:val="000000" w:themeColor="text1"/>
          <w:sz w:val="24"/>
        </w:rPr>
      </w:pPr>
      <w:r>
        <w:rPr>
          <w:color w:val="000000" w:themeColor="text1"/>
          <w:sz w:val="24"/>
          <w:lang w:val="zh-CN"/>
        </w:rPr>
        <w:t xml:space="preserve">                         </w:t>
      </w:r>
      <w:r>
        <w:rPr>
          <w:color w:val="000000" w:themeColor="text1"/>
        </w:rPr>
      </w:r>
    </w:p>
    <w:p>
      <w:pPr>
        <w:pStyle w:val="825"/>
        <w:spacing w:before="25" w:after="25" w:line="360" w:lineRule="auto"/>
        <w:rPr>
          <w:color w:val="000000" w:themeColor="text1"/>
          <w:sz w:val="24"/>
        </w:rPr>
      </w:pPr>
      <w:r>
        <w:rPr>
          <w:color w:val="000000" w:themeColor="text1"/>
          <w:sz w:val="24"/>
        </w:rPr>
        <w:t xml:space="preserve">供应商名称（加盖公章）</w:t>
      </w:r>
      <w:r>
        <w:rPr>
          <w:color w:val="000000" w:themeColor="text1"/>
          <w:sz w:val="24"/>
          <w:lang w:val="zh-CN"/>
        </w:rPr>
        <w:t xml:space="preserve">：____________</w:t>
      </w:r>
      <w:r>
        <w:rPr>
          <w:color w:val="000000" w:themeColor="text1"/>
        </w:rPr>
      </w:r>
    </w:p>
    <w:p>
      <w:pPr>
        <w:pStyle w:val="825"/>
        <w:spacing w:before="25" w:after="25" w:line="360" w:lineRule="auto"/>
        <w:rPr>
          <w:color w:val="000000" w:themeColor="text1"/>
          <w:sz w:val="24"/>
        </w:rPr>
      </w:pPr>
      <w:r>
        <w:rPr>
          <w:color w:val="000000" w:themeColor="text1"/>
          <w:sz w:val="24"/>
          <w:szCs w:val="20"/>
        </w:rPr>
        <w:t xml:space="preserve">日期：_____年______月______日   </w:t>
      </w:r>
      <w:r>
        <w:rPr>
          <w:color w:val="000000" w:themeColor="text1"/>
          <w:sz w:val="24"/>
          <w:lang w:val="zh-CN"/>
        </w:rPr>
      </w:r>
      <w:r>
        <w:rPr>
          <w:color w:val="000000" w:themeColor="text1"/>
        </w:rPr>
      </w:r>
    </w:p>
    <w:p>
      <w:pPr>
        <w:pStyle w:val="825"/>
        <w:jc w:val="left"/>
        <w:widowControl/>
        <w:rPr>
          <w:rFonts w:ascii="宋体" w:hAnsi="宋体"/>
          <w:b/>
          <w:color w:val="000000" w:themeColor="text1"/>
          <w:sz w:val="24"/>
          <w:szCs w:val="20"/>
        </w:rPr>
      </w:pPr>
      <w:r>
        <w:rPr>
          <w:color w:val="000000" w:themeColor="text1"/>
        </w:rPr>
      </w:r>
      <w:bookmarkStart w:id="707" w:name="_Toc305158827"/>
      <w:r>
        <w:rPr>
          <w:color w:val="000000" w:themeColor="text1"/>
        </w:rPr>
      </w:r>
      <w:bookmarkStart w:id="708" w:name="_Toc226309803"/>
      <w:r>
        <w:rPr>
          <w:color w:val="000000" w:themeColor="text1"/>
        </w:rPr>
      </w:r>
      <w:bookmarkStart w:id="709" w:name="_Toc264969249"/>
      <w:r>
        <w:rPr>
          <w:color w:val="000000" w:themeColor="text1"/>
        </w:rPr>
      </w:r>
      <w:bookmarkStart w:id="710" w:name="_Toc226965832"/>
      <w:r>
        <w:rPr>
          <w:color w:val="000000" w:themeColor="text1"/>
        </w:rPr>
      </w:r>
      <w:bookmarkStart w:id="711" w:name="_Toc226965749"/>
      <w:r>
        <w:rPr>
          <w:color w:val="000000" w:themeColor="text1"/>
        </w:rPr>
      </w:r>
      <w:bookmarkStart w:id="712" w:name="_Toc265228397"/>
      <w:r>
        <w:rPr>
          <w:color w:val="000000" w:themeColor="text1"/>
        </w:rPr>
      </w:r>
      <w:bookmarkStart w:id="713" w:name="_Toc150774763"/>
      <w:r>
        <w:rPr>
          <w:color w:val="000000" w:themeColor="text1"/>
        </w:rPr>
      </w:r>
      <w:bookmarkStart w:id="714" w:name="_Toc305158901"/>
      <w:r>
        <w:rPr>
          <w:color w:val="000000" w:themeColor="text1"/>
        </w:rPr>
      </w:r>
      <w:bookmarkStart w:id="715" w:name="_Toc150480796"/>
      <w:r>
        <w:rPr>
          <w:color w:val="000000" w:themeColor="text1"/>
        </w:rPr>
      </w:r>
      <w:bookmarkStart w:id="716" w:name="_Toc195842924"/>
      <w:r>
        <w:rPr>
          <w:color w:val="000000" w:themeColor="text1"/>
        </w:rPr>
      </w:r>
      <w:bookmarkStart w:id="717" w:name="_Toc142311060"/>
      <w:r>
        <w:rPr>
          <w:color w:val="000000" w:themeColor="text1"/>
        </w:rPr>
      </w:r>
      <w:bookmarkStart w:id="718" w:name="_Toc127151558"/>
      <w:r>
        <w:rPr>
          <w:color w:val="000000" w:themeColor="text1"/>
        </w:rPr>
      </w:r>
      <w:bookmarkStart w:id="719" w:name="_Toc226337255"/>
      <w:r>
        <w:rPr>
          <w:color w:val="000000" w:themeColor="text1"/>
          <w:sz w:val="24"/>
          <w:szCs w:val="20"/>
        </w:rPr>
        <w:br w:type="page" w:clear="all"/>
      </w:r>
      <w:r>
        <w:rPr>
          <w:rFonts w:ascii="宋体" w:hAnsi="宋体"/>
          <w:b/>
          <w:color w:val="000000" w:themeColor="text1"/>
          <w:sz w:val="24"/>
          <w:szCs w:val="20"/>
        </w:rPr>
      </w:r>
      <w:r>
        <w:rPr>
          <w:color w:val="000000" w:themeColor="text1"/>
        </w:rPr>
      </w:r>
    </w:p>
    <w:p>
      <w:pPr>
        <w:pStyle w:val="825"/>
        <w:spacing w:line="360" w:lineRule="auto"/>
        <w:rPr>
          <w:b/>
          <w:color w:val="000000" w:themeColor="text1"/>
          <w:sz w:val="24"/>
        </w:rPr>
        <w:outlineLvl w:val="2"/>
      </w:pPr>
      <w:r>
        <w:rPr>
          <w:rFonts w:hint="eastAsia"/>
          <w:b/>
          <w:color w:val="000000" w:themeColor="text1"/>
          <w:sz w:val="24"/>
        </w:rPr>
        <w:t xml:space="preserve">9</w:t>
      </w:r>
      <w:r>
        <w:rPr>
          <w:b/>
          <w:color w:val="000000" w:themeColor="text1"/>
          <w:sz w:val="24"/>
        </w:rPr>
        <w:t xml:space="preserve">  分项报价表</w:t>
      </w:r>
      <w:bookmarkEnd w:id="707"/>
      <w:r>
        <w:rPr>
          <w:color w:val="000000" w:themeColor="text1"/>
        </w:rPr>
      </w:r>
      <w:bookmarkEnd w:id="708"/>
      <w:r>
        <w:rPr>
          <w:color w:val="000000" w:themeColor="text1"/>
        </w:rPr>
      </w:r>
      <w:bookmarkEnd w:id="709"/>
      <w:r>
        <w:rPr>
          <w:color w:val="000000" w:themeColor="text1"/>
        </w:rPr>
      </w:r>
      <w:bookmarkEnd w:id="710"/>
      <w:r>
        <w:rPr>
          <w:color w:val="000000" w:themeColor="text1"/>
        </w:rPr>
      </w:r>
      <w:bookmarkEnd w:id="711"/>
      <w:r>
        <w:rPr>
          <w:color w:val="000000" w:themeColor="text1"/>
        </w:rPr>
      </w:r>
      <w:bookmarkEnd w:id="712"/>
      <w:r>
        <w:rPr>
          <w:color w:val="000000" w:themeColor="text1"/>
        </w:rPr>
      </w:r>
      <w:bookmarkEnd w:id="713"/>
      <w:r>
        <w:rPr>
          <w:color w:val="000000" w:themeColor="text1"/>
        </w:rPr>
      </w:r>
      <w:bookmarkEnd w:id="714"/>
      <w:r>
        <w:rPr>
          <w:color w:val="000000" w:themeColor="text1"/>
        </w:rPr>
      </w:r>
      <w:bookmarkEnd w:id="715"/>
      <w:r>
        <w:rPr>
          <w:color w:val="000000" w:themeColor="text1"/>
        </w:rPr>
      </w:r>
      <w:bookmarkEnd w:id="716"/>
      <w:r>
        <w:rPr>
          <w:color w:val="000000" w:themeColor="text1"/>
        </w:rPr>
      </w:r>
      <w:bookmarkEnd w:id="717"/>
      <w:r>
        <w:rPr>
          <w:color w:val="000000" w:themeColor="text1"/>
        </w:rPr>
      </w:r>
      <w:bookmarkEnd w:id="718"/>
      <w:r>
        <w:rPr>
          <w:color w:val="000000" w:themeColor="text1"/>
        </w:rPr>
      </w:r>
      <w:bookmarkEnd w:id="719"/>
      <w:r>
        <w:rPr>
          <w:b/>
          <w:color w:val="000000" w:themeColor="text1"/>
          <w:sz w:val="24"/>
        </w:rPr>
        <w:t xml:space="preserve">（实质性格式）</w:t>
      </w:r>
      <w:r>
        <w:rPr>
          <w:b/>
          <w:color w:val="000000" w:themeColor="text1"/>
          <w:sz w:val="24"/>
        </w:rPr>
      </w:r>
      <w:r>
        <w:rPr>
          <w:color w:val="000000" w:themeColor="text1"/>
        </w:rPr>
      </w:r>
    </w:p>
    <w:p>
      <w:pPr>
        <w:pStyle w:val="825"/>
        <w:jc w:val="center"/>
        <w:spacing w:line="360" w:lineRule="exact"/>
        <w:rPr>
          <w:color w:val="000000" w:themeColor="text1"/>
          <w:sz w:val="36"/>
          <w:szCs w:val="36"/>
        </w:rPr>
      </w:pPr>
      <w:r>
        <w:rPr>
          <w:color w:val="000000" w:themeColor="text1"/>
          <w:sz w:val="36"/>
          <w:szCs w:val="36"/>
        </w:rPr>
      </w:r>
      <w:r>
        <w:rPr>
          <w:color w:val="000000" w:themeColor="text1"/>
        </w:rPr>
      </w:r>
    </w:p>
    <w:p>
      <w:pPr>
        <w:pStyle w:val="825"/>
        <w:jc w:val="center"/>
        <w:rPr>
          <w:b/>
          <w:color w:val="000000" w:themeColor="text1"/>
          <w:sz w:val="36"/>
          <w:szCs w:val="36"/>
        </w:rPr>
      </w:pPr>
      <w:r>
        <w:rPr>
          <w:rFonts w:hint="eastAsia"/>
          <w:b/>
          <w:color w:val="000000" w:themeColor="text1"/>
          <w:sz w:val="36"/>
          <w:szCs w:val="36"/>
        </w:rPr>
        <w:t xml:space="preserve">分项报价表</w:t>
      </w:r>
      <w:r>
        <w:rPr>
          <w:b/>
          <w:color w:val="000000" w:themeColor="text1"/>
          <w:sz w:val="36"/>
          <w:szCs w:val="36"/>
        </w:rPr>
      </w:r>
      <w:r>
        <w:rPr>
          <w:color w:val="000000" w:themeColor="text1"/>
        </w:rPr>
      </w:r>
    </w:p>
    <w:p>
      <w:pPr>
        <w:pStyle w:val="825"/>
        <w:jc w:val="center"/>
        <w:spacing w:line="260" w:lineRule="exact"/>
        <w:rPr>
          <w:color w:val="000000" w:themeColor="text1"/>
          <w:sz w:val="36"/>
          <w:szCs w:val="36"/>
        </w:rPr>
      </w:pPr>
      <w:r>
        <w:rPr>
          <w:color w:val="000000" w:themeColor="text1"/>
          <w:sz w:val="36"/>
          <w:szCs w:val="36"/>
        </w:rPr>
      </w:r>
      <w:r>
        <w:rPr>
          <w:color w:val="000000" w:themeColor="text1"/>
        </w:rPr>
      </w:r>
    </w:p>
    <w:p>
      <w:pPr>
        <w:pStyle w:val="825"/>
        <w:tabs>
          <w:tab w:val="left" w:pos="1800" w:leader="none"/>
          <w:tab w:val="left" w:pos="5580" w:leader="none"/>
        </w:tabs>
        <w:rPr>
          <w:color w:val="000000" w:themeColor="text1"/>
          <w:sz w:val="24"/>
        </w:rPr>
      </w:pPr>
      <w:r>
        <w:rPr>
          <w:color w:val="000000" w:themeColor="text1"/>
        </w:rPr>
      </w:r>
      <w:bookmarkStart w:id="720" w:name="_Toc226965752"/>
      <w:r>
        <w:rPr>
          <w:color w:val="000000" w:themeColor="text1"/>
        </w:rPr>
      </w:r>
      <w:bookmarkStart w:id="721" w:name="_Toc195842927"/>
      <w:r>
        <w:rPr>
          <w:color w:val="000000" w:themeColor="text1"/>
        </w:rPr>
      </w:r>
      <w:bookmarkStart w:id="722" w:name="_Toc305158830"/>
      <w:r>
        <w:rPr>
          <w:color w:val="000000" w:themeColor="text1"/>
        </w:rPr>
      </w:r>
      <w:bookmarkStart w:id="723" w:name="_Toc150774765"/>
      <w:r>
        <w:rPr>
          <w:color w:val="000000" w:themeColor="text1"/>
        </w:rPr>
      </w:r>
      <w:bookmarkStart w:id="724" w:name="_Toc150480798"/>
      <w:r>
        <w:rPr>
          <w:color w:val="000000" w:themeColor="text1"/>
        </w:rPr>
      </w:r>
      <w:bookmarkStart w:id="725" w:name="_Toc127151562"/>
      <w:r>
        <w:rPr>
          <w:color w:val="000000" w:themeColor="text1"/>
        </w:rPr>
      </w:r>
      <w:bookmarkStart w:id="726" w:name="_Toc305158904"/>
      <w:r>
        <w:rPr>
          <w:color w:val="000000" w:themeColor="text1"/>
        </w:rPr>
      </w:r>
      <w:bookmarkStart w:id="727" w:name="_Toc264969252"/>
      <w:r>
        <w:rPr>
          <w:color w:val="000000" w:themeColor="text1"/>
        </w:rPr>
      </w:r>
      <w:bookmarkStart w:id="728" w:name="_Toc226337258"/>
      <w:r>
        <w:rPr>
          <w:color w:val="000000" w:themeColor="text1"/>
        </w:rPr>
      </w:r>
      <w:bookmarkStart w:id="729" w:name="_Toc226965835"/>
      <w:r>
        <w:rPr>
          <w:color w:val="000000" w:themeColor="text1"/>
        </w:rPr>
      </w:r>
      <w:bookmarkStart w:id="730" w:name="_Toc265228400"/>
      <w:r>
        <w:rPr>
          <w:color w:val="000000" w:themeColor="text1"/>
        </w:rPr>
      </w:r>
      <w:bookmarkStart w:id="731" w:name="_Toc142311062"/>
      <w:r>
        <w:rPr>
          <w:color w:val="000000" w:themeColor="text1"/>
        </w:rPr>
      </w:r>
      <w:bookmarkStart w:id="732" w:name="_Toc226309806"/>
      <w:r>
        <w:rPr>
          <w:color w:val="000000" w:themeColor="text1"/>
        </w:rPr>
      </w:r>
      <w:bookmarkStart w:id="733" w:name="_Toc305158903"/>
      <w:r>
        <w:rPr>
          <w:color w:val="000000" w:themeColor="text1"/>
        </w:rPr>
      </w:r>
      <w:bookmarkStart w:id="734" w:name="_Toc127151561"/>
      <w:r>
        <w:rPr>
          <w:color w:val="000000" w:themeColor="text1"/>
        </w:rPr>
      </w:r>
      <w:bookmarkStart w:id="735" w:name="_Toc305158829"/>
      <w:r>
        <w:rPr>
          <w:color w:val="000000" w:themeColor="text1"/>
        </w:rPr>
      </w:r>
      <w:bookmarkStart w:id="736" w:name="_Toc142311061"/>
      <w:r>
        <w:rPr>
          <w:color w:val="000000" w:themeColor="text1"/>
        </w:rPr>
      </w:r>
      <w:bookmarkStart w:id="737" w:name="_Toc264969251"/>
      <w:r>
        <w:rPr>
          <w:color w:val="000000" w:themeColor="text1"/>
        </w:rPr>
      </w:r>
      <w:bookmarkStart w:id="738" w:name="_Toc226337257"/>
      <w:r>
        <w:rPr>
          <w:color w:val="000000" w:themeColor="text1"/>
        </w:rPr>
      </w:r>
      <w:bookmarkStart w:id="739" w:name="_Toc150774764"/>
      <w:r>
        <w:rPr>
          <w:color w:val="000000" w:themeColor="text1"/>
        </w:rPr>
      </w:r>
      <w:bookmarkStart w:id="740" w:name="_Toc195842926"/>
      <w:r>
        <w:rPr>
          <w:color w:val="000000" w:themeColor="text1"/>
        </w:rPr>
      </w:r>
      <w:bookmarkStart w:id="741" w:name="_Toc150480797"/>
      <w:r>
        <w:rPr>
          <w:color w:val="000000" w:themeColor="text1"/>
        </w:rPr>
      </w:r>
      <w:bookmarkStart w:id="742" w:name="_Toc226965751"/>
      <w:r>
        <w:rPr>
          <w:color w:val="000000" w:themeColor="text1"/>
        </w:rPr>
      </w:r>
      <w:bookmarkStart w:id="743" w:name="_Toc226309805"/>
      <w:r>
        <w:rPr>
          <w:color w:val="000000" w:themeColor="text1"/>
        </w:rPr>
      </w:r>
      <w:bookmarkStart w:id="744" w:name="_Toc265228399"/>
      <w:r>
        <w:rPr>
          <w:color w:val="000000" w:themeColor="text1"/>
        </w:rPr>
      </w:r>
      <w:bookmarkStart w:id="745" w:name="_Toc226965834"/>
      <w:r>
        <w:rPr>
          <w:color w:val="000000" w:themeColor="text1"/>
          <w:sz w:val="24"/>
        </w:rPr>
        <w:t xml:space="preserve">项目编号/包号：___________ 项目名称：__________报价单位：人民币元</w:t>
      </w:r>
      <w:r>
        <w:rPr>
          <w:color w:val="000000" w:themeColor="text1"/>
        </w:rPr>
      </w:r>
    </w:p>
    <w:tbl>
      <w:tblPr>
        <w:tblW w:w="865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1423"/>
        <w:gridCol w:w="2533"/>
        <w:gridCol w:w="1042"/>
        <w:gridCol w:w="992"/>
        <w:gridCol w:w="919"/>
        <w:gridCol w:w="1072"/>
      </w:tblGrid>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restart"/>
            <w:textDirection w:val="lrTb"/>
            <w:noWrap w:val="false"/>
          </w:tcPr>
          <w:p>
            <w:pPr>
              <w:pStyle w:val="825"/>
              <w:jc w:val="center"/>
              <w:spacing w:line="360" w:lineRule="auto"/>
              <w:widowControl/>
              <w:rPr>
                <w:rFonts w:ascii="宋体" w:hAnsi="宋体" w:cs="Arial"/>
                <w:color w:val="000000" w:themeColor="text1"/>
                <w:sz w:val="24"/>
              </w:rPr>
            </w:pPr>
            <w:r>
              <w:rPr>
                <w:rFonts w:hint="eastAsia" w:ascii="宋体" w:hAnsi="宋体" w:cs="Arial"/>
                <w:color w:val="000000" w:themeColor="text1"/>
                <w:sz w:val="24"/>
              </w:rPr>
              <w:t xml:space="preserve">序号</w:t>
            </w:r>
            <w:r>
              <w:rPr>
                <w:rFonts w:ascii="宋体" w:hAnsi="宋体" w:cs="Arial"/>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23" w:type="dxa"/>
            <w:vAlign w:val="center"/>
            <w:vMerge w:val="restart"/>
            <w:textDirection w:val="lrTb"/>
            <w:noWrap w:val="false"/>
          </w:tcPr>
          <w:p>
            <w:pPr>
              <w:pStyle w:val="825"/>
              <w:jc w:val="center"/>
              <w:spacing w:line="360" w:lineRule="auto"/>
              <w:widowControl/>
              <w:rPr>
                <w:rFonts w:ascii="宋体" w:hAnsi="宋体" w:cs="Arial"/>
                <w:color w:val="000000" w:themeColor="text1"/>
                <w:sz w:val="24"/>
              </w:rPr>
            </w:pPr>
            <w:r>
              <w:rPr>
                <w:rFonts w:hint="eastAsia" w:ascii="宋体" w:hAnsi="宋体" w:cs="Arial"/>
                <w:color w:val="000000" w:themeColor="text1"/>
                <w:sz w:val="24"/>
              </w:rPr>
              <w:t xml:space="preserve">分项名称</w:t>
            </w:r>
            <w:r>
              <w:rPr>
                <w:rFonts w:ascii="宋体" w:hAnsi="宋体" w:cs="Arial"/>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533" w:type="dxa"/>
            <w:vAlign w:val="center"/>
            <w:vMerge w:val="restart"/>
            <w:textDirection w:val="lrTb"/>
            <w:noWrap w:val="false"/>
          </w:tcPr>
          <w:p>
            <w:pPr>
              <w:pStyle w:val="825"/>
              <w:jc w:val="center"/>
              <w:spacing w:line="360" w:lineRule="auto"/>
              <w:widowControl/>
              <w:rPr>
                <w:rFonts w:ascii="宋体" w:hAnsi="宋体" w:cs="Arial"/>
                <w:color w:val="000000" w:themeColor="text1"/>
                <w:sz w:val="24"/>
              </w:rPr>
            </w:pPr>
            <w:r>
              <w:rPr>
                <w:rFonts w:hint="eastAsia" w:ascii="宋体" w:hAnsi="宋体" w:cs="Arial"/>
                <w:color w:val="000000" w:themeColor="text1"/>
                <w:sz w:val="24"/>
              </w:rPr>
              <w:t xml:space="preserve">服务内容</w:t>
            </w:r>
            <w:r>
              <w:rPr>
                <w:rFonts w:ascii="宋体" w:hAnsi="宋体" w:cs="Arial"/>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042" w:type="dxa"/>
            <w:vAlign w:val="center"/>
            <w:vMerge w:val="restart"/>
            <w:textDirection w:val="lrTb"/>
            <w:noWrap w:val="false"/>
          </w:tcPr>
          <w:p>
            <w:pPr>
              <w:pStyle w:val="825"/>
              <w:jc w:val="center"/>
              <w:spacing w:line="360" w:lineRule="auto"/>
              <w:widowControl/>
              <w:rPr>
                <w:rFonts w:ascii="宋体" w:hAnsi="宋体" w:cs="Arial"/>
                <w:color w:val="000000" w:themeColor="text1"/>
                <w:sz w:val="24"/>
              </w:rPr>
            </w:pPr>
            <w:r>
              <w:rPr>
                <w:rFonts w:hint="eastAsia" w:ascii="宋体" w:hAnsi="宋体" w:cs="Arial"/>
                <w:color w:val="000000" w:themeColor="text1"/>
                <w:sz w:val="24"/>
              </w:rPr>
              <w:t xml:space="preserve">数量</w:t>
            </w:r>
            <w:r>
              <w:rPr>
                <w:rFonts w:ascii="宋体" w:hAnsi="宋体" w:cs="Arial"/>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92" w:type="dxa"/>
            <w:vAlign w:val="center"/>
            <w:vMerge w:val="restart"/>
            <w:textDirection w:val="lrTb"/>
            <w:noWrap w:val="false"/>
          </w:tcPr>
          <w:p>
            <w:pPr>
              <w:pStyle w:val="825"/>
              <w:jc w:val="center"/>
              <w:spacing w:line="360" w:lineRule="auto"/>
              <w:widowControl/>
              <w:rPr>
                <w:rFonts w:ascii="宋体" w:hAnsi="宋体" w:cs="Arial"/>
                <w:color w:val="000000" w:themeColor="text1"/>
                <w:sz w:val="24"/>
              </w:rPr>
            </w:pPr>
            <w:r>
              <w:rPr>
                <w:rFonts w:hint="eastAsia" w:ascii="宋体" w:hAnsi="宋体" w:cs="Arial"/>
                <w:color w:val="000000" w:themeColor="text1"/>
                <w:sz w:val="24"/>
              </w:rPr>
              <w:t xml:space="preserve">单位</w:t>
            </w:r>
            <w:r>
              <w:rPr>
                <w:rFonts w:ascii="宋体" w:hAnsi="宋体" w:cs="Arial"/>
                <w:color w:val="000000" w:themeColor="text1"/>
                <w:sz w:val="24"/>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1991" w:type="dxa"/>
            <w:vAlign w:val="center"/>
            <w:textDirection w:val="lrTb"/>
            <w:noWrap w:val="false"/>
          </w:tcPr>
          <w:p>
            <w:pPr>
              <w:pStyle w:val="825"/>
              <w:jc w:val="center"/>
              <w:spacing w:line="360" w:lineRule="auto"/>
              <w:widowControl/>
              <w:rPr>
                <w:rFonts w:ascii="宋体" w:hAnsi="宋体" w:cs="Arial"/>
                <w:color w:val="000000" w:themeColor="text1"/>
                <w:sz w:val="24"/>
              </w:rPr>
            </w:pPr>
            <w:r>
              <w:rPr>
                <w:rFonts w:hint="eastAsia" w:ascii="宋体" w:hAnsi="宋体" w:cs="Arial"/>
                <w:color w:val="000000" w:themeColor="text1"/>
                <w:sz w:val="24"/>
              </w:rPr>
              <w:t xml:space="preserve">响应价格</w:t>
            </w:r>
            <w:r>
              <w:rPr>
                <w:rFonts w:ascii="宋体" w:hAnsi="宋体" w:cs="Arial"/>
                <w:color w:val="000000" w:themeColor="text1"/>
                <w:sz w:val="24"/>
              </w:rPr>
            </w:r>
            <w:r>
              <w:rPr>
                <w:color w:val="000000" w:themeColor="text1"/>
              </w:rPr>
            </w:r>
          </w:p>
        </w:tc>
      </w:tr>
      <w:tr>
        <w:trPr>
          <w:cantSplit/>
          <w:trHeight w:val="285"/>
        </w:trPr>
        <w:tc>
          <w:tcPr>
            <w:tcBorders>
              <w:top w:val="single" w:color="000000" w:sz="4" w:space="0"/>
              <w:left w:val="single" w:color="000000" w:sz="4" w:space="0"/>
              <w:bottom w:val="single" w:color="000000" w:sz="4" w:space="0"/>
              <w:right w:val="single" w:color="000000" w:sz="4" w:space="0"/>
            </w:tcBorders>
            <w:tcW w:w="669" w:type="dxa"/>
            <w:vAlign w:val="center"/>
            <w:vMerge w:val="continue"/>
            <w:textDirection w:val="lrTb"/>
            <w:noWrap w:val="false"/>
          </w:tcPr>
          <w:p>
            <w:pPr>
              <w:pStyle w:val="825"/>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423" w:type="dxa"/>
            <w:vAlign w:val="center"/>
            <w:vMerge w:val="continue"/>
            <w:textDirection w:val="lrTb"/>
            <w:noWrap w:val="false"/>
          </w:tcPr>
          <w:p>
            <w:pPr>
              <w:pStyle w:val="825"/>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2533" w:type="dxa"/>
            <w:vAlign w:val="center"/>
            <w:vMerge w:val="continue"/>
            <w:textDirection w:val="lrTb"/>
            <w:noWrap w:val="false"/>
          </w:tcPr>
          <w:p>
            <w:pPr>
              <w:pStyle w:val="825"/>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1042" w:type="dxa"/>
            <w:vAlign w:val="center"/>
            <w:vMerge w:val="continue"/>
            <w:textDirection w:val="lrTb"/>
            <w:noWrap w:val="false"/>
          </w:tcPr>
          <w:p>
            <w:pPr>
              <w:pStyle w:val="825"/>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92" w:type="dxa"/>
            <w:vAlign w:val="center"/>
            <w:vMerge w:val="continue"/>
            <w:textDirection w:val="lrTb"/>
            <w:noWrap w:val="false"/>
          </w:tcPr>
          <w:p>
            <w:pPr>
              <w:pStyle w:val="825"/>
              <w:jc w:val="left"/>
              <w:widowControl/>
              <w:rPr>
                <w:rFonts w:ascii="宋体" w:hAnsi="宋体" w:cs="Arial"/>
                <w:sz w:val="24"/>
              </w:rPr>
            </w:pPr>
            <w:r>
              <w:rPr>
                <w:rFonts w:ascii="宋体" w:hAnsi="宋体" w:cs="Arial"/>
                <w:sz w:val="24"/>
              </w:rPr>
            </w: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25"/>
              <w:jc w:val="center"/>
              <w:spacing w:line="360" w:lineRule="auto"/>
              <w:widowControl/>
              <w:rPr>
                <w:rFonts w:ascii="宋体" w:hAnsi="宋体" w:cs="Arial"/>
                <w:color w:val="000000" w:themeColor="text1"/>
                <w:sz w:val="24"/>
              </w:rPr>
            </w:pPr>
            <w:r>
              <w:rPr>
                <w:rFonts w:hint="eastAsia" w:ascii="宋体" w:hAnsi="宋体" w:cs="Arial"/>
                <w:color w:val="000000" w:themeColor="text1"/>
                <w:sz w:val="24"/>
              </w:rPr>
              <w:t xml:space="preserve">单价</w:t>
            </w:r>
            <w:r>
              <w:rPr>
                <w:rFonts w:ascii="宋体" w:hAnsi="宋体" w:cs="Arial"/>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25"/>
              <w:jc w:val="center"/>
              <w:spacing w:line="360" w:lineRule="auto"/>
              <w:widowControl/>
              <w:rPr>
                <w:rFonts w:ascii="宋体" w:hAnsi="宋体" w:cs="Arial"/>
                <w:color w:val="000000" w:themeColor="text1"/>
                <w:sz w:val="24"/>
              </w:rPr>
            </w:pPr>
            <w:r>
              <w:rPr>
                <w:rFonts w:hint="eastAsia" w:ascii="宋体" w:hAnsi="宋体" w:cs="Arial"/>
                <w:color w:val="000000" w:themeColor="text1"/>
                <w:sz w:val="24"/>
              </w:rPr>
              <w:t xml:space="preserve">合价</w:t>
            </w:r>
            <w:r>
              <w:rPr>
                <w:rFonts w:ascii="宋体" w:hAnsi="宋体" w:cs="Arial"/>
                <w:color w:val="000000" w:themeColor="text1"/>
                <w:sz w:val="24"/>
              </w:rPr>
            </w:r>
            <w:r>
              <w:rPr>
                <w:color w:val="000000" w:themeColor="text1"/>
              </w:rP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25"/>
              <w:jc w:val="center"/>
              <w:spacing w:line="360" w:lineRule="auto"/>
              <w:widowControl/>
              <w:rPr>
                <w:rFonts w:ascii="宋体" w:hAnsi="宋体" w:cs="Arial"/>
                <w:color w:val="000000" w:themeColor="text1"/>
                <w:sz w:val="24"/>
              </w:rPr>
            </w:pPr>
            <w:r>
              <w:rPr>
                <w:rFonts w:hint="eastAsia" w:ascii="宋体" w:hAnsi="宋体" w:cs="Arial"/>
                <w:color w:val="000000" w:themeColor="text1"/>
                <w:sz w:val="24"/>
              </w:rPr>
              <w:t xml:space="preserve">1</w:t>
            </w:r>
            <w:r>
              <w:rPr>
                <w:rFonts w:ascii="宋体" w:hAnsi="宋体" w:cs="Arial"/>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825"/>
              <w:jc w:val="center"/>
              <w:spacing w:line="360" w:lineRule="auto"/>
              <w:widowControl/>
              <w:rPr>
                <w:rFonts w:ascii="宋体" w:hAnsi="宋体" w:cs="Arial"/>
                <w:b/>
                <w:bCs/>
                <w:color w:val="000000" w:themeColor="text1"/>
                <w:sz w:val="24"/>
              </w:rPr>
            </w:pPr>
            <w:r>
              <w:rPr>
                <w:rFonts w:ascii="宋体" w:hAnsi="宋体" w:cs="Arial"/>
                <w:b/>
                <w:bCs/>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825"/>
              <w:jc w:val="center"/>
              <w:spacing w:line="360" w:lineRule="auto"/>
              <w:widowControl/>
              <w:rPr>
                <w:rFonts w:ascii="宋体" w:hAnsi="宋体" w:cs="Arial"/>
                <w:color w:val="000000" w:themeColor="text1"/>
                <w:sz w:val="24"/>
              </w:rPr>
            </w:pPr>
            <w:r>
              <w:rPr>
                <w:rFonts w:ascii="宋体" w:hAnsi="宋体" w:cs="Arial"/>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825"/>
              <w:jc w:val="center"/>
              <w:spacing w:line="360" w:lineRule="auto"/>
              <w:widowControl/>
              <w:rPr>
                <w:rFonts w:ascii="宋体" w:hAnsi="宋体" w:cs="Arial"/>
                <w:color w:val="000000" w:themeColor="text1"/>
                <w:sz w:val="24"/>
              </w:rPr>
            </w:pPr>
            <w:r>
              <w:rPr>
                <w:rFonts w:ascii="宋体" w:hAnsi="宋体" w:cs="Arial"/>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25"/>
              <w:jc w:val="center"/>
              <w:spacing w:line="360" w:lineRule="auto"/>
              <w:widowControl/>
              <w:rPr>
                <w:rFonts w:ascii="宋体" w:hAnsi="宋体" w:cs="Arial"/>
                <w:color w:val="000000" w:themeColor="text1"/>
                <w:sz w:val="24"/>
              </w:rPr>
            </w:pPr>
            <w:r>
              <w:rPr>
                <w:rFonts w:ascii="宋体" w:hAnsi="宋体" w:cs="Arial"/>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25"/>
              <w:jc w:val="center"/>
              <w:spacing w:line="360" w:lineRule="auto"/>
              <w:widowControl/>
              <w:rPr>
                <w:rFonts w:ascii="宋体" w:hAnsi="宋体" w:cs="Arial"/>
                <w:color w:val="000000" w:themeColor="text1"/>
                <w:sz w:val="24"/>
              </w:rPr>
            </w:pPr>
            <w:r>
              <w:rPr>
                <w:rFonts w:ascii="宋体" w:hAnsi="宋体" w:cs="Arial"/>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25"/>
              <w:jc w:val="center"/>
              <w:spacing w:line="360" w:lineRule="auto"/>
              <w:widowControl/>
              <w:rPr>
                <w:rFonts w:ascii="宋体" w:hAnsi="宋体" w:cs="Arial"/>
                <w:color w:val="000000" w:themeColor="text1"/>
                <w:sz w:val="24"/>
              </w:rPr>
            </w:pPr>
            <w:r>
              <w:rPr>
                <w:rFonts w:ascii="宋体" w:hAnsi="宋体" w:cs="Arial"/>
                <w:color w:val="000000" w:themeColor="text1"/>
                <w:sz w:val="24"/>
              </w:rPr>
            </w:r>
            <w:r>
              <w:rPr>
                <w:color w:val="000000" w:themeColor="text1"/>
              </w:rP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25"/>
              <w:jc w:val="center"/>
              <w:spacing w:line="360" w:lineRule="auto"/>
              <w:widowControl/>
              <w:rPr>
                <w:rFonts w:ascii="宋体" w:hAnsi="宋体" w:cs="Arial"/>
                <w:color w:val="000000" w:themeColor="text1"/>
                <w:sz w:val="24"/>
              </w:rPr>
            </w:pPr>
            <w:r>
              <w:rPr>
                <w:rFonts w:hint="eastAsia" w:ascii="宋体" w:hAnsi="宋体" w:cs="Arial"/>
                <w:color w:val="000000" w:themeColor="text1"/>
                <w:sz w:val="24"/>
              </w:rPr>
              <w:t xml:space="preserve">2</w:t>
            </w:r>
            <w:r>
              <w:rPr>
                <w:rFonts w:ascii="宋体" w:hAnsi="宋体" w:cs="Arial"/>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825"/>
              <w:jc w:val="center"/>
              <w:spacing w:line="360" w:lineRule="auto"/>
              <w:widowControl/>
              <w:rPr>
                <w:rFonts w:ascii="宋体" w:hAnsi="宋体" w:cs="Arial"/>
                <w:b/>
                <w:bCs/>
                <w:color w:val="000000" w:themeColor="text1"/>
                <w:sz w:val="24"/>
              </w:rPr>
            </w:pPr>
            <w:r>
              <w:rPr>
                <w:rFonts w:ascii="宋体" w:hAnsi="宋体" w:cs="Arial"/>
                <w:b/>
                <w:bCs/>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825"/>
              <w:jc w:val="center"/>
              <w:spacing w:line="360" w:lineRule="auto"/>
              <w:widowControl/>
              <w:rPr>
                <w:rFonts w:ascii="宋体" w:hAnsi="宋体" w:cs="Arial"/>
                <w:color w:val="000000" w:themeColor="text1"/>
                <w:sz w:val="24"/>
              </w:rPr>
            </w:pPr>
            <w:r>
              <w:rPr>
                <w:rFonts w:ascii="宋体" w:hAnsi="宋体" w:cs="Arial"/>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825"/>
              <w:jc w:val="center"/>
              <w:spacing w:line="360" w:lineRule="auto"/>
              <w:widowControl/>
              <w:rPr>
                <w:rFonts w:ascii="宋体" w:hAnsi="宋体" w:cs="Arial"/>
                <w:color w:val="000000" w:themeColor="text1"/>
                <w:sz w:val="24"/>
              </w:rPr>
            </w:pPr>
            <w:r>
              <w:rPr>
                <w:rFonts w:ascii="宋体" w:hAnsi="宋体" w:cs="Arial"/>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25"/>
              <w:jc w:val="center"/>
              <w:spacing w:line="360" w:lineRule="auto"/>
              <w:widowControl/>
              <w:rPr>
                <w:rFonts w:ascii="宋体" w:hAnsi="宋体" w:cs="Arial"/>
                <w:color w:val="000000" w:themeColor="text1"/>
                <w:sz w:val="24"/>
              </w:rPr>
            </w:pPr>
            <w:r>
              <w:rPr>
                <w:rFonts w:ascii="宋体" w:hAnsi="宋体" w:cs="Arial"/>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25"/>
              <w:jc w:val="center"/>
              <w:spacing w:line="360" w:lineRule="auto"/>
              <w:widowControl/>
              <w:rPr>
                <w:rFonts w:ascii="宋体" w:hAnsi="宋体" w:cs="Arial"/>
                <w:color w:val="000000" w:themeColor="text1"/>
                <w:sz w:val="24"/>
              </w:rPr>
            </w:pPr>
            <w:r>
              <w:rPr>
                <w:rFonts w:ascii="宋体" w:hAnsi="宋体" w:cs="Arial"/>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25"/>
              <w:jc w:val="center"/>
              <w:spacing w:line="360" w:lineRule="auto"/>
              <w:widowControl/>
              <w:rPr>
                <w:rFonts w:ascii="宋体" w:hAnsi="宋体" w:cs="Arial"/>
                <w:color w:val="000000" w:themeColor="text1"/>
                <w:sz w:val="24"/>
              </w:rPr>
            </w:pPr>
            <w:r>
              <w:rPr>
                <w:rFonts w:ascii="宋体" w:hAnsi="宋体" w:cs="Arial"/>
                <w:color w:val="000000" w:themeColor="text1"/>
                <w:sz w:val="24"/>
              </w:rPr>
            </w:r>
            <w:r>
              <w:rPr>
                <w:color w:val="000000" w:themeColor="text1"/>
              </w:rP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25"/>
              <w:jc w:val="center"/>
              <w:spacing w:line="360" w:lineRule="auto"/>
              <w:widowControl/>
              <w:rPr>
                <w:rFonts w:ascii="宋体" w:hAnsi="宋体" w:cs="Arial"/>
                <w:color w:val="000000" w:themeColor="text1"/>
                <w:sz w:val="24"/>
              </w:rPr>
            </w:pPr>
            <w:r>
              <w:rPr>
                <w:rFonts w:hint="eastAsia" w:ascii="宋体" w:hAnsi="宋体" w:cs="Arial"/>
                <w:color w:val="000000" w:themeColor="text1"/>
                <w:sz w:val="24"/>
              </w:rPr>
              <w:t xml:space="preserve">3</w:t>
            </w:r>
            <w:r>
              <w:rPr>
                <w:rFonts w:ascii="宋体" w:hAnsi="宋体" w:cs="Arial"/>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825"/>
              <w:jc w:val="center"/>
              <w:spacing w:line="360" w:lineRule="auto"/>
              <w:widowControl/>
              <w:rPr>
                <w:rFonts w:ascii="宋体" w:hAnsi="宋体" w:cs="Arial"/>
                <w:b/>
                <w:bCs/>
                <w:color w:val="000000" w:themeColor="text1"/>
                <w:sz w:val="24"/>
              </w:rPr>
            </w:pPr>
            <w:r>
              <w:rPr>
                <w:rFonts w:ascii="宋体" w:hAnsi="宋体" w:cs="Arial"/>
                <w:b/>
                <w:bCs/>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825"/>
              <w:jc w:val="center"/>
              <w:spacing w:line="360" w:lineRule="auto"/>
              <w:widowControl/>
              <w:rPr>
                <w:rFonts w:ascii="宋体" w:hAnsi="宋体" w:cs="Arial"/>
                <w:color w:val="000000" w:themeColor="text1"/>
                <w:sz w:val="24"/>
              </w:rPr>
            </w:pPr>
            <w:r>
              <w:rPr>
                <w:rFonts w:ascii="宋体" w:hAnsi="宋体" w:cs="Arial"/>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825"/>
              <w:jc w:val="center"/>
              <w:spacing w:line="360" w:lineRule="auto"/>
              <w:widowControl/>
              <w:rPr>
                <w:rFonts w:ascii="宋体" w:hAnsi="宋体" w:cs="Arial"/>
                <w:color w:val="000000" w:themeColor="text1"/>
                <w:sz w:val="24"/>
              </w:rPr>
            </w:pPr>
            <w:r>
              <w:rPr>
                <w:rFonts w:ascii="宋体" w:hAnsi="宋体" w:cs="Arial"/>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25"/>
              <w:jc w:val="center"/>
              <w:spacing w:line="360" w:lineRule="auto"/>
              <w:widowControl/>
              <w:rPr>
                <w:rFonts w:ascii="宋体" w:hAnsi="宋体" w:cs="Arial"/>
                <w:color w:val="000000" w:themeColor="text1"/>
                <w:sz w:val="24"/>
              </w:rPr>
            </w:pPr>
            <w:r>
              <w:rPr>
                <w:rFonts w:ascii="宋体" w:hAnsi="宋体" w:cs="Arial"/>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25"/>
              <w:jc w:val="center"/>
              <w:spacing w:line="360" w:lineRule="auto"/>
              <w:widowControl/>
              <w:rPr>
                <w:rFonts w:ascii="宋体" w:hAnsi="宋体" w:cs="Arial"/>
                <w:color w:val="000000" w:themeColor="text1"/>
                <w:sz w:val="24"/>
              </w:rPr>
            </w:pPr>
            <w:r>
              <w:rPr>
                <w:rFonts w:ascii="宋体" w:hAnsi="宋体" w:cs="Arial"/>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25"/>
              <w:jc w:val="center"/>
              <w:spacing w:line="360" w:lineRule="auto"/>
              <w:widowControl/>
              <w:rPr>
                <w:rFonts w:ascii="宋体" w:hAnsi="宋体" w:cs="Arial"/>
                <w:color w:val="000000" w:themeColor="text1"/>
                <w:sz w:val="24"/>
              </w:rPr>
            </w:pPr>
            <w:r>
              <w:rPr>
                <w:rFonts w:ascii="宋体" w:hAnsi="宋体" w:cs="Arial"/>
                <w:color w:val="000000" w:themeColor="text1"/>
                <w:sz w:val="24"/>
              </w:rPr>
            </w:r>
            <w:r>
              <w:rPr>
                <w:color w:val="000000" w:themeColor="text1"/>
              </w:rP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25"/>
              <w:jc w:val="center"/>
              <w:spacing w:line="360" w:lineRule="auto"/>
              <w:widowControl/>
              <w:rPr>
                <w:rFonts w:ascii="宋体" w:hAnsi="宋体" w:cs="Arial"/>
                <w:color w:val="000000" w:themeColor="text1"/>
                <w:sz w:val="24"/>
              </w:rPr>
            </w:pPr>
            <w:r>
              <w:rPr>
                <w:rFonts w:hint="eastAsia" w:ascii="宋体" w:hAnsi="宋体" w:cs="Arial"/>
                <w:color w:val="000000" w:themeColor="text1"/>
                <w:sz w:val="24"/>
              </w:rPr>
              <w:t xml:space="preserve">4</w:t>
            </w:r>
            <w:r>
              <w:rPr>
                <w:rFonts w:ascii="宋体" w:hAnsi="宋体" w:cs="Arial"/>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825"/>
              <w:jc w:val="center"/>
              <w:spacing w:line="360" w:lineRule="auto"/>
              <w:widowControl/>
              <w:rPr>
                <w:rFonts w:ascii="宋体" w:hAnsi="宋体" w:cs="Arial"/>
                <w:b/>
                <w:bCs/>
                <w:color w:val="000000" w:themeColor="text1"/>
                <w:sz w:val="24"/>
              </w:rPr>
            </w:pPr>
            <w:r>
              <w:rPr>
                <w:rFonts w:ascii="宋体" w:hAnsi="宋体" w:cs="Arial"/>
                <w:b/>
                <w:bCs/>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825"/>
              <w:jc w:val="center"/>
              <w:spacing w:line="360" w:lineRule="auto"/>
              <w:widowControl/>
              <w:rPr>
                <w:rFonts w:ascii="宋体" w:hAnsi="宋体" w:cs="Arial"/>
                <w:color w:val="000000" w:themeColor="text1"/>
                <w:sz w:val="24"/>
              </w:rPr>
            </w:pPr>
            <w:r>
              <w:rPr>
                <w:rFonts w:ascii="宋体" w:hAnsi="宋体" w:cs="Arial"/>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825"/>
              <w:jc w:val="center"/>
              <w:spacing w:line="360" w:lineRule="auto"/>
              <w:widowControl/>
              <w:rPr>
                <w:rFonts w:ascii="宋体" w:hAnsi="宋体" w:cs="Arial"/>
                <w:color w:val="000000" w:themeColor="text1"/>
                <w:sz w:val="24"/>
              </w:rPr>
            </w:pPr>
            <w:r>
              <w:rPr>
                <w:rFonts w:ascii="宋体" w:hAnsi="宋体" w:cs="Arial"/>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25"/>
              <w:jc w:val="center"/>
              <w:spacing w:line="360" w:lineRule="auto"/>
              <w:widowControl/>
              <w:rPr>
                <w:rFonts w:ascii="宋体" w:hAnsi="宋体" w:cs="Arial"/>
                <w:color w:val="000000" w:themeColor="text1"/>
                <w:sz w:val="24"/>
              </w:rPr>
            </w:pPr>
            <w:r>
              <w:rPr>
                <w:rFonts w:ascii="宋体" w:hAnsi="宋体" w:cs="Arial"/>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25"/>
              <w:jc w:val="center"/>
              <w:spacing w:line="360" w:lineRule="auto"/>
              <w:widowControl/>
              <w:rPr>
                <w:rFonts w:ascii="宋体" w:hAnsi="宋体" w:cs="Arial"/>
                <w:color w:val="000000" w:themeColor="text1"/>
                <w:sz w:val="24"/>
              </w:rPr>
            </w:pPr>
            <w:r>
              <w:rPr>
                <w:rFonts w:ascii="宋体" w:hAnsi="宋体" w:cs="Arial"/>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25"/>
              <w:jc w:val="center"/>
              <w:spacing w:line="360" w:lineRule="auto"/>
              <w:widowControl/>
              <w:rPr>
                <w:rFonts w:ascii="宋体" w:hAnsi="宋体" w:cs="Arial"/>
                <w:color w:val="000000" w:themeColor="text1"/>
                <w:sz w:val="24"/>
              </w:rPr>
            </w:pPr>
            <w:r>
              <w:rPr>
                <w:rFonts w:ascii="宋体" w:hAnsi="宋体" w:cs="Arial"/>
                <w:color w:val="000000" w:themeColor="text1"/>
                <w:sz w:val="24"/>
              </w:rPr>
            </w:r>
            <w:r>
              <w:rPr>
                <w:color w:val="000000" w:themeColor="text1"/>
              </w:rP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25"/>
              <w:jc w:val="center"/>
              <w:spacing w:line="360" w:lineRule="auto"/>
              <w:widowControl/>
              <w:rPr>
                <w:rFonts w:ascii="宋体" w:hAnsi="宋体" w:cs="Arial"/>
                <w:color w:val="000000" w:themeColor="text1"/>
                <w:sz w:val="24"/>
              </w:rPr>
            </w:pPr>
            <w:r>
              <w:rPr>
                <w:rFonts w:hint="eastAsia" w:ascii="宋体" w:hAnsi="宋体" w:cs="Arial"/>
                <w:color w:val="000000" w:themeColor="text1"/>
                <w:sz w:val="24"/>
              </w:rPr>
              <w:t xml:space="preserve">5</w:t>
            </w:r>
            <w:r>
              <w:rPr>
                <w:rFonts w:ascii="宋体" w:hAnsi="宋体" w:cs="Arial"/>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825"/>
              <w:jc w:val="center"/>
              <w:spacing w:line="360" w:lineRule="auto"/>
              <w:widowControl/>
              <w:rPr>
                <w:rFonts w:ascii="宋体" w:hAnsi="宋体" w:cs="Arial"/>
                <w:b/>
                <w:bCs/>
                <w:color w:val="000000" w:themeColor="text1"/>
                <w:sz w:val="24"/>
              </w:rPr>
            </w:pPr>
            <w:r>
              <w:rPr>
                <w:rFonts w:ascii="宋体" w:hAnsi="宋体" w:cs="Arial"/>
                <w:b/>
                <w:bCs/>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825"/>
              <w:jc w:val="center"/>
              <w:spacing w:line="360" w:lineRule="auto"/>
              <w:widowControl/>
              <w:rPr>
                <w:rFonts w:ascii="宋体" w:hAnsi="宋体" w:cs="Arial"/>
                <w:color w:val="000000" w:themeColor="text1"/>
                <w:sz w:val="24"/>
              </w:rPr>
            </w:pPr>
            <w:r>
              <w:rPr>
                <w:rFonts w:ascii="宋体" w:hAnsi="宋体" w:cs="Arial"/>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825"/>
              <w:jc w:val="center"/>
              <w:spacing w:line="360" w:lineRule="auto"/>
              <w:widowControl/>
              <w:rPr>
                <w:rFonts w:ascii="宋体" w:hAnsi="宋体" w:cs="Arial"/>
                <w:color w:val="000000" w:themeColor="text1"/>
                <w:sz w:val="24"/>
              </w:rPr>
            </w:pPr>
            <w:r>
              <w:rPr>
                <w:rFonts w:ascii="宋体" w:hAnsi="宋体" w:cs="Arial"/>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25"/>
              <w:jc w:val="center"/>
              <w:spacing w:line="360" w:lineRule="auto"/>
              <w:widowControl/>
              <w:rPr>
                <w:rFonts w:ascii="宋体" w:hAnsi="宋体" w:cs="Arial"/>
                <w:color w:val="000000" w:themeColor="text1"/>
                <w:sz w:val="24"/>
              </w:rPr>
            </w:pPr>
            <w:r>
              <w:rPr>
                <w:rFonts w:ascii="宋体" w:hAnsi="宋体" w:cs="Arial"/>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25"/>
              <w:jc w:val="center"/>
              <w:spacing w:line="360" w:lineRule="auto"/>
              <w:widowControl/>
              <w:rPr>
                <w:rFonts w:ascii="宋体" w:hAnsi="宋体" w:cs="Arial"/>
                <w:color w:val="000000" w:themeColor="text1"/>
                <w:sz w:val="24"/>
              </w:rPr>
            </w:pPr>
            <w:r>
              <w:rPr>
                <w:rFonts w:ascii="宋体" w:hAnsi="宋体" w:cs="Arial"/>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25"/>
              <w:jc w:val="center"/>
              <w:spacing w:line="360" w:lineRule="auto"/>
              <w:widowControl/>
              <w:rPr>
                <w:rFonts w:ascii="宋体" w:hAnsi="宋体" w:cs="Arial"/>
                <w:color w:val="000000" w:themeColor="text1"/>
                <w:sz w:val="24"/>
              </w:rPr>
            </w:pPr>
            <w:r>
              <w:rPr>
                <w:rFonts w:ascii="宋体" w:hAnsi="宋体" w:cs="Arial"/>
                <w:color w:val="000000" w:themeColor="text1"/>
                <w:sz w:val="24"/>
              </w:rPr>
            </w:r>
            <w:r>
              <w:rPr>
                <w:color w:val="000000" w:themeColor="text1"/>
              </w:rPr>
            </w:r>
          </w:p>
        </w:tc>
      </w:tr>
      <w:tr>
        <w:trPr>
          <w:trHeight w:val="480"/>
        </w:trPr>
        <w:tc>
          <w:tcPr>
            <w:tcBorders>
              <w:top w:val="single" w:color="000000" w:sz="4" w:space="0"/>
              <w:left w:val="single" w:color="000000" w:sz="4" w:space="0"/>
              <w:bottom w:val="single" w:color="000000" w:sz="4" w:space="0"/>
              <w:right w:val="single" w:color="000000" w:sz="4" w:space="0"/>
            </w:tcBorders>
            <w:tcW w:w="669" w:type="dxa"/>
            <w:vAlign w:val="center"/>
            <w:textDirection w:val="lrTb"/>
            <w:noWrap w:val="false"/>
          </w:tcPr>
          <w:p>
            <w:pPr>
              <w:pStyle w:val="825"/>
              <w:jc w:val="center"/>
              <w:spacing w:line="360" w:lineRule="auto"/>
              <w:widowControl/>
              <w:rPr>
                <w:rFonts w:ascii="宋体" w:hAnsi="宋体" w:cs="Arial"/>
                <w:color w:val="000000" w:themeColor="text1"/>
                <w:sz w:val="24"/>
              </w:rPr>
            </w:pPr>
            <w:r>
              <w:rPr>
                <w:rFonts w:hint="eastAsia" w:ascii="宋体" w:hAnsi="宋体" w:cs="Arial"/>
                <w:color w:val="000000" w:themeColor="text1"/>
                <w:sz w:val="24"/>
              </w:rPr>
              <w:t xml:space="preserve">……</w:t>
            </w:r>
            <w:r>
              <w:rPr>
                <w:rFonts w:ascii="宋体" w:hAnsi="宋体" w:cs="Arial"/>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423" w:type="dxa"/>
            <w:vAlign w:val="center"/>
            <w:textDirection w:val="lrTb"/>
            <w:noWrap w:val="false"/>
          </w:tcPr>
          <w:p>
            <w:pPr>
              <w:pStyle w:val="825"/>
              <w:jc w:val="center"/>
              <w:spacing w:line="360" w:lineRule="auto"/>
              <w:widowControl/>
              <w:rPr>
                <w:rFonts w:ascii="宋体" w:hAnsi="宋体" w:cs="Arial"/>
                <w:b/>
                <w:bCs/>
                <w:color w:val="000000" w:themeColor="text1"/>
                <w:sz w:val="24"/>
              </w:rPr>
            </w:pPr>
            <w:r>
              <w:rPr>
                <w:rFonts w:ascii="宋体" w:hAnsi="宋体" w:cs="Arial"/>
                <w:b/>
                <w:bCs/>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2533" w:type="dxa"/>
            <w:vAlign w:val="center"/>
            <w:textDirection w:val="lrTb"/>
            <w:noWrap w:val="false"/>
          </w:tcPr>
          <w:p>
            <w:pPr>
              <w:pStyle w:val="825"/>
              <w:jc w:val="center"/>
              <w:spacing w:line="360" w:lineRule="auto"/>
              <w:widowControl/>
              <w:rPr>
                <w:rFonts w:ascii="宋体" w:hAnsi="宋体" w:cs="Arial"/>
                <w:color w:val="000000" w:themeColor="text1"/>
                <w:sz w:val="24"/>
              </w:rPr>
            </w:pPr>
            <w:r>
              <w:rPr>
                <w:rFonts w:ascii="宋体" w:hAnsi="宋体" w:cs="Arial"/>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042" w:type="dxa"/>
            <w:vAlign w:val="center"/>
            <w:textDirection w:val="lrTb"/>
            <w:noWrap w:val="false"/>
          </w:tcPr>
          <w:p>
            <w:pPr>
              <w:pStyle w:val="825"/>
              <w:jc w:val="center"/>
              <w:spacing w:line="360" w:lineRule="auto"/>
              <w:widowControl/>
              <w:rPr>
                <w:rFonts w:ascii="宋体" w:hAnsi="宋体" w:cs="Arial"/>
                <w:color w:val="000000" w:themeColor="text1"/>
                <w:sz w:val="24"/>
              </w:rPr>
            </w:pPr>
            <w:r>
              <w:rPr>
                <w:rFonts w:ascii="宋体" w:hAnsi="宋体" w:cs="Arial"/>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25"/>
              <w:jc w:val="center"/>
              <w:spacing w:line="360" w:lineRule="auto"/>
              <w:widowControl/>
              <w:rPr>
                <w:rFonts w:ascii="宋体" w:hAnsi="宋体" w:cs="Arial"/>
                <w:color w:val="000000" w:themeColor="text1"/>
                <w:sz w:val="24"/>
              </w:rPr>
            </w:pPr>
            <w:r>
              <w:rPr>
                <w:rFonts w:ascii="宋体" w:hAnsi="宋体" w:cs="Arial"/>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19" w:type="dxa"/>
            <w:vAlign w:val="center"/>
            <w:textDirection w:val="lrTb"/>
            <w:noWrap w:val="false"/>
          </w:tcPr>
          <w:p>
            <w:pPr>
              <w:pStyle w:val="825"/>
              <w:jc w:val="center"/>
              <w:spacing w:line="360" w:lineRule="auto"/>
              <w:widowControl/>
              <w:rPr>
                <w:rFonts w:ascii="宋体" w:hAnsi="宋体" w:cs="Arial"/>
                <w:color w:val="000000" w:themeColor="text1"/>
                <w:sz w:val="24"/>
              </w:rPr>
            </w:pPr>
            <w:r>
              <w:rPr>
                <w:rFonts w:ascii="宋体" w:hAnsi="宋体" w:cs="Arial"/>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072" w:type="dxa"/>
            <w:vAlign w:val="center"/>
            <w:textDirection w:val="lrTb"/>
            <w:noWrap w:val="false"/>
          </w:tcPr>
          <w:p>
            <w:pPr>
              <w:pStyle w:val="825"/>
              <w:jc w:val="center"/>
              <w:spacing w:line="360" w:lineRule="auto"/>
              <w:widowControl/>
              <w:rPr>
                <w:rFonts w:ascii="宋体" w:hAnsi="宋体" w:cs="Arial"/>
                <w:color w:val="000000" w:themeColor="text1"/>
                <w:sz w:val="24"/>
              </w:rPr>
            </w:pPr>
            <w:r>
              <w:rPr>
                <w:rFonts w:ascii="宋体" w:hAnsi="宋体" w:cs="Arial"/>
                <w:color w:val="000000" w:themeColor="text1"/>
                <w:sz w:val="24"/>
              </w:rPr>
            </w:r>
            <w:r>
              <w:rPr>
                <w:color w:val="000000" w:themeColor="text1"/>
              </w:rPr>
            </w:r>
          </w:p>
        </w:tc>
      </w:tr>
      <w:tr>
        <w:trPr>
          <w:trHeight w:val="480"/>
        </w:trPr>
        <w:tc>
          <w:tcPr>
            <w:gridSpan w:val="3"/>
            <w:tcBorders>
              <w:top w:val="single" w:color="000000" w:sz="4" w:space="0"/>
              <w:left w:val="single" w:color="000000" w:sz="4" w:space="0"/>
              <w:bottom w:val="single" w:color="000000" w:sz="4" w:space="0"/>
              <w:right w:val="single" w:color="000000" w:sz="4" w:space="0"/>
            </w:tcBorders>
            <w:tcW w:w="4625" w:type="dxa"/>
            <w:vAlign w:val="center"/>
            <w:textDirection w:val="lrTb"/>
            <w:noWrap w:val="false"/>
          </w:tcPr>
          <w:p>
            <w:pPr>
              <w:pStyle w:val="825"/>
              <w:jc w:val="center"/>
              <w:spacing w:line="360" w:lineRule="auto"/>
              <w:widowControl/>
              <w:rPr>
                <w:rFonts w:ascii="宋体" w:hAnsi="宋体" w:cs="Arial"/>
                <w:color w:val="000000" w:themeColor="text1"/>
                <w:sz w:val="24"/>
              </w:rPr>
            </w:pPr>
            <w:r>
              <w:rPr>
                <w:rFonts w:hint="eastAsia" w:ascii="宋体" w:hAnsi="宋体" w:cs="Arial"/>
                <w:color w:val="000000" w:themeColor="text1"/>
                <w:sz w:val="24"/>
              </w:rPr>
              <w:t xml:space="preserve">总价</w:t>
            </w:r>
            <w:r>
              <w:rPr>
                <w:rFonts w:ascii="宋体" w:hAnsi="宋体" w:cs="Arial"/>
                <w:color w:val="000000" w:themeColor="text1"/>
                <w:sz w:val="24"/>
              </w:rPr>
            </w:r>
            <w:r>
              <w:rPr>
                <w:color w:val="000000" w:themeColor="text1"/>
              </w:rPr>
            </w:r>
          </w:p>
        </w:tc>
        <w:tc>
          <w:tcPr>
            <w:gridSpan w:val="4"/>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pStyle w:val="825"/>
              <w:jc w:val="center"/>
              <w:spacing w:line="360" w:lineRule="auto"/>
              <w:widowControl/>
              <w:rPr>
                <w:rFonts w:ascii="宋体" w:hAnsi="宋体" w:cs="Arial"/>
                <w:color w:val="000000" w:themeColor="text1"/>
                <w:sz w:val="24"/>
              </w:rPr>
            </w:pPr>
            <w:r>
              <w:rPr>
                <w:rFonts w:ascii="宋体" w:hAnsi="宋体" w:cs="Arial"/>
                <w:color w:val="000000" w:themeColor="text1"/>
                <w:sz w:val="24"/>
              </w:rPr>
            </w:r>
            <w:r>
              <w:rPr>
                <w:color w:val="000000" w:themeColor="text1"/>
              </w:rPr>
            </w:r>
          </w:p>
        </w:tc>
      </w:tr>
    </w:tbl>
    <w:p>
      <w:pPr>
        <w:pStyle w:val="825"/>
        <w:jc w:val="left"/>
        <w:tabs>
          <w:tab w:val="left" w:pos="1800" w:leader="none"/>
          <w:tab w:val="left" w:pos="5580" w:leader="none"/>
        </w:tabs>
        <w:rPr>
          <w:rFonts w:hint="eastAsia"/>
          <w:color w:val="000000" w:themeColor="text1"/>
          <w:sz w:val="24"/>
        </w:rPr>
      </w:pPr>
      <w:r>
        <w:rPr>
          <w:rFonts w:hint="eastAsia"/>
          <w:color w:val="000000" w:themeColor="text1"/>
          <w:sz w:val="24"/>
        </w:rPr>
      </w:r>
      <w:r>
        <w:rPr>
          <w:color w:val="000000" w:themeColor="text1"/>
        </w:rPr>
      </w:r>
    </w:p>
    <w:p>
      <w:pPr>
        <w:pStyle w:val="825"/>
        <w:jc w:val="left"/>
        <w:tabs>
          <w:tab w:val="left" w:pos="1800" w:leader="none"/>
          <w:tab w:val="left" w:pos="5580" w:leader="none"/>
        </w:tabs>
        <w:rPr>
          <w:rFonts w:hint="eastAsia"/>
          <w:color w:val="000000" w:themeColor="text1"/>
          <w:sz w:val="24"/>
        </w:rPr>
      </w:pPr>
      <w:r>
        <w:rPr>
          <w:rFonts w:hint="eastAsia"/>
          <w:color w:val="000000" w:themeColor="text1"/>
          <w:sz w:val="24"/>
        </w:rPr>
      </w:r>
      <w:r>
        <w:rPr>
          <w:color w:val="000000" w:themeColor="text1"/>
        </w:rPr>
      </w:r>
    </w:p>
    <w:p>
      <w:pPr>
        <w:pStyle w:val="825"/>
        <w:jc w:val="left"/>
        <w:tabs>
          <w:tab w:val="left" w:pos="1800" w:leader="none"/>
          <w:tab w:val="left" w:pos="5580" w:leader="none"/>
        </w:tabs>
        <w:rPr>
          <w:color w:val="000000" w:themeColor="text1"/>
          <w:sz w:val="24"/>
        </w:rPr>
      </w:pPr>
      <w:r>
        <w:rPr>
          <w:color w:val="000000" w:themeColor="text1"/>
          <w:sz w:val="24"/>
        </w:rPr>
        <w:t xml:space="preserve">注：1.如果不提供分项报价将视为没有实质性响应磋商文件</w:t>
      </w:r>
      <w:r>
        <w:rPr>
          <w:color w:val="000000" w:themeColor="text1"/>
        </w:rPr>
      </w:r>
    </w:p>
    <w:p>
      <w:pPr>
        <w:pStyle w:val="825"/>
        <w:ind w:firstLine="480"/>
        <w:jc w:val="left"/>
        <w:tabs>
          <w:tab w:val="left" w:pos="1800" w:leader="none"/>
          <w:tab w:val="left" w:pos="5580" w:leader="none"/>
        </w:tabs>
        <w:rPr>
          <w:rFonts w:hint="eastAsia"/>
          <w:color w:val="000000" w:themeColor="text1"/>
          <w:sz w:val="24"/>
        </w:rPr>
      </w:pPr>
      <w:r>
        <w:rPr>
          <w:color w:val="000000" w:themeColor="text1"/>
          <w:sz w:val="24"/>
        </w:rPr>
        <w:t xml:space="preserve">2.</w:t>
      </w:r>
      <w:r>
        <w:rPr>
          <w:rFonts w:hint="eastAsia"/>
          <w:color w:val="000000" w:themeColor="text1"/>
          <w:sz w:val="24"/>
        </w:rPr>
        <w:t xml:space="preserve">本表行数可以按照项目分项情况增加。</w:t>
      </w:r>
      <w:r>
        <w:rPr>
          <w:color w:val="000000" w:themeColor="text1"/>
        </w:rPr>
      </w:r>
    </w:p>
    <w:p>
      <w:pPr>
        <w:pStyle w:val="825"/>
        <w:ind w:firstLine="480"/>
        <w:jc w:val="left"/>
        <w:tabs>
          <w:tab w:val="left" w:pos="1800" w:leader="none"/>
          <w:tab w:val="left" w:pos="5580" w:leader="none"/>
        </w:tabs>
        <w:rPr>
          <w:color w:val="000000" w:themeColor="text1"/>
          <w:sz w:val="24"/>
        </w:rPr>
      </w:pPr>
      <w:r>
        <w:rPr>
          <w:color w:val="000000" w:themeColor="text1"/>
          <w:sz w:val="24"/>
        </w:rPr>
        <w:t xml:space="preserve">3.</w:t>
      </w:r>
      <w:r>
        <w:rPr>
          <w:color w:val="000000" w:themeColor="text1"/>
          <w:sz w:val="24"/>
        </w:rPr>
        <w:t xml:space="preserve">上述各项的</w:t>
      </w:r>
      <w:r>
        <w:rPr>
          <w:rFonts w:hint="eastAsia"/>
          <w:color w:val="000000" w:themeColor="text1"/>
          <w:sz w:val="24"/>
        </w:rPr>
        <w:t xml:space="preserve">服务内容如表格中填写不下的</w:t>
      </w:r>
      <w:r>
        <w:rPr>
          <w:color w:val="000000" w:themeColor="text1"/>
          <w:sz w:val="24"/>
        </w:rPr>
        <w:t xml:space="preserve">，可</w:t>
      </w:r>
      <w:r>
        <w:rPr>
          <w:rFonts w:hint="eastAsia"/>
          <w:color w:val="000000" w:themeColor="text1"/>
          <w:sz w:val="24"/>
        </w:rPr>
        <w:t xml:space="preserve">以逐项</w:t>
      </w:r>
      <w:r>
        <w:rPr>
          <w:color w:val="000000" w:themeColor="text1"/>
          <w:sz w:val="24"/>
        </w:rPr>
        <w:t xml:space="preserve">另页描述。</w:t>
      </w:r>
      <w:r>
        <w:rPr>
          <w:color w:val="000000" w:themeColor="text1"/>
        </w:rPr>
      </w:r>
    </w:p>
    <w:p>
      <w:pPr>
        <w:pStyle w:val="825"/>
        <w:spacing w:before="25" w:after="25" w:line="360" w:lineRule="auto"/>
        <w:rPr>
          <w:color w:val="000000" w:themeColor="text1"/>
          <w:sz w:val="24"/>
        </w:rPr>
      </w:pPr>
      <w:r>
        <w:rPr>
          <w:color w:val="000000" w:themeColor="text1"/>
          <w:sz w:val="24"/>
          <w:lang w:val="zh-CN"/>
        </w:rPr>
        <w:t xml:space="preserve">                  </w:t>
      </w:r>
      <w:r>
        <w:rPr>
          <w:color w:val="000000" w:themeColor="text1"/>
        </w:rPr>
      </w:r>
    </w:p>
    <w:p>
      <w:pPr>
        <w:pStyle w:val="825"/>
        <w:spacing w:before="25" w:after="25" w:line="360" w:lineRule="auto"/>
        <w:rPr>
          <w:color w:val="000000" w:themeColor="text1"/>
          <w:sz w:val="24"/>
        </w:rPr>
      </w:pPr>
      <w:r>
        <w:rPr>
          <w:color w:val="000000" w:themeColor="text1"/>
          <w:sz w:val="24"/>
        </w:rPr>
        <w:t xml:space="preserve">供应商名称（加盖公章）</w:t>
      </w:r>
      <w:r>
        <w:rPr>
          <w:color w:val="000000" w:themeColor="text1"/>
          <w:sz w:val="24"/>
          <w:lang w:val="zh-CN"/>
        </w:rPr>
        <w:t xml:space="preserve">：____________</w:t>
      </w:r>
      <w:r>
        <w:rPr>
          <w:color w:val="000000" w:themeColor="text1"/>
        </w:rPr>
      </w:r>
    </w:p>
    <w:p>
      <w:pPr>
        <w:pStyle w:val="825"/>
        <w:spacing w:before="25" w:after="25" w:line="360" w:lineRule="auto"/>
        <w:rPr>
          <w:color w:val="000000" w:themeColor="text1"/>
          <w:sz w:val="24"/>
        </w:rPr>
      </w:pPr>
      <w:r>
        <w:rPr>
          <w:color w:val="000000" w:themeColor="text1"/>
          <w:sz w:val="24"/>
          <w:szCs w:val="20"/>
        </w:rPr>
        <w:t xml:space="preserve">日期：_____年______月______日   </w:t>
      </w:r>
      <w:r>
        <w:rPr>
          <w:color w:val="000000" w:themeColor="text1"/>
          <w:sz w:val="24"/>
          <w:lang w:val="zh-CN"/>
        </w:rPr>
      </w:r>
      <w:r>
        <w:rPr>
          <w:color w:val="000000" w:themeColor="text1"/>
        </w:rPr>
      </w:r>
    </w:p>
    <w:p>
      <w:pPr>
        <w:pStyle w:val="825"/>
        <w:spacing w:line="360" w:lineRule="auto"/>
        <w:rPr>
          <w:rFonts w:ascii="宋体" w:hAnsi="宋体"/>
          <w:b/>
          <w:color w:val="000000" w:themeColor="text1"/>
          <w:sz w:val="24"/>
          <w:szCs w:val="20"/>
        </w:rPr>
        <w:outlineLvl w:val="2"/>
      </w:pPr>
      <w:r>
        <w:rPr>
          <w:color w:val="000000" w:themeColor="text1"/>
          <w:sz w:val="24"/>
          <w:szCs w:val="20"/>
        </w:rPr>
        <w:br w:type="page" w:clear="all"/>
      </w:r>
      <w:r>
        <w:rPr>
          <w:rFonts w:hint="eastAsia"/>
          <w:b/>
          <w:color w:val="000000" w:themeColor="text1"/>
          <w:sz w:val="24"/>
        </w:rPr>
        <w:t xml:space="preserve">10</w:t>
      </w:r>
      <w:r>
        <w:rPr>
          <w:b/>
          <w:color w:val="000000" w:themeColor="text1"/>
          <w:sz w:val="24"/>
        </w:rPr>
        <w:t xml:space="preserve">  合同条款偏离表</w:t>
      </w:r>
      <w:bookmarkEnd w:id="720"/>
      <w:r>
        <w:rPr>
          <w:color w:val="000000" w:themeColor="text1"/>
        </w:rPr>
      </w:r>
      <w:bookmarkEnd w:id="721"/>
      <w:r>
        <w:rPr>
          <w:color w:val="000000" w:themeColor="text1"/>
        </w:rPr>
      </w:r>
      <w:bookmarkEnd w:id="722"/>
      <w:r>
        <w:rPr>
          <w:color w:val="000000" w:themeColor="text1"/>
        </w:rPr>
      </w:r>
      <w:bookmarkEnd w:id="723"/>
      <w:r>
        <w:rPr>
          <w:color w:val="000000" w:themeColor="text1"/>
        </w:rPr>
      </w:r>
      <w:bookmarkEnd w:id="724"/>
      <w:r>
        <w:rPr>
          <w:color w:val="000000" w:themeColor="text1"/>
        </w:rPr>
      </w:r>
      <w:bookmarkEnd w:id="725"/>
      <w:r>
        <w:rPr>
          <w:color w:val="000000" w:themeColor="text1"/>
        </w:rPr>
      </w:r>
      <w:bookmarkEnd w:id="726"/>
      <w:r>
        <w:rPr>
          <w:color w:val="000000" w:themeColor="text1"/>
        </w:rPr>
      </w:r>
      <w:bookmarkEnd w:id="727"/>
      <w:r>
        <w:rPr>
          <w:color w:val="000000" w:themeColor="text1"/>
        </w:rPr>
      </w:r>
      <w:bookmarkEnd w:id="728"/>
      <w:r>
        <w:rPr>
          <w:color w:val="000000" w:themeColor="text1"/>
        </w:rPr>
      </w:r>
      <w:bookmarkEnd w:id="729"/>
      <w:r>
        <w:rPr>
          <w:color w:val="000000" w:themeColor="text1"/>
        </w:rPr>
      </w:r>
      <w:bookmarkEnd w:id="730"/>
      <w:r>
        <w:rPr>
          <w:color w:val="000000" w:themeColor="text1"/>
        </w:rPr>
      </w:r>
      <w:bookmarkEnd w:id="731"/>
      <w:r>
        <w:rPr>
          <w:color w:val="000000" w:themeColor="text1"/>
        </w:rPr>
      </w:r>
      <w:bookmarkEnd w:id="732"/>
      <w:r>
        <w:rPr>
          <w:b/>
          <w:color w:val="000000" w:themeColor="text1"/>
          <w:sz w:val="24"/>
        </w:rPr>
        <w:t xml:space="preserve">（实质性格式）</w:t>
      </w:r>
      <w:r>
        <w:rPr>
          <w:rFonts w:ascii="宋体" w:hAnsi="宋体"/>
          <w:b/>
          <w:color w:val="000000" w:themeColor="text1"/>
          <w:sz w:val="24"/>
          <w:szCs w:val="20"/>
        </w:rPr>
      </w:r>
      <w:r>
        <w:rPr>
          <w:color w:val="000000" w:themeColor="text1"/>
        </w:rPr>
      </w:r>
    </w:p>
    <w:p>
      <w:pPr>
        <w:pStyle w:val="825"/>
        <w:spacing w:line="360" w:lineRule="auto"/>
        <w:rPr>
          <w:color w:val="000000" w:themeColor="text1"/>
          <w:sz w:val="24"/>
          <w:szCs w:val="20"/>
        </w:rPr>
      </w:pPr>
      <w:r>
        <w:rPr>
          <w:color w:val="000000" w:themeColor="text1"/>
          <w:sz w:val="24"/>
          <w:szCs w:val="20"/>
        </w:rPr>
      </w:r>
      <w:r>
        <w:rPr>
          <w:color w:val="000000" w:themeColor="text1"/>
        </w:rPr>
      </w:r>
    </w:p>
    <w:p>
      <w:pPr>
        <w:pStyle w:val="825"/>
        <w:jc w:val="center"/>
        <w:rPr>
          <w:b/>
          <w:color w:val="000000" w:themeColor="text1"/>
          <w:sz w:val="36"/>
          <w:szCs w:val="36"/>
        </w:rPr>
      </w:pPr>
      <w:r>
        <w:rPr>
          <w:rFonts w:hint="eastAsia"/>
          <w:b/>
          <w:color w:val="000000" w:themeColor="text1"/>
          <w:sz w:val="36"/>
          <w:szCs w:val="36"/>
        </w:rPr>
        <w:t xml:space="preserve">合同条款偏离表</w:t>
      </w:r>
      <w:r>
        <w:rPr>
          <w:b/>
          <w:color w:val="000000" w:themeColor="text1"/>
          <w:sz w:val="36"/>
          <w:szCs w:val="36"/>
        </w:rPr>
      </w:r>
      <w:r>
        <w:rPr>
          <w:color w:val="000000" w:themeColor="text1"/>
        </w:rPr>
      </w:r>
    </w:p>
    <w:p>
      <w:pPr>
        <w:pStyle w:val="825"/>
        <w:jc w:val="center"/>
        <w:rPr>
          <w:color w:val="000000" w:themeColor="text1"/>
          <w:sz w:val="36"/>
          <w:szCs w:val="36"/>
        </w:rPr>
      </w:pPr>
      <w:r>
        <w:rPr>
          <w:color w:val="000000" w:themeColor="text1"/>
          <w:sz w:val="36"/>
          <w:szCs w:val="36"/>
        </w:rPr>
      </w:r>
      <w:r>
        <w:rPr>
          <w:color w:val="000000" w:themeColor="text1"/>
        </w:rPr>
      </w:r>
    </w:p>
    <w:p>
      <w:pPr>
        <w:pStyle w:val="825"/>
        <w:spacing w:line="360" w:lineRule="auto"/>
        <w:rPr>
          <w:color w:val="000000" w:themeColor="text1"/>
          <w:sz w:val="24"/>
          <w:szCs w:val="20"/>
        </w:rPr>
      </w:pPr>
      <w:r>
        <w:rPr>
          <w:color w:val="000000" w:themeColor="text1"/>
          <w:sz w:val="24"/>
          <w:szCs w:val="20"/>
        </w:rPr>
      </w:r>
      <w:r>
        <w:rPr>
          <w:color w:val="000000" w:themeColor="text1"/>
        </w:rPr>
      </w:r>
    </w:p>
    <w:p>
      <w:pPr>
        <w:pStyle w:val="825"/>
        <w:ind w:firstLine="360"/>
        <w:jc w:val="left"/>
        <w:spacing w:line="360" w:lineRule="auto"/>
        <w:tabs>
          <w:tab w:val="left" w:pos="1800" w:leader="none"/>
          <w:tab w:val="left" w:pos="5580" w:leader="none"/>
        </w:tabs>
        <w:rPr>
          <w:color w:val="000000" w:themeColor="text1"/>
          <w:sz w:val="24"/>
        </w:rPr>
      </w:pPr>
      <w:r>
        <w:rPr>
          <w:color w:val="000000" w:themeColor="text1"/>
          <w:sz w:val="24"/>
        </w:rPr>
        <w:t xml:space="preserve">项目编号/包号：_______________     项目名称：_____________________</w:t>
      </w:r>
      <w:r>
        <w:rPr>
          <w:color w:val="000000" w:themeColor="text1"/>
        </w:rP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290"/>
        <w:gridCol w:w="1980"/>
        <w:gridCol w:w="1981"/>
        <w:gridCol w:w="2427"/>
        <w:gridCol w:w="782"/>
      </w:tblGrid>
      <w:tr>
        <w:trPr>
          <w:trHeight w:val="930"/>
        </w:trPr>
        <w:tc>
          <w:tcPr>
            <w:gridSpan w:val="6"/>
            <w:tcW w:w="9288" w:type="auto"/>
            <w:vAlign w:val="center"/>
            <w:textDirection w:val="lrTb"/>
            <w:noWrap w:val="false"/>
          </w:tcPr>
          <w:p>
            <w:pPr>
              <w:pStyle w:val="825"/>
              <w:jc w:val="left"/>
              <w:rPr>
                <w:rFonts w:ascii="宋体" w:hAnsi="宋体"/>
                <w:b/>
                <w:color w:val="000000" w:themeColor="text1"/>
                <w:sz w:val="24"/>
              </w:rPr>
            </w:pPr>
            <w:r>
              <w:rPr>
                <w:rFonts w:hint="eastAsia" w:ascii="宋体" w:hAnsi="宋体"/>
                <w:b/>
                <w:color w:val="000000" w:themeColor="text1"/>
                <w:sz w:val="24"/>
              </w:rPr>
              <w:t xml:space="preserve">对本项目合同条款的偏离情况（请进行勾选）：</w:t>
            </w:r>
            <w:r>
              <w:rPr>
                <w:rFonts w:ascii="宋体" w:hAnsi="宋体"/>
                <w:b/>
                <w:color w:val="000000" w:themeColor="text1"/>
                <w:sz w:val="24"/>
              </w:rPr>
            </w:r>
            <w:r>
              <w:rPr>
                <w:color w:val="000000" w:themeColor="text1"/>
              </w:rPr>
            </w:r>
          </w:p>
          <w:p>
            <w:pPr>
              <w:pStyle w:val="825"/>
              <w:jc w:val="left"/>
              <w:rPr>
                <w:rFonts w:ascii="宋体" w:hAnsi="宋体"/>
                <w:b/>
                <w:color w:val="000000" w:themeColor="text1"/>
                <w:sz w:val="24"/>
              </w:rPr>
            </w:pPr>
            <w:r>
              <w:rPr>
                <w:rFonts w:ascii="宋体" w:hAnsi="宋体"/>
                <w:b/>
                <w:color w:val="000000" w:themeColor="text1"/>
                <w:sz w:val="24"/>
              </w:rPr>
              <w:t xml:space="preserve">□无偏离</w:t>
            </w:r>
            <w:r>
              <w:rPr>
                <w:rFonts w:ascii="宋体" w:hAnsi="宋体"/>
                <w:color w:val="000000" w:themeColor="text1"/>
                <w:sz w:val="24"/>
              </w:rPr>
              <w:t xml:space="preserve">（</w:t>
            </w:r>
            <w:r>
              <w:rPr>
                <w:rFonts w:ascii="宋体" w:hAnsi="宋体"/>
                <w:color w:val="000000" w:themeColor="text1"/>
                <w:sz w:val="24"/>
                <w:szCs w:val="21"/>
              </w:rPr>
              <w:t xml:space="preserve">如无偏离，仅勾选无偏离即可</w:t>
            </w:r>
            <w:r>
              <w:rPr>
                <w:rFonts w:ascii="宋体" w:hAnsi="宋体"/>
                <w:color w:val="000000" w:themeColor="text1"/>
                <w:sz w:val="24"/>
              </w:rPr>
              <w:t xml:space="preserve">）</w:t>
            </w:r>
            <w:r>
              <w:rPr>
                <w:rFonts w:ascii="宋体" w:hAnsi="宋体"/>
                <w:b/>
                <w:color w:val="000000" w:themeColor="text1"/>
                <w:sz w:val="24"/>
              </w:rPr>
            </w:r>
            <w:r>
              <w:rPr>
                <w:color w:val="000000" w:themeColor="text1"/>
              </w:rPr>
            </w:r>
          </w:p>
          <w:p>
            <w:pPr>
              <w:pStyle w:val="825"/>
              <w:jc w:val="left"/>
              <w:rPr>
                <w:rFonts w:ascii="宋体" w:hAnsi="宋体"/>
                <w:color w:val="000000" w:themeColor="text1"/>
                <w:sz w:val="24"/>
              </w:rPr>
            </w:pPr>
            <w:r>
              <w:rPr>
                <w:rFonts w:ascii="宋体" w:hAnsi="宋体"/>
                <w:b/>
                <w:color w:val="000000" w:themeColor="text1"/>
                <w:sz w:val="24"/>
              </w:rPr>
              <w:t xml:space="preserve">□有偏离</w:t>
            </w:r>
            <w:r>
              <w:rPr>
                <w:rFonts w:ascii="宋体" w:hAnsi="宋体"/>
                <w:color w:val="000000" w:themeColor="text1"/>
                <w:sz w:val="24"/>
              </w:rPr>
              <w:t xml:space="preserve">（</w:t>
            </w:r>
            <w:r>
              <w:rPr>
                <w:rFonts w:ascii="宋体" w:hAnsi="宋体"/>
                <w:color w:val="000000" w:themeColor="text1"/>
                <w:sz w:val="24"/>
                <w:szCs w:val="21"/>
              </w:rPr>
              <w:t xml:space="preserve">如有负偏离，</w:t>
            </w:r>
            <w:r>
              <w:rPr>
                <w:rFonts w:ascii="宋体" w:hAnsi="宋体"/>
                <w:color w:val="000000" w:themeColor="text1"/>
                <w:sz w:val="24"/>
              </w:rPr>
              <w:t xml:space="preserve">则须在本表中对负偏离项逐一列明）</w:t>
            </w:r>
            <w:r>
              <w:rPr>
                <w:color w:val="000000" w:themeColor="text1"/>
              </w:rPr>
            </w:r>
          </w:p>
        </w:tc>
      </w:tr>
      <w:tr>
        <w:trPr>
          <w:trHeight w:val="930"/>
        </w:trPr>
        <w:tc>
          <w:tcPr>
            <w:tcW w:w="834"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rPr>
              <w:t xml:space="preserve">序号</w:t>
            </w:r>
            <w:r>
              <w:rPr>
                <w:color w:val="000000" w:themeColor="text1"/>
              </w:rPr>
            </w:r>
          </w:p>
        </w:tc>
        <w:tc>
          <w:tcPr>
            <w:tcW w:w="1301"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szCs w:val="21"/>
              </w:rPr>
              <w:t xml:space="preserve">磋商文件</w:t>
            </w:r>
            <w:r>
              <w:rPr>
                <w:rFonts w:ascii="宋体" w:hAnsi="宋体"/>
                <w:color w:val="000000" w:themeColor="text1"/>
                <w:sz w:val="24"/>
              </w:rPr>
              <w:t xml:space="preserve">条目号（页码）</w:t>
            </w:r>
            <w:r>
              <w:rPr>
                <w:color w:val="000000" w:themeColor="text1"/>
              </w:rPr>
            </w:r>
          </w:p>
        </w:tc>
        <w:tc>
          <w:tcPr>
            <w:tcW w:w="2007"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szCs w:val="21"/>
              </w:rPr>
              <w:t xml:space="preserve">磋商文件</w:t>
            </w:r>
            <w:r>
              <w:rPr>
                <w:rFonts w:ascii="宋体" w:hAnsi="宋体"/>
                <w:color w:val="000000" w:themeColor="text1"/>
                <w:sz w:val="24"/>
              </w:rPr>
              <w:t xml:space="preserve">要求</w:t>
            </w:r>
            <w:r>
              <w:rPr>
                <w:color w:val="000000" w:themeColor="text1"/>
              </w:rPr>
            </w:r>
          </w:p>
        </w:tc>
        <w:tc>
          <w:tcPr>
            <w:tcW w:w="2008"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rPr>
              <w:t xml:space="preserve">响应文件内容</w:t>
            </w:r>
            <w:r>
              <w:rPr>
                <w:color w:val="000000" w:themeColor="text1"/>
              </w:rPr>
            </w:r>
          </w:p>
        </w:tc>
        <w:tc>
          <w:tcPr>
            <w:tcW w:w="2458"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rPr>
              <w:t xml:space="preserve">偏离情况</w:t>
            </w:r>
            <w:r>
              <w:rPr>
                <w:color w:val="000000" w:themeColor="text1"/>
              </w:rPr>
            </w:r>
          </w:p>
          <w:p>
            <w:pPr>
              <w:pStyle w:val="825"/>
              <w:jc w:val="center"/>
              <w:rPr>
                <w:rFonts w:ascii="宋体" w:hAnsi="宋体"/>
                <w:color w:val="000000" w:themeColor="text1"/>
                <w:sz w:val="24"/>
              </w:rPr>
            </w:pPr>
            <w:r>
              <w:rPr>
                <w:rFonts w:ascii="宋体" w:hAnsi="宋体"/>
                <w:color w:val="000000" w:themeColor="text1"/>
                <w:sz w:val="24"/>
              </w:rPr>
              <w:t xml:space="preserve">（据实填写）</w:t>
            </w:r>
            <w:r>
              <w:rPr>
                <w:color w:val="000000" w:themeColor="text1"/>
              </w:rPr>
            </w:r>
          </w:p>
        </w:tc>
        <w:tc>
          <w:tcPr>
            <w:tcW w:w="788"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rPr>
              <w:t xml:space="preserve">说明</w:t>
            </w:r>
            <w:r>
              <w:rPr>
                <w:color w:val="000000" w:themeColor="text1"/>
              </w:rPr>
            </w:r>
          </w:p>
        </w:tc>
      </w:tr>
      <w:tr>
        <w:trPr>
          <w:trHeight w:val="930"/>
        </w:trPr>
        <w:tc>
          <w:tcPr>
            <w:tcW w:w="834"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1301"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2007"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2008"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2458"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788"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rPr>
            </w:r>
            <w:r>
              <w:rPr>
                <w:color w:val="000000" w:themeColor="text1"/>
              </w:rPr>
            </w:r>
          </w:p>
        </w:tc>
      </w:tr>
      <w:tr>
        <w:trPr>
          <w:trHeight w:val="930"/>
        </w:trPr>
        <w:tc>
          <w:tcPr>
            <w:tcW w:w="834"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1301"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2007"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2008"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2458"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788"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rPr>
            </w:r>
            <w:r>
              <w:rPr>
                <w:color w:val="000000" w:themeColor="text1"/>
              </w:rPr>
            </w:r>
          </w:p>
        </w:tc>
      </w:tr>
      <w:tr>
        <w:trPr>
          <w:trHeight w:val="930"/>
        </w:trPr>
        <w:tc>
          <w:tcPr>
            <w:tcW w:w="834"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1301"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2007"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2008"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2458"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788"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rPr>
            </w:r>
            <w:r>
              <w:rPr>
                <w:color w:val="000000" w:themeColor="text1"/>
              </w:rPr>
            </w:r>
          </w:p>
        </w:tc>
      </w:tr>
      <w:tr>
        <w:trPr>
          <w:trHeight w:val="930"/>
        </w:trPr>
        <w:tc>
          <w:tcPr>
            <w:tcW w:w="834"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1301"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2007"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2008"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2458"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788"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rPr>
            </w:r>
            <w:r>
              <w:rPr>
                <w:color w:val="000000" w:themeColor="text1"/>
              </w:rPr>
            </w:r>
          </w:p>
        </w:tc>
      </w:tr>
    </w:tbl>
    <w:p>
      <w:pPr>
        <w:pStyle w:val="825"/>
        <w:jc w:val="left"/>
        <w:tabs>
          <w:tab w:val="left" w:pos="1800" w:leader="none"/>
          <w:tab w:val="left" w:pos="5580" w:leader="none"/>
        </w:tabs>
        <w:rPr>
          <w:color w:val="000000" w:themeColor="text1"/>
          <w:sz w:val="24"/>
        </w:rPr>
      </w:pPr>
      <w:r>
        <w:rPr>
          <w:color w:val="000000" w:themeColor="text1"/>
          <w:sz w:val="24"/>
        </w:rPr>
      </w:r>
      <w:r>
        <w:rPr>
          <w:color w:val="000000" w:themeColor="text1"/>
        </w:rPr>
      </w:r>
    </w:p>
    <w:p>
      <w:pPr>
        <w:pStyle w:val="825"/>
        <w:jc w:val="left"/>
        <w:tabs>
          <w:tab w:val="left" w:pos="1800" w:leader="none"/>
          <w:tab w:val="left" w:pos="5580" w:leader="none"/>
        </w:tabs>
        <w:rPr>
          <w:rFonts w:ascii="宋体" w:hAnsi="宋体"/>
          <w:color w:val="000000" w:themeColor="text1"/>
          <w:sz w:val="24"/>
        </w:rPr>
      </w:pPr>
      <w:r>
        <w:rPr>
          <w:rFonts w:hint="eastAsia" w:ascii="宋体" w:hAnsi="宋体"/>
          <w:color w:val="000000" w:themeColor="text1"/>
          <w:sz w:val="24"/>
        </w:rPr>
        <w:t xml:space="preserve">注：</w:t>
      </w:r>
      <w:r>
        <w:rPr>
          <w:rFonts w:ascii="宋体" w:hAnsi="宋体"/>
          <w:color w:val="000000" w:themeColor="text1"/>
          <w:sz w:val="24"/>
        </w:rPr>
      </w:r>
      <w:r>
        <w:rPr>
          <w:color w:val="000000" w:themeColor="text1"/>
        </w:rPr>
      </w:r>
    </w:p>
    <w:p>
      <w:pPr>
        <w:pStyle w:val="825"/>
        <w:jc w:val="left"/>
        <w:tabs>
          <w:tab w:val="left" w:pos="1800" w:leader="none"/>
          <w:tab w:val="left" w:pos="5580" w:leader="none"/>
        </w:tabs>
        <w:rPr>
          <w:rFonts w:ascii="宋体" w:hAnsi="宋体"/>
          <w:color w:val="000000" w:themeColor="text1"/>
          <w:sz w:val="24"/>
        </w:rPr>
      </w:pPr>
      <w:r>
        <w:rPr>
          <w:rFonts w:ascii="宋体" w:hAnsi="宋体"/>
          <w:color w:val="000000" w:themeColor="text1"/>
          <w:sz w:val="24"/>
        </w:rPr>
        <w:t xml:space="preserve">1. </w:t>
      </w:r>
      <w:r>
        <w:rPr>
          <w:rFonts w:hint="eastAsia" w:ascii="宋体" w:hAnsi="宋体"/>
          <w:color w:val="000000" w:themeColor="text1"/>
          <w:sz w:val="24"/>
        </w:rPr>
        <w:t xml:space="preserve">对合同条款中的所有要求，除本表所列明的所有偏离外，均视作供应商已对之理解和响应。</w:t>
      </w:r>
      <w:r>
        <w:rPr>
          <w:rFonts w:ascii="宋体" w:hAnsi="宋体"/>
          <w:color w:val="000000" w:themeColor="text1"/>
          <w:sz w:val="24"/>
        </w:rPr>
      </w:r>
      <w:r>
        <w:rPr>
          <w:color w:val="000000" w:themeColor="text1"/>
        </w:rPr>
      </w:r>
    </w:p>
    <w:p>
      <w:pPr>
        <w:pStyle w:val="825"/>
        <w:jc w:val="left"/>
        <w:tabs>
          <w:tab w:val="left" w:pos="1800" w:leader="none"/>
          <w:tab w:val="left" w:pos="5580" w:leader="none"/>
        </w:tabs>
        <w:rPr>
          <w:rFonts w:ascii="宋体" w:hAnsi="宋体"/>
          <w:color w:val="000000" w:themeColor="text1"/>
          <w:sz w:val="24"/>
        </w:rPr>
      </w:pPr>
      <w:r>
        <w:rPr>
          <w:rFonts w:ascii="宋体" w:hAnsi="宋体"/>
          <w:color w:val="000000" w:themeColor="text1"/>
          <w:sz w:val="24"/>
        </w:rPr>
        <w:t xml:space="preserve">2. </w:t>
      </w:r>
      <w:r>
        <w:rPr>
          <w:rFonts w:hint="eastAsia" w:ascii="宋体" w:hAnsi="宋体"/>
          <w:color w:val="000000" w:themeColor="text1"/>
          <w:sz w:val="24"/>
        </w:rPr>
        <w:t xml:space="preserve">“偏离情况”列应</w:t>
      </w:r>
      <w:r>
        <w:rPr>
          <w:rFonts w:hint="eastAsia" w:ascii="宋体" w:hAnsi="宋体"/>
          <w:color w:val="000000" w:themeColor="text1"/>
          <w:sz w:val="24"/>
        </w:rPr>
        <w:t xml:space="preserve">据实</w:t>
      </w:r>
      <w:r>
        <w:rPr>
          <w:rFonts w:hint="eastAsia" w:ascii="宋体" w:hAnsi="宋体"/>
          <w:color w:val="000000" w:themeColor="text1"/>
          <w:sz w:val="24"/>
        </w:rPr>
        <w:t xml:space="preserve">填写“正偏离”或“负偏离”。</w:t>
      </w:r>
      <w:r>
        <w:rPr>
          <w:rFonts w:ascii="宋体" w:hAnsi="宋体"/>
          <w:color w:val="000000" w:themeColor="text1"/>
          <w:sz w:val="24"/>
        </w:rPr>
      </w:r>
      <w:r>
        <w:rPr>
          <w:color w:val="000000" w:themeColor="text1"/>
        </w:rPr>
      </w:r>
    </w:p>
    <w:p>
      <w:pPr>
        <w:pStyle w:val="825"/>
        <w:spacing w:line="360" w:lineRule="auto"/>
        <w:rPr>
          <w:rFonts w:ascii="宋体" w:hAnsi="宋体"/>
          <w:color w:val="000000" w:themeColor="text1"/>
          <w:sz w:val="24"/>
          <w:szCs w:val="20"/>
        </w:rPr>
      </w:pPr>
      <w:r>
        <w:rPr>
          <w:rFonts w:ascii="宋体" w:hAnsi="宋体"/>
          <w:color w:val="000000" w:themeColor="text1"/>
          <w:sz w:val="24"/>
          <w:szCs w:val="20"/>
        </w:rPr>
      </w:r>
      <w:r>
        <w:rPr>
          <w:color w:val="000000" w:themeColor="text1"/>
        </w:rPr>
      </w:r>
    </w:p>
    <w:p>
      <w:pPr>
        <w:pStyle w:val="825"/>
        <w:spacing w:before="25" w:after="25" w:line="360" w:lineRule="auto"/>
        <w:rPr>
          <w:color w:val="000000" w:themeColor="text1"/>
          <w:sz w:val="24"/>
        </w:rPr>
      </w:pPr>
      <w:r>
        <w:rPr>
          <w:color w:val="000000" w:themeColor="text1"/>
          <w:sz w:val="24"/>
          <w:lang w:val="zh-CN"/>
        </w:rPr>
        <w:t xml:space="preserve">                      </w:t>
      </w:r>
      <w:r>
        <w:rPr>
          <w:color w:val="000000" w:themeColor="text1"/>
        </w:rPr>
      </w:r>
    </w:p>
    <w:p>
      <w:pPr>
        <w:pStyle w:val="825"/>
        <w:spacing w:before="25" w:after="25" w:line="360" w:lineRule="auto"/>
        <w:rPr>
          <w:color w:val="000000" w:themeColor="text1"/>
          <w:sz w:val="24"/>
        </w:rPr>
      </w:pPr>
      <w:r>
        <w:rPr>
          <w:color w:val="000000" w:themeColor="text1"/>
          <w:sz w:val="24"/>
        </w:rPr>
        <w:t xml:space="preserve">供应商名称（加盖公章）</w:t>
      </w:r>
      <w:r>
        <w:rPr>
          <w:color w:val="000000" w:themeColor="text1"/>
          <w:sz w:val="24"/>
          <w:lang w:val="zh-CN"/>
        </w:rPr>
        <w:t xml:space="preserve">：    ____________</w:t>
      </w:r>
      <w:r>
        <w:rPr>
          <w:color w:val="000000" w:themeColor="text1"/>
        </w:rPr>
      </w:r>
    </w:p>
    <w:p>
      <w:pPr>
        <w:pStyle w:val="825"/>
        <w:spacing w:before="25" w:after="25" w:line="360" w:lineRule="auto"/>
        <w:rPr>
          <w:color w:val="000000" w:themeColor="text1"/>
          <w:sz w:val="24"/>
        </w:rPr>
      </w:pPr>
      <w:r>
        <w:rPr>
          <w:color w:val="000000" w:themeColor="text1"/>
          <w:sz w:val="24"/>
          <w:szCs w:val="20"/>
        </w:rPr>
        <w:t xml:space="preserve">日期：_____年______月______日   </w:t>
      </w:r>
      <w:r>
        <w:rPr>
          <w:color w:val="000000" w:themeColor="text1"/>
          <w:sz w:val="24"/>
          <w:lang w:val="zh-CN"/>
        </w:rPr>
      </w:r>
      <w:r>
        <w:rPr>
          <w:color w:val="000000" w:themeColor="text1"/>
        </w:rPr>
      </w:r>
    </w:p>
    <w:p>
      <w:pPr>
        <w:pStyle w:val="825"/>
        <w:spacing w:line="360" w:lineRule="auto"/>
        <w:rPr>
          <w:rFonts w:ascii="宋体" w:hAnsi="宋体"/>
          <w:b/>
          <w:color w:val="000000" w:themeColor="text1"/>
          <w:sz w:val="24"/>
          <w:szCs w:val="20"/>
        </w:rPr>
        <w:outlineLvl w:val="2"/>
      </w:pPr>
      <w:r>
        <w:rPr>
          <w:color w:val="000000" w:themeColor="text1"/>
          <w:sz w:val="24"/>
          <w:szCs w:val="20"/>
        </w:rPr>
        <w:br w:type="page" w:clear="all"/>
      </w:r>
      <w:r>
        <w:rPr>
          <w:b/>
          <w:color w:val="000000" w:themeColor="text1"/>
          <w:sz w:val="24"/>
        </w:rPr>
        <w:t xml:space="preserve">1</w:t>
      </w:r>
      <w:r>
        <w:rPr>
          <w:rFonts w:hint="eastAsia"/>
          <w:b/>
          <w:color w:val="000000" w:themeColor="text1"/>
          <w:sz w:val="24"/>
        </w:rPr>
        <w:t xml:space="preserve">1</w:t>
      </w:r>
      <w:r>
        <w:rPr>
          <w:b/>
          <w:color w:val="000000" w:themeColor="text1"/>
          <w:sz w:val="24"/>
        </w:rPr>
        <w:t xml:space="preserve">  </w:t>
      </w:r>
      <w:bookmarkEnd w:id="733"/>
      <w:r>
        <w:rPr>
          <w:color w:val="000000" w:themeColor="text1"/>
        </w:rPr>
      </w:r>
      <w:bookmarkEnd w:id="734"/>
      <w:r>
        <w:rPr>
          <w:color w:val="000000" w:themeColor="text1"/>
        </w:rPr>
      </w:r>
      <w:bookmarkEnd w:id="735"/>
      <w:r>
        <w:rPr>
          <w:color w:val="000000" w:themeColor="text1"/>
        </w:rPr>
      </w:r>
      <w:bookmarkEnd w:id="736"/>
      <w:r>
        <w:rPr>
          <w:color w:val="000000" w:themeColor="text1"/>
        </w:rPr>
      </w:r>
      <w:bookmarkEnd w:id="737"/>
      <w:r>
        <w:rPr>
          <w:color w:val="000000" w:themeColor="text1"/>
        </w:rPr>
      </w:r>
      <w:bookmarkEnd w:id="738"/>
      <w:r>
        <w:rPr>
          <w:color w:val="000000" w:themeColor="text1"/>
        </w:rPr>
      </w:r>
      <w:bookmarkEnd w:id="739"/>
      <w:r>
        <w:rPr>
          <w:color w:val="000000" w:themeColor="text1"/>
        </w:rPr>
      </w:r>
      <w:bookmarkEnd w:id="740"/>
      <w:r>
        <w:rPr>
          <w:color w:val="000000" w:themeColor="text1"/>
        </w:rPr>
      </w:r>
      <w:bookmarkEnd w:id="741"/>
      <w:r>
        <w:rPr>
          <w:color w:val="000000" w:themeColor="text1"/>
        </w:rPr>
      </w:r>
      <w:bookmarkEnd w:id="742"/>
      <w:r>
        <w:rPr>
          <w:color w:val="000000" w:themeColor="text1"/>
        </w:rPr>
      </w:r>
      <w:bookmarkEnd w:id="743"/>
      <w:r>
        <w:rPr>
          <w:color w:val="000000" w:themeColor="text1"/>
        </w:rPr>
      </w:r>
      <w:bookmarkEnd w:id="744"/>
      <w:r>
        <w:rPr>
          <w:color w:val="000000" w:themeColor="text1"/>
        </w:rPr>
      </w:r>
      <w:bookmarkEnd w:id="745"/>
      <w:r>
        <w:rPr>
          <w:b/>
          <w:color w:val="000000" w:themeColor="text1"/>
          <w:sz w:val="24"/>
        </w:rPr>
        <w:t xml:space="preserve">采购需求偏离表</w:t>
      </w:r>
      <w:r>
        <w:rPr>
          <w:b/>
          <w:color w:val="000000" w:themeColor="text1"/>
          <w:sz w:val="24"/>
        </w:rPr>
        <w:t xml:space="preserve">（实质性格式）</w:t>
      </w:r>
      <w:r>
        <w:rPr>
          <w:rFonts w:ascii="宋体" w:hAnsi="宋体"/>
          <w:b/>
          <w:color w:val="000000" w:themeColor="text1"/>
          <w:sz w:val="24"/>
          <w:szCs w:val="20"/>
        </w:rPr>
      </w:r>
      <w:r>
        <w:rPr>
          <w:color w:val="000000" w:themeColor="text1"/>
        </w:rPr>
      </w:r>
    </w:p>
    <w:p>
      <w:pPr>
        <w:pStyle w:val="825"/>
        <w:jc w:val="center"/>
        <w:rPr>
          <w:b/>
          <w:color w:val="000000" w:themeColor="text1"/>
          <w:sz w:val="36"/>
          <w:szCs w:val="36"/>
        </w:rPr>
      </w:pPr>
      <w:r>
        <w:rPr>
          <w:rFonts w:hint="eastAsia"/>
          <w:b/>
          <w:color w:val="000000" w:themeColor="text1"/>
          <w:sz w:val="36"/>
          <w:szCs w:val="36"/>
        </w:rPr>
        <w:t xml:space="preserve">采购需求偏离表</w:t>
      </w:r>
      <w:r>
        <w:rPr>
          <w:b/>
          <w:color w:val="000000" w:themeColor="text1"/>
          <w:sz w:val="36"/>
          <w:szCs w:val="36"/>
        </w:rPr>
      </w:r>
      <w:r>
        <w:rPr>
          <w:color w:val="000000" w:themeColor="text1"/>
        </w:rPr>
      </w:r>
    </w:p>
    <w:p>
      <w:pPr>
        <w:pStyle w:val="825"/>
        <w:jc w:val="center"/>
        <w:rPr>
          <w:color w:val="000000" w:themeColor="text1"/>
          <w:sz w:val="36"/>
          <w:szCs w:val="36"/>
        </w:rPr>
      </w:pPr>
      <w:r>
        <w:rPr>
          <w:color w:val="000000" w:themeColor="text1"/>
          <w:sz w:val="36"/>
          <w:szCs w:val="36"/>
        </w:rPr>
      </w:r>
      <w:r>
        <w:rPr>
          <w:color w:val="000000" w:themeColor="text1"/>
        </w:rPr>
      </w:r>
    </w:p>
    <w:p>
      <w:pPr>
        <w:pStyle w:val="825"/>
        <w:ind w:firstLine="360"/>
        <w:jc w:val="left"/>
        <w:spacing w:line="360" w:lineRule="auto"/>
        <w:tabs>
          <w:tab w:val="left" w:pos="1800" w:leader="none"/>
          <w:tab w:val="left" w:pos="5580" w:leader="none"/>
        </w:tabs>
        <w:rPr>
          <w:color w:val="000000" w:themeColor="text1"/>
          <w:sz w:val="24"/>
          <w:u w:val="single"/>
        </w:rPr>
      </w:pPr>
      <w:r>
        <w:rPr>
          <w:color w:val="000000" w:themeColor="text1"/>
          <w:sz w:val="24"/>
        </w:rPr>
        <w:t xml:space="preserve">项目编号/包号：_____________________     项目名称：_______________________</w:t>
      </w:r>
      <w:r>
        <w:rPr>
          <w:color w:val="000000" w:themeColor="text1"/>
          <w:sz w:val="24"/>
          <w:u w:val="single"/>
        </w:rPr>
      </w:r>
      <w:r>
        <w:rPr>
          <w:color w:val="000000" w:themeColor="text1"/>
        </w:rP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rPr>
              <w:t xml:space="preserve">序号</w:t>
            </w:r>
            <w:r>
              <w:rPr>
                <w:color w:val="000000" w:themeColor="text1"/>
              </w:rPr>
            </w:r>
          </w:p>
        </w:tc>
        <w:tc>
          <w:tcPr>
            <w:tcW w:w="1482"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rPr>
              <w:t xml:space="preserve">磋商文件条目号(页码)</w:t>
            </w:r>
            <w:r>
              <w:rPr>
                <w:color w:val="000000" w:themeColor="text1"/>
              </w:rPr>
            </w:r>
          </w:p>
        </w:tc>
        <w:tc>
          <w:tcPr>
            <w:tcW w:w="2384"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rPr>
              <w:t xml:space="preserve">磋商文件要求</w:t>
            </w:r>
            <w:r>
              <w:rPr>
                <w:color w:val="000000" w:themeColor="text1"/>
              </w:rPr>
            </w:r>
          </w:p>
        </w:tc>
        <w:tc>
          <w:tcPr>
            <w:tcW w:w="2126"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rPr>
              <w:t xml:space="preserve">响应内容</w:t>
            </w:r>
            <w:r>
              <w:rPr>
                <w:color w:val="000000" w:themeColor="text1"/>
              </w:rPr>
            </w:r>
          </w:p>
        </w:tc>
        <w:tc>
          <w:tcPr>
            <w:tcW w:w="1875"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rPr>
              <w:t xml:space="preserve">偏离情况</w:t>
            </w:r>
            <w:r>
              <w:rPr>
                <w:color w:val="000000" w:themeColor="text1"/>
              </w:rPr>
            </w:r>
          </w:p>
          <w:p>
            <w:pPr>
              <w:pStyle w:val="825"/>
              <w:jc w:val="center"/>
              <w:rPr>
                <w:rFonts w:ascii="宋体" w:hAnsi="宋体"/>
                <w:color w:val="000000" w:themeColor="text1"/>
                <w:sz w:val="24"/>
              </w:rPr>
            </w:pPr>
            <w:r>
              <w:rPr>
                <w:rFonts w:ascii="宋体" w:hAnsi="宋体"/>
                <w:color w:val="000000" w:themeColor="text1"/>
                <w:sz w:val="24"/>
                <w:szCs w:val="21"/>
              </w:rPr>
              <w:t xml:space="preserve">（据实填写）</w:t>
            </w:r>
            <w:r>
              <w:rPr>
                <w:rFonts w:ascii="宋体" w:hAnsi="宋体"/>
                <w:color w:val="000000" w:themeColor="text1"/>
                <w:sz w:val="24"/>
              </w:rPr>
            </w:r>
            <w:r>
              <w:rPr>
                <w:color w:val="000000" w:themeColor="text1"/>
              </w:rPr>
            </w:r>
          </w:p>
        </w:tc>
        <w:tc>
          <w:tcPr>
            <w:tcW w:w="1009"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rPr>
              <w:t xml:space="preserve">说明</w:t>
            </w:r>
            <w:r>
              <w:rPr>
                <w:color w:val="000000" w:themeColor="text1"/>
              </w:rPr>
            </w:r>
          </w:p>
        </w:tc>
      </w:tr>
      <w:tr>
        <w:trPr>
          <w:trHeight w:val="930"/>
        </w:trPr>
        <w:tc>
          <w:tcPr>
            <w:tcW w:w="775"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1482"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2384"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2126"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1875"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1009"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rPr>
            </w:r>
            <w:r>
              <w:rPr>
                <w:color w:val="000000" w:themeColor="text1"/>
              </w:rPr>
            </w:r>
          </w:p>
        </w:tc>
      </w:tr>
      <w:tr>
        <w:trPr>
          <w:trHeight w:val="930"/>
        </w:trPr>
        <w:tc>
          <w:tcPr>
            <w:tcW w:w="775"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1482"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2384"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2126"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1875"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1009"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rPr>
            </w:r>
            <w:r>
              <w:rPr>
                <w:color w:val="000000" w:themeColor="text1"/>
              </w:rPr>
            </w:r>
          </w:p>
        </w:tc>
      </w:tr>
      <w:tr>
        <w:trPr>
          <w:trHeight w:val="930"/>
        </w:trPr>
        <w:tc>
          <w:tcPr>
            <w:tcW w:w="775"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1482"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2384"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2126"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1875"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1009"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rPr>
            </w:r>
            <w:r>
              <w:rPr>
                <w:color w:val="000000" w:themeColor="text1"/>
              </w:rPr>
            </w:r>
          </w:p>
        </w:tc>
      </w:tr>
      <w:tr>
        <w:trPr>
          <w:trHeight w:val="930"/>
        </w:trPr>
        <w:tc>
          <w:tcPr>
            <w:tcW w:w="775"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1482"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2384"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2126"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1875"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1009"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rPr>
            </w:r>
            <w:r>
              <w:rPr>
                <w:color w:val="000000" w:themeColor="text1"/>
              </w:rPr>
            </w:r>
          </w:p>
        </w:tc>
      </w:tr>
      <w:tr>
        <w:trPr>
          <w:trHeight w:val="930"/>
        </w:trPr>
        <w:tc>
          <w:tcPr>
            <w:tcW w:w="775"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1482"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2384"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2126"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1875"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1009"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rPr>
            </w:r>
            <w:r>
              <w:rPr>
                <w:color w:val="000000" w:themeColor="text1"/>
              </w:rPr>
            </w:r>
          </w:p>
        </w:tc>
      </w:tr>
      <w:tr>
        <w:trPr>
          <w:trHeight w:val="930"/>
        </w:trPr>
        <w:tc>
          <w:tcPr>
            <w:tcW w:w="775"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1482"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2384"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2126"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1875"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rPr>
            </w:r>
            <w:r>
              <w:rPr>
                <w:color w:val="000000" w:themeColor="text1"/>
              </w:rPr>
            </w:r>
          </w:p>
        </w:tc>
        <w:tc>
          <w:tcPr>
            <w:tcW w:w="1009" w:type="dxa"/>
            <w:vAlign w:val="center"/>
            <w:textDirection w:val="lrTb"/>
            <w:noWrap w:val="false"/>
          </w:tcPr>
          <w:p>
            <w:pPr>
              <w:pStyle w:val="825"/>
              <w:jc w:val="center"/>
              <w:rPr>
                <w:rFonts w:ascii="宋体" w:hAnsi="宋体"/>
                <w:color w:val="000000" w:themeColor="text1"/>
                <w:sz w:val="24"/>
              </w:rPr>
            </w:pPr>
            <w:r>
              <w:rPr>
                <w:rFonts w:ascii="宋体" w:hAnsi="宋体"/>
                <w:color w:val="000000" w:themeColor="text1"/>
                <w:sz w:val="24"/>
              </w:rPr>
            </w:r>
            <w:r>
              <w:rPr>
                <w:color w:val="000000" w:themeColor="text1"/>
              </w:rPr>
            </w:r>
          </w:p>
        </w:tc>
      </w:tr>
    </w:tbl>
    <w:p>
      <w:pPr>
        <w:pStyle w:val="825"/>
        <w:ind w:firstLine="360"/>
        <w:jc w:val="left"/>
        <w:spacing w:line="360" w:lineRule="auto"/>
        <w:tabs>
          <w:tab w:val="left" w:pos="1800" w:leader="none"/>
          <w:tab w:val="left" w:pos="5580" w:leader="none"/>
        </w:tabs>
        <w:rPr>
          <w:color w:val="000000" w:themeColor="text1"/>
          <w:sz w:val="24"/>
          <w:u w:val="single"/>
        </w:rPr>
      </w:pPr>
      <w:r>
        <w:rPr>
          <w:color w:val="000000" w:themeColor="text1"/>
          <w:sz w:val="24"/>
          <w:u w:val="single"/>
        </w:rPr>
      </w:r>
      <w:r>
        <w:rPr>
          <w:color w:val="000000" w:themeColor="text1"/>
        </w:rPr>
      </w:r>
    </w:p>
    <w:p>
      <w:pPr>
        <w:pStyle w:val="825"/>
        <w:ind w:firstLine="360"/>
        <w:jc w:val="left"/>
        <w:spacing w:line="360" w:lineRule="auto"/>
        <w:tabs>
          <w:tab w:val="left" w:pos="1800" w:leader="none"/>
          <w:tab w:val="left" w:pos="5580" w:leader="none"/>
        </w:tabs>
        <w:rPr>
          <w:color w:val="000000" w:themeColor="text1"/>
          <w:sz w:val="24"/>
          <w:u w:val="single"/>
        </w:rPr>
      </w:pPr>
      <w:r>
        <w:rPr>
          <w:color w:val="000000" w:themeColor="text1"/>
          <w:sz w:val="24"/>
          <w:u w:val="single"/>
        </w:rPr>
      </w:r>
      <w:r>
        <w:rPr>
          <w:color w:val="000000" w:themeColor="text1"/>
        </w:rPr>
      </w:r>
    </w:p>
    <w:p>
      <w:pPr>
        <w:pStyle w:val="825"/>
        <w:jc w:val="left"/>
        <w:tabs>
          <w:tab w:val="left" w:pos="1800" w:leader="none"/>
          <w:tab w:val="left" w:pos="5580" w:leader="none"/>
        </w:tabs>
        <w:rPr>
          <w:rFonts w:ascii="宋体" w:hAnsi="宋体"/>
          <w:color w:val="000000" w:themeColor="text1"/>
          <w:sz w:val="24"/>
        </w:rPr>
      </w:pPr>
      <w:r>
        <w:rPr>
          <w:rFonts w:ascii="宋体" w:hAnsi="宋体"/>
          <w:color w:val="000000" w:themeColor="text1"/>
          <w:sz w:val="24"/>
        </w:rPr>
        <w:t xml:space="preserve">注：</w:t>
      </w:r>
      <w:r>
        <w:rPr>
          <w:color w:val="000000" w:themeColor="text1"/>
        </w:rPr>
      </w:r>
    </w:p>
    <w:p>
      <w:pPr>
        <w:pStyle w:val="825"/>
        <w:jc w:val="left"/>
        <w:tabs>
          <w:tab w:val="left" w:pos="1800" w:leader="none"/>
          <w:tab w:val="left" w:pos="5580" w:leader="none"/>
        </w:tabs>
        <w:rPr>
          <w:rFonts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 </w:t>
      </w:r>
      <w:r>
        <w:rPr>
          <w:rFonts w:ascii="宋体" w:hAnsi="宋体"/>
          <w:color w:val="000000" w:themeColor="text1"/>
          <w:sz w:val="24"/>
        </w:rPr>
        <w:t xml:space="preserve">对磋商文件中的所有商务、技术要求，除本表所列明的所有偏离外，均视作供应商已对之理解和</w:t>
      </w:r>
      <w:r>
        <w:rPr>
          <w:rFonts w:hint="eastAsia" w:ascii="宋体" w:hAnsi="宋体"/>
          <w:color w:val="000000" w:themeColor="text1"/>
          <w:sz w:val="24"/>
        </w:rPr>
        <w:t xml:space="preserve">响应</w:t>
      </w:r>
      <w:r>
        <w:rPr>
          <w:rFonts w:ascii="宋体" w:hAnsi="宋体"/>
          <w:color w:val="000000" w:themeColor="text1"/>
          <w:sz w:val="24"/>
        </w:rPr>
        <w:t xml:space="preserve">。此表中若无任何文字说明，内容为空白，则</w:t>
      </w:r>
      <w:r>
        <w:rPr>
          <w:rFonts w:ascii="宋体" w:hAnsi="宋体"/>
          <w:b/>
          <w:color w:val="000000" w:themeColor="text1"/>
          <w:sz w:val="24"/>
        </w:rPr>
        <w:t xml:space="preserve">响应无效</w:t>
      </w:r>
      <w:r>
        <w:rPr>
          <w:rFonts w:ascii="宋体" w:hAnsi="宋体"/>
          <w:color w:val="000000" w:themeColor="text1"/>
          <w:sz w:val="24"/>
        </w:rPr>
        <w:t xml:space="preserve">。</w:t>
      </w:r>
      <w:r>
        <w:rPr>
          <w:color w:val="000000" w:themeColor="text1"/>
        </w:rPr>
      </w:r>
    </w:p>
    <w:p>
      <w:pPr>
        <w:pStyle w:val="825"/>
        <w:jc w:val="left"/>
        <w:tabs>
          <w:tab w:val="left" w:pos="1800" w:leader="none"/>
          <w:tab w:val="left" w:pos="5580" w:leader="none"/>
        </w:tabs>
        <w:rPr>
          <w:rFonts w:ascii="宋体" w:hAnsi="宋体"/>
          <w:color w:val="000000" w:themeColor="text1"/>
          <w:sz w:val="24"/>
        </w:rPr>
      </w:pPr>
      <w:r>
        <w:rPr>
          <w:rFonts w:ascii="宋体" w:hAnsi="宋体"/>
          <w:color w:val="000000" w:themeColor="text1"/>
          <w:sz w:val="24"/>
        </w:rPr>
        <w:t xml:space="preserve">2.</w:t>
      </w:r>
      <w:r>
        <w:rPr>
          <w:rFonts w:hint="eastAsia" w:ascii="宋体" w:hAnsi="宋体"/>
          <w:color w:val="000000" w:themeColor="text1"/>
          <w:sz w:val="24"/>
        </w:rPr>
        <w:t xml:space="preserve">“偏离情况”列应</w:t>
      </w:r>
      <w:r>
        <w:rPr>
          <w:rFonts w:hint="eastAsia" w:ascii="宋体" w:hAnsi="宋体"/>
          <w:color w:val="000000" w:themeColor="text1"/>
          <w:sz w:val="24"/>
        </w:rPr>
        <w:t xml:space="preserve">据实</w:t>
      </w:r>
      <w:r>
        <w:rPr>
          <w:rFonts w:hint="eastAsia" w:ascii="宋体" w:hAnsi="宋体"/>
          <w:color w:val="000000" w:themeColor="text1"/>
          <w:sz w:val="24"/>
        </w:rPr>
        <w:t xml:space="preserve">填写“正偏离”或“负偏离”。</w:t>
      </w:r>
      <w:r>
        <w:rPr>
          <w:rFonts w:ascii="宋体" w:hAnsi="宋体"/>
          <w:color w:val="000000" w:themeColor="text1"/>
          <w:sz w:val="24"/>
        </w:rPr>
      </w:r>
      <w:r>
        <w:rPr>
          <w:color w:val="000000" w:themeColor="text1"/>
        </w:rPr>
      </w:r>
    </w:p>
    <w:p>
      <w:pPr>
        <w:pStyle w:val="825"/>
        <w:jc w:val="left"/>
        <w:tabs>
          <w:tab w:val="left" w:pos="1800" w:leader="none"/>
          <w:tab w:val="left" w:pos="5580" w:leader="none"/>
        </w:tabs>
        <w:rPr>
          <w:rFonts w:ascii="宋体" w:hAnsi="宋体"/>
          <w:color w:val="000000" w:themeColor="text1"/>
          <w:sz w:val="24"/>
        </w:rPr>
      </w:pPr>
      <w:r>
        <w:rPr>
          <w:rFonts w:ascii="宋体" w:hAnsi="宋体"/>
          <w:color w:val="000000" w:themeColor="text1"/>
          <w:sz w:val="24"/>
        </w:rPr>
      </w:r>
      <w:r>
        <w:rPr>
          <w:color w:val="000000" w:themeColor="text1"/>
        </w:rPr>
      </w:r>
    </w:p>
    <w:p>
      <w:pPr>
        <w:pStyle w:val="825"/>
        <w:rPr>
          <w:rFonts w:ascii="宋体" w:hAnsi="宋体"/>
          <w:color w:val="000000" w:themeColor="text1"/>
          <w:sz w:val="24"/>
          <w:szCs w:val="20"/>
        </w:rPr>
      </w:pPr>
      <w:r>
        <w:rPr>
          <w:rFonts w:ascii="宋体" w:hAnsi="宋体"/>
          <w:color w:val="000000" w:themeColor="text1"/>
          <w:sz w:val="24"/>
          <w:szCs w:val="20"/>
        </w:rPr>
      </w:r>
      <w:r>
        <w:rPr>
          <w:color w:val="000000" w:themeColor="text1"/>
        </w:rPr>
      </w:r>
    </w:p>
    <w:p>
      <w:pPr>
        <w:pStyle w:val="825"/>
        <w:spacing w:before="25" w:after="25" w:line="360" w:lineRule="auto"/>
        <w:rPr>
          <w:rFonts w:ascii="宋体" w:hAnsi="宋体"/>
          <w:color w:val="000000" w:themeColor="text1"/>
          <w:sz w:val="24"/>
        </w:rPr>
      </w:pPr>
      <w:r>
        <w:rPr>
          <w:rFonts w:ascii="宋体" w:hAnsi="宋体"/>
          <w:color w:val="000000" w:themeColor="text1"/>
          <w:sz w:val="24"/>
          <w:lang w:val="zh-CN"/>
        </w:rPr>
        <w:t xml:space="preserve">                  </w:t>
      </w:r>
      <w:r>
        <w:rPr>
          <w:color w:val="000000" w:themeColor="text1"/>
        </w:rPr>
      </w:r>
    </w:p>
    <w:p>
      <w:pPr>
        <w:pStyle w:val="825"/>
        <w:spacing w:before="25" w:after="25" w:line="360" w:lineRule="auto"/>
        <w:rPr>
          <w:rFonts w:ascii="宋体" w:hAnsi="宋体"/>
          <w:color w:val="000000" w:themeColor="text1"/>
          <w:sz w:val="24"/>
        </w:rPr>
      </w:pPr>
      <w:r>
        <w:rPr>
          <w:rFonts w:ascii="宋体" w:hAnsi="宋体"/>
          <w:color w:val="000000" w:themeColor="text1"/>
          <w:sz w:val="24"/>
        </w:rPr>
        <w:t xml:space="preserve">供应商名称（加盖公章）</w:t>
      </w:r>
      <w:r>
        <w:rPr>
          <w:rFonts w:ascii="宋体" w:hAnsi="宋体"/>
          <w:color w:val="000000" w:themeColor="text1"/>
          <w:sz w:val="24"/>
          <w:lang w:val="zh-CN"/>
        </w:rPr>
        <w:t xml:space="preserve">：    ____________</w:t>
      </w:r>
      <w:r>
        <w:rPr>
          <w:color w:val="000000" w:themeColor="text1"/>
        </w:rPr>
      </w:r>
    </w:p>
    <w:p>
      <w:pPr>
        <w:pStyle w:val="825"/>
        <w:spacing w:before="25" w:after="25" w:line="360" w:lineRule="auto"/>
        <w:rPr>
          <w:rFonts w:ascii="宋体" w:hAnsi="宋体"/>
          <w:color w:val="000000" w:themeColor="text1"/>
          <w:sz w:val="24"/>
        </w:rPr>
      </w:pPr>
      <w:r>
        <w:rPr>
          <w:rFonts w:ascii="宋体" w:hAnsi="宋体"/>
          <w:color w:val="000000" w:themeColor="text1"/>
          <w:sz w:val="24"/>
          <w:szCs w:val="20"/>
        </w:rPr>
        <w:t xml:space="preserve">日期：_____年______月______日   </w:t>
      </w:r>
      <w:r>
        <w:rPr>
          <w:rFonts w:ascii="宋体" w:hAnsi="宋体"/>
          <w:color w:val="000000" w:themeColor="text1"/>
          <w:sz w:val="24"/>
          <w:lang w:val="zh-CN"/>
        </w:rPr>
      </w:r>
      <w:r>
        <w:rPr>
          <w:color w:val="000000" w:themeColor="text1"/>
        </w:rPr>
      </w:r>
    </w:p>
    <w:p>
      <w:pPr>
        <w:pStyle w:val="825"/>
        <w:spacing w:line="360" w:lineRule="auto"/>
        <w:rPr>
          <w:rFonts w:ascii="宋体" w:hAnsi="宋体"/>
          <w:b/>
          <w:color w:val="000000" w:themeColor="text1"/>
          <w:sz w:val="24"/>
          <w:szCs w:val="20"/>
        </w:rPr>
        <w:outlineLvl w:val="2"/>
      </w:pPr>
      <w:r>
        <w:rPr>
          <w:color w:val="000000" w:themeColor="text1"/>
          <w:sz w:val="24"/>
          <w:szCs w:val="20"/>
        </w:rPr>
        <w:br w:type="page" w:clear="all"/>
      </w:r>
      <w:r>
        <w:rPr>
          <w:rFonts w:hint="eastAsia"/>
          <w:b/>
          <w:color w:val="000000" w:themeColor="text1"/>
          <w:sz w:val="24"/>
        </w:rPr>
        <w:t xml:space="preserve">12</w:t>
      </w:r>
      <w:r>
        <w:rPr>
          <w:b/>
          <w:color w:val="000000" w:themeColor="text1"/>
          <w:sz w:val="24"/>
        </w:rPr>
        <w:t xml:space="preserve">  中小企业声明函</w:t>
      </w:r>
      <w:r>
        <w:rPr>
          <w:rFonts w:ascii="宋体" w:hAnsi="宋体"/>
          <w:b/>
          <w:color w:val="000000" w:themeColor="text1"/>
          <w:sz w:val="24"/>
          <w:szCs w:val="20"/>
        </w:rPr>
      </w:r>
      <w:r>
        <w:rPr>
          <w:color w:val="000000" w:themeColor="text1"/>
        </w:rPr>
      </w:r>
    </w:p>
    <w:p>
      <w:pPr>
        <w:pStyle w:val="825"/>
        <w:spacing w:line="360" w:lineRule="auto"/>
        <w:tabs>
          <w:tab w:val="left" w:pos="5580" w:leader="none"/>
        </w:tabs>
        <w:rPr>
          <w:rFonts w:ascii="宋体" w:hAnsi="宋体"/>
          <w:color w:val="000000" w:themeColor="text1"/>
          <w:sz w:val="24"/>
        </w:rPr>
      </w:pPr>
      <w:r>
        <w:rPr>
          <w:rFonts w:hint="eastAsia" w:ascii="宋体" w:hAnsi="宋体"/>
          <w:color w:val="000000" w:themeColor="text1"/>
          <w:sz w:val="24"/>
        </w:rPr>
        <w:t xml:space="preserve">说明：</w:t>
      </w:r>
      <w:r>
        <w:rPr>
          <w:rFonts w:ascii="宋体" w:hAnsi="宋体"/>
          <w:color w:val="000000" w:themeColor="text1"/>
          <w:sz w:val="24"/>
        </w:rPr>
      </w:r>
      <w:r>
        <w:rPr>
          <w:color w:val="000000" w:themeColor="text1"/>
        </w:rPr>
      </w:r>
    </w:p>
    <w:p>
      <w:pPr>
        <w:pStyle w:val="825"/>
        <w:spacing w:line="360" w:lineRule="auto"/>
        <w:tabs>
          <w:tab w:val="left" w:pos="5580" w:leader="none"/>
        </w:tabs>
        <w:rPr>
          <w:rFonts w:ascii="宋体" w:hAnsi="宋体"/>
          <w:color w:val="000000" w:themeColor="text1"/>
          <w:sz w:val="24"/>
        </w:rPr>
      </w:pPr>
      <w:r>
        <w:rPr>
          <w:rFonts w:hint="eastAsia" w:ascii="宋体" w:hAnsi="宋体"/>
          <w:color w:val="000000" w:themeColor="text1"/>
          <w:sz w:val="24"/>
        </w:rPr>
        <w:t xml:space="preserve">1）供应商如是属于本项目所属行业的中型、小型、微型企业，残疾人福利性单位、监狱企业的情形的可提供此格式文件，未提供的将不享受有关政策。《中小企业声明函》由参加政府采购活动的供应商出具。联合体响应的，《中小企业声明函》由牵头人出具。</w:t>
      </w:r>
      <w:r>
        <w:rPr>
          <w:rFonts w:ascii="宋体" w:hAnsi="宋体"/>
          <w:color w:val="000000" w:themeColor="text1"/>
          <w:sz w:val="24"/>
        </w:rPr>
      </w:r>
      <w:r>
        <w:rPr>
          <w:color w:val="000000" w:themeColor="text1"/>
        </w:rPr>
      </w:r>
    </w:p>
    <w:p>
      <w:pPr>
        <w:pStyle w:val="825"/>
        <w:spacing w:line="360" w:lineRule="auto"/>
        <w:tabs>
          <w:tab w:val="left" w:pos="5580" w:leader="none"/>
        </w:tabs>
        <w:rPr>
          <w:rFonts w:ascii="宋体" w:hAnsi="宋体"/>
          <w:color w:val="000000" w:themeColor="text1"/>
          <w:sz w:val="24"/>
        </w:rPr>
      </w:pPr>
      <w:r>
        <w:rPr>
          <w:rFonts w:hint="eastAsia" w:ascii="宋体" w:hAnsi="宋体"/>
          <w:color w:val="000000" w:themeColor="text1"/>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themeColor="text1"/>
          <w:sz w:val="24"/>
        </w:rPr>
      </w:r>
      <w:r>
        <w:rPr>
          <w:color w:val="000000" w:themeColor="text1"/>
        </w:rPr>
      </w:r>
    </w:p>
    <w:p>
      <w:pPr>
        <w:pStyle w:val="825"/>
        <w:spacing w:line="360" w:lineRule="auto"/>
        <w:tabs>
          <w:tab w:val="left" w:pos="5580" w:leader="none"/>
        </w:tabs>
        <w:rPr>
          <w:rFonts w:hint="eastAsia" w:ascii="宋体" w:hAnsi="宋体"/>
          <w:color w:val="000000" w:themeColor="text1"/>
          <w:sz w:val="24"/>
        </w:rPr>
      </w:pPr>
      <w:r>
        <w:rPr>
          <w:rFonts w:hint="eastAsia" w:ascii="宋体" w:hAnsi="宋体"/>
          <w:color w:val="000000" w:themeColor="text1"/>
          <w:sz w:val="24"/>
        </w:rPr>
        <w:t xml:space="preserve">3）对于多标的的采购项目，供应商应充分、准确地了解所投产品制造企业信息。对相关情况了解不清楚的，不建议填报本声明函。</w:t>
      </w:r>
      <w:r>
        <w:rPr>
          <w:color w:val="000000" w:themeColor="text1"/>
        </w:rPr>
      </w:r>
    </w:p>
    <w:p>
      <w:pPr>
        <w:pStyle w:val="825"/>
        <w:spacing w:line="360" w:lineRule="auto"/>
        <w:tabs>
          <w:tab w:val="left" w:pos="5580" w:leader="none"/>
        </w:tabs>
        <w:rPr>
          <w:rFonts w:ascii="宋体" w:hAnsi="宋体"/>
          <w:color w:val="000000" w:themeColor="text1"/>
          <w:sz w:val="24"/>
        </w:rPr>
      </w:pPr>
      <w:r>
        <w:rPr>
          <w:rFonts w:hint="eastAsia" w:ascii="宋体" w:hAnsi="宋体"/>
          <w:color w:val="000000" w:themeColor="text1"/>
          <w:sz w:val="24"/>
        </w:rPr>
        <w:t xml:space="preserve">4）中小企业认定标准以《关于印发中小企业划型标准规定的通知》（工信部联企业〔2011〕300号）文件规定为准。</w:t>
      </w:r>
      <w:r>
        <w:rPr>
          <w:rFonts w:ascii="宋体" w:hAnsi="宋体"/>
          <w:color w:val="000000" w:themeColor="text1"/>
          <w:sz w:val="24"/>
        </w:rPr>
      </w:r>
      <w:r>
        <w:rPr>
          <w:color w:val="000000" w:themeColor="text1"/>
        </w:rPr>
      </w:r>
    </w:p>
    <w:p>
      <w:pPr>
        <w:pStyle w:val="825"/>
        <w:spacing w:line="360" w:lineRule="auto"/>
        <w:tabs>
          <w:tab w:val="left" w:pos="5580" w:leader="none"/>
        </w:tabs>
        <w:rPr>
          <w:rFonts w:hint="eastAsia" w:ascii="宋体" w:hAnsi="宋体"/>
          <w:color w:val="000000" w:themeColor="text1"/>
          <w:sz w:val="24"/>
        </w:rPr>
      </w:pPr>
      <w:r>
        <w:rPr>
          <w:rFonts w:hint="eastAsia" w:ascii="宋体" w:hAnsi="宋体"/>
          <w:color w:val="000000" w:themeColor="text1"/>
          <w:sz w:val="24"/>
        </w:rPr>
        <w:t xml:space="preserve">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工信部网址：</w:t>
      </w:r>
      <w:r>
        <w:rPr>
          <w:rFonts w:ascii="宋体" w:hAnsi="宋体"/>
          <w:color w:val="000000" w:themeColor="text1"/>
          <w:sz w:val="24"/>
        </w:rPr>
        <w:fldChar w:fldCharType="begin"/>
      </w:r>
      <w:r>
        <w:rPr>
          <w:rFonts w:ascii="宋体" w:hAnsi="宋体"/>
          <w:color w:val="000000" w:themeColor="text1"/>
          <w:sz w:val="24"/>
        </w:rPr>
        <w:instrText xml:space="preserve"> HYPERLINK "http://202.106.120.146/baosong/appweb/orgScale.html" </w:instrText>
      </w:r>
      <w:r>
        <w:rPr>
          <w:rFonts w:ascii="宋体" w:hAnsi="宋体"/>
          <w:color w:val="000000" w:themeColor="text1"/>
          <w:sz w:val="24"/>
        </w:rPr>
        <w:fldChar w:fldCharType="separate"/>
      </w:r>
      <w:r>
        <w:rPr>
          <w:rStyle w:val="901"/>
          <w:rFonts w:ascii="宋体" w:hAnsi="宋体"/>
          <w:color w:val="000000" w:themeColor="text1"/>
          <w:sz w:val="24"/>
        </w:rPr>
        <w:t xml:space="preserve">http://202.106.120.146/baosong/appweb/orgScale.html</w:t>
      </w:r>
      <w:r>
        <w:rPr>
          <w:rFonts w:ascii="宋体" w:hAnsi="宋体"/>
          <w:color w:val="000000" w:themeColor="text1"/>
          <w:sz w:val="24"/>
        </w:rPr>
        <w:fldChar w:fldCharType="end"/>
      </w:r>
      <w:r>
        <w:rPr>
          <w:rFonts w:hint="eastAsia" w:ascii="宋体" w:hAnsi="宋体"/>
          <w:color w:val="000000" w:themeColor="text1"/>
          <w:sz w:val="24"/>
        </w:rPr>
        <w:t xml:space="preserve">）</w:t>
      </w:r>
      <w:r>
        <w:rPr>
          <w:color w:val="000000" w:themeColor="text1"/>
        </w:rPr>
      </w:r>
    </w:p>
    <w:p>
      <w:pPr>
        <w:pStyle w:val="825"/>
        <w:spacing w:line="360" w:lineRule="auto"/>
        <w:tabs>
          <w:tab w:val="left" w:pos="5580" w:leader="none"/>
        </w:tabs>
        <w:rPr>
          <w:rFonts w:hint="eastAsia" w:ascii="宋体" w:hAnsi="宋体"/>
          <w:b/>
          <w:color w:val="000000" w:themeColor="text1"/>
          <w:sz w:val="24"/>
        </w:rPr>
      </w:pPr>
      <w:r>
        <w:rPr>
          <w:rFonts w:hint="eastAsia" w:ascii="宋体" w:hAnsi="宋体"/>
          <w:color w:val="000000" w:themeColor="text1"/>
          <w:sz w:val="24"/>
        </w:rPr>
        <w:t xml:space="preserve">6）</w:t>
      </w:r>
      <w:r>
        <w:rPr>
          <w:rFonts w:ascii="宋体" w:hAnsi="宋体"/>
          <w:b/>
          <w:color w:val="000000" w:themeColor="text1"/>
          <w:sz w:val="24"/>
        </w:rPr>
        <w:t xml:space="preserve">在货物采购项目中，供应商提供的货物既有中</w:t>
      </w:r>
      <w:r>
        <w:rPr>
          <w:rFonts w:hint="eastAsia" w:ascii="宋体" w:hAnsi="宋体"/>
          <w:b/>
          <w:color w:val="000000" w:themeColor="text1"/>
          <w:sz w:val="24"/>
        </w:rPr>
        <w:t xml:space="preserve">型</w:t>
      </w:r>
      <w:r>
        <w:rPr>
          <w:rFonts w:ascii="宋体" w:hAnsi="宋体"/>
          <w:b/>
          <w:color w:val="000000" w:themeColor="text1"/>
          <w:sz w:val="24"/>
        </w:rPr>
        <w:t xml:space="preserve">企业制造货物，也有</w:t>
      </w:r>
      <w:r>
        <w:rPr>
          <w:rFonts w:hint="eastAsia" w:ascii="宋体" w:hAnsi="宋体"/>
          <w:b/>
          <w:color w:val="000000" w:themeColor="text1"/>
          <w:sz w:val="24"/>
        </w:rPr>
        <w:t xml:space="preserve">小微</w:t>
      </w:r>
      <w:r>
        <w:rPr>
          <w:rFonts w:ascii="宋体" w:hAnsi="宋体"/>
          <w:b/>
          <w:color w:val="000000" w:themeColor="text1"/>
          <w:sz w:val="24"/>
        </w:rPr>
        <w:t xml:space="preserve">企业制造货物的，不享受</w:t>
      </w:r>
      <w:r>
        <w:rPr>
          <w:rFonts w:hint="eastAsia" w:ascii="宋体" w:hAnsi="宋体"/>
          <w:b/>
          <w:color w:val="000000" w:themeColor="text1"/>
          <w:sz w:val="24"/>
        </w:rPr>
        <w:t xml:space="preserve">小微</w:t>
      </w:r>
      <w:r>
        <w:rPr>
          <w:rFonts w:ascii="宋体" w:hAnsi="宋体"/>
          <w:b/>
          <w:color w:val="000000" w:themeColor="text1"/>
          <w:sz w:val="24"/>
        </w:rPr>
        <w:t xml:space="preserve">企业扶持政策</w:t>
      </w:r>
      <w:r>
        <w:rPr>
          <w:rFonts w:hint="eastAsia" w:ascii="宋体" w:hAnsi="宋体"/>
          <w:b/>
          <w:color w:val="000000" w:themeColor="text1"/>
          <w:sz w:val="24"/>
        </w:rPr>
        <w:t xml:space="preserve">，不予价格扣除</w:t>
      </w:r>
      <w:r>
        <w:rPr>
          <w:rFonts w:ascii="宋体" w:hAnsi="宋体"/>
          <w:b/>
          <w:color w:val="000000" w:themeColor="text1"/>
          <w:sz w:val="24"/>
        </w:rPr>
        <w:t xml:space="preserve">。</w:t>
      </w:r>
      <w:r>
        <w:rPr>
          <w:rFonts w:hint="eastAsia" w:ascii="宋体" w:hAnsi="宋体"/>
          <w:b/>
          <w:color w:val="000000" w:themeColor="text1"/>
          <w:sz w:val="24"/>
        </w:rPr>
      </w:r>
      <w:r>
        <w:rPr>
          <w:color w:val="000000" w:themeColor="text1"/>
        </w:rPr>
      </w:r>
    </w:p>
    <w:p>
      <w:pPr>
        <w:pStyle w:val="825"/>
        <w:spacing w:line="360" w:lineRule="auto"/>
        <w:tabs>
          <w:tab w:val="left" w:pos="5580" w:leader="none"/>
        </w:tabs>
        <w:rPr>
          <w:rFonts w:ascii="宋体" w:hAnsi="宋体"/>
          <w:b/>
          <w:color w:val="000000" w:themeColor="text1"/>
          <w:sz w:val="24"/>
        </w:rPr>
      </w:pPr>
      <w:r>
        <w:rPr>
          <w:rFonts w:hint="eastAsia" w:ascii="宋体" w:hAnsi="宋体"/>
          <w:b/>
          <w:color w:val="000000" w:themeColor="text1"/>
          <w:sz w:val="24"/>
        </w:rPr>
        <w:t xml:space="preserve">7）小微企业未提供声明函的，价格分评审将不予价格扣除。</w:t>
      </w:r>
      <w:r>
        <w:rPr>
          <w:rFonts w:ascii="宋体" w:hAnsi="宋体"/>
          <w:b/>
          <w:color w:val="000000" w:themeColor="text1"/>
          <w:sz w:val="24"/>
        </w:rPr>
      </w:r>
      <w:r>
        <w:rPr>
          <w:color w:val="000000" w:themeColor="text1"/>
        </w:rPr>
      </w:r>
    </w:p>
    <w:p>
      <w:pPr>
        <w:pStyle w:val="825"/>
        <w:jc w:val="left"/>
        <w:widowControl/>
        <w:rPr>
          <w:color w:val="000000" w:themeColor="text1"/>
          <w:sz w:val="24"/>
        </w:rPr>
      </w:pPr>
      <w:r>
        <w:rPr>
          <w:color w:val="000000" w:themeColor="text1"/>
          <w:sz w:val="24"/>
        </w:rPr>
        <w:t xml:space="preserve"> </w:t>
      </w:r>
      <w:r>
        <w:rPr>
          <w:color w:val="000000" w:themeColor="text1"/>
        </w:rPr>
      </w:r>
    </w:p>
    <w:p>
      <w:pPr>
        <w:pStyle w:val="825"/>
        <w:jc w:val="center"/>
        <w:spacing w:before="240" w:after="240" w:line="360" w:lineRule="auto"/>
        <w:rPr>
          <w:rFonts w:hint="eastAsia"/>
          <w:color w:val="000000" w:themeColor="text1"/>
          <w:sz w:val="24"/>
          <w:szCs w:val="20"/>
        </w:rPr>
      </w:pPr>
      <w:r>
        <w:rPr>
          <w:color w:val="000000" w:themeColor="text1"/>
          <w:sz w:val="24"/>
          <w:szCs w:val="20"/>
        </w:rPr>
        <w:br w:type="page" w:clear="all"/>
      </w:r>
      <w:r>
        <w:rPr>
          <w:rFonts w:hint="eastAsia"/>
          <w:color w:val="000000" w:themeColor="text1"/>
          <w:sz w:val="24"/>
          <w:szCs w:val="20"/>
        </w:rPr>
      </w:r>
      <w:r>
        <w:rPr>
          <w:color w:val="000000" w:themeColor="text1"/>
        </w:rPr>
      </w:r>
    </w:p>
    <w:p>
      <w:pPr>
        <w:pStyle w:val="825"/>
        <w:jc w:val="center"/>
        <w:spacing w:before="240" w:after="240" w:line="360" w:lineRule="auto"/>
        <w:rPr>
          <w:b/>
          <w:bCs/>
          <w:color w:val="000000" w:themeColor="text1"/>
          <w:sz w:val="36"/>
          <w:szCs w:val="36"/>
        </w:rPr>
      </w:pPr>
      <w:r>
        <w:rPr>
          <w:rFonts w:hint="eastAsia"/>
          <w:b/>
          <w:bCs/>
          <w:color w:val="000000" w:themeColor="text1"/>
          <w:sz w:val="36"/>
          <w:szCs w:val="36"/>
        </w:rPr>
        <w:t xml:space="preserve">中小企业声明函（服务）格式</w:t>
      </w:r>
      <w:r>
        <w:rPr>
          <w:b/>
          <w:bCs/>
          <w:color w:val="000000" w:themeColor="text1"/>
          <w:sz w:val="36"/>
          <w:szCs w:val="36"/>
        </w:rPr>
      </w:r>
      <w:r>
        <w:rPr>
          <w:color w:val="000000" w:themeColor="text1"/>
        </w:rPr>
      </w:r>
    </w:p>
    <w:p>
      <w:pPr>
        <w:pStyle w:val="825"/>
        <w:ind w:firstLine="504"/>
        <w:spacing w:line="360" w:lineRule="auto"/>
        <w:rPr>
          <w:color w:val="000000" w:themeColor="text1"/>
          <w:spacing w:val="6"/>
          <w:sz w:val="24"/>
        </w:rPr>
      </w:pPr>
      <w:r>
        <w:rPr>
          <w:color w:val="000000" w:themeColor="text1"/>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color w:val="000000" w:themeColor="text1"/>
        </w:rPr>
      </w:r>
    </w:p>
    <w:p>
      <w:pPr>
        <w:pStyle w:val="825"/>
        <w:ind w:firstLine="504"/>
        <w:spacing w:line="360" w:lineRule="auto"/>
        <w:rPr>
          <w:color w:val="000000" w:themeColor="text1"/>
          <w:spacing w:val="6"/>
          <w:sz w:val="24"/>
        </w:rPr>
      </w:pPr>
      <w:r>
        <w:rPr>
          <w:color w:val="000000" w:themeColor="text1"/>
          <w:spacing w:val="6"/>
          <w:sz w:val="24"/>
        </w:rPr>
        <w:t xml:space="preserve">1.</w:t>
      </w:r>
      <w:r>
        <w:rPr>
          <w:color w:val="000000" w:themeColor="text1"/>
          <w:spacing w:val="6"/>
          <w:sz w:val="24"/>
          <w:u w:val="single"/>
        </w:rPr>
        <w:t xml:space="preserve">（标的名称）</w:t>
      </w:r>
      <w:r>
        <w:rPr>
          <w:color w:val="000000" w:themeColor="text1"/>
          <w:spacing w:val="6"/>
          <w:sz w:val="24"/>
        </w:rPr>
        <w:t xml:space="preserve">，属于</w:t>
      </w:r>
      <w:r>
        <w:rPr>
          <w:rFonts w:hint="eastAsia"/>
          <w:color w:val="000000" w:themeColor="text1"/>
          <w:spacing w:val="6"/>
          <w:sz w:val="24"/>
        </w:rPr>
        <w:t xml:space="preserve">其他未列明</w:t>
      </w:r>
      <w:r>
        <w:rPr>
          <w:color w:val="000000" w:themeColor="text1"/>
          <w:spacing w:val="6"/>
          <w:sz w:val="24"/>
        </w:rPr>
        <w:t xml:space="preserve">行业；承建（承接）企业为</w:t>
      </w:r>
      <w:r>
        <w:rPr>
          <w:color w:val="000000" w:themeColor="text1"/>
          <w:spacing w:val="6"/>
          <w:sz w:val="24"/>
          <w:u w:val="single"/>
        </w:rPr>
        <w:t xml:space="preserve">（企业名称）</w:t>
      </w:r>
      <w:r>
        <w:rPr>
          <w:color w:val="000000" w:themeColor="text1"/>
          <w:spacing w:val="6"/>
          <w:sz w:val="24"/>
        </w:rPr>
        <w:t xml:space="preserve">，从业人员______人，营业收入为______万元，资产总额为______万元</w:t>
      </w:r>
      <w:r>
        <w:rPr>
          <w:color w:val="000000" w:themeColor="text1"/>
          <w:spacing w:val="6"/>
          <w:sz w:val="24"/>
          <w:vertAlign w:val="superscript"/>
        </w:rPr>
        <w:t xml:space="preserve">1</w:t>
      </w:r>
      <w:r>
        <w:rPr>
          <w:color w:val="000000" w:themeColor="text1"/>
          <w:spacing w:val="6"/>
          <w:sz w:val="24"/>
        </w:rPr>
        <w:t xml:space="preserve">，属于（中型企业、小型企业、微型企业）；</w:t>
      </w:r>
      <w:r>
        <w:rPr>
          <w:color w:val="000000" w:themeColor="text1"/>
        </w:rPr>
      </w:r>
    </w:p>
    <w:p>
      <w:pPr>
        <w:pStyle w:val="825"/>
        <w:ind w:firstLine="504"/>
        <w:spacing w:line="360" w:lineRule="auto"/>
        <w:rPr>
          <w:color w:val="000000" w:themeColor="text1"/>
          <w:spacing w:val="6"/>
          <w:sz w:val="24"/>
        </w:rPr>
      </w:pPr>
      <w:r>
        <w:rPr>
          <w:color w:val="000000" w:themeColor="text1"/>
          <w:spacing w:val="6"/>
          <w:sz w:val="24"/>
        </w:rPr>
        <w:t xml:space="preserve">2.</w:t>
      </w:r>
      <w:r>
        <w:rPr>
          <w:color w:val="000000" w:themeColor="text1"/>
          <w:spacing w:val="6"/>
          <w:sz w:val="24"/>
          <w:u w:val="single"/>
        </w:rPr>
        <w:t xml:space="preserve">（标的名称）</w:t>
      </w:r>
      <w:r>
        <w:rPr>
          <w:color w:val="000000" w:themeColor="text1"/>
          <w:spacing w:val="6"/>
          <w:sz w:val="24"/>
        </w:rPr>
        <w:t xml:space="preserve">，属于</w:t>
      </w:r>
      <w:r>
        <w:rPr>
          <w:rFonts w:hint="eastAsia"/>
          <w:color w:val="000000" w:themeColor="text1"/>
          <w:spacing w:val="6"/>
          <w:sz w:val="24"/>
        </w:rPr>
        <w:t xml:space="preserve">其他未列明</w:t>
      </w:r>
      <w:r>
        <w:rPr>
          <w:color w:val="000000" w:themeColor="text1"/>
          <w:spacing w:val="6"/>
          <w:sz w:val="24"/>
        </w:rPr>
        <w:t xml:space="preserve">行业；承建（承接）企业为</w:t>
      </w:r>
      <w:r>
        <w:rPr>
          <w:color w:val="000000" w:themeColor="text1"/>
          <w:spacing w:val="6"/>
          <w:sz w:val="24"/>
          <w:u w:val="single"/>
        </w:rPr>
        <w:t xml:space="preserve">（企业名称）</w:t>
      </w:r>
      <w:r>
        <w:rPr>
          <w:color w:val="000000" w:themeColor="text1"/>
          <w:spacing w:val="6"/>
          <w:sz w:val="24"/>
        </w:rPr>
        <w:t xml:space="preserve">，从业人员______人，营业收入为______万元，资产总额为______万元，属于</w:t>
      </w:r>
      <w:r>
        <w:rPr>
          <w:color w:val="000000" w:themeColor="text1"/>
          <w:spacing w:val="6"/>
          <w:sz w:val="24"/>
          <w:u w:val="single"/>
        </w:rPr>
        <w:t xml:space="preserve">（中型企业、小型企业、微型企业）</w:t>
      </w:r>
      <w:r>
        <w:rPr>
          <w:color w:val="000000" w:themeColor="text1"/>
          <w:spacing w:val="6"/>
          <w:sz w:val="24"/>
        </w:rPr>
        <w:t xml:space="preserve">；</w:t>
      </w:r>
      <w:r>
        <w:rPr>
          <w:color w:val="000000" w:themeColor="text1"/>
        </w:rPr>
      </w:r>
    </w:p>
    <w:p>
      <w:pPr>
        <w:pStyle w:val="825"/>
        <w:ind w:firstLine="504"/>
        <w:spacing w:line="360" w:lineRule="auto"/>
        <w:rPr>
          <w:color w:val="000000" w:themeColor="text1"/>
          <w:spacing w:val="6"/>
          <w:sz w:val="24"/>
        </w:rPr>
      </w:pPr>
      <w:r>
        <w:rPr>
          <w:color w:val="000000" w:themeColor="text1"/>
          <w:spacing w:val="6"/>
          <w:sz w:val="24"/>
        </w:rPr>
      </w:r>
      <w:r>
        <w:rPr>
          <w:color w:val="000000" w:themeColor="text1"/>
        </w:rPr>
      </w:r>
    </w:p>
    <w:p>
      <w:pPr>
        <w:pStyle w:val="825"/>
        <w:ind w:firstLine="504"/>
        <w:spacing w:line="360" w:lineRule="auto"/>
        <w:rPr>
          <w:color w:val="000000" w:themeColor="text1"/>
          <w:spacing w:val="6"/>
          <w:sz w:val="24"/>
        </w:rPr>
      </w:pPr>
      <w:r>
        <w:rPr>
          <w:color w:val="000000" w:themeColor="text1"/>
          <w:spacing w:val="6"/>
          <w:sz w:val="24"/>
        </w:rPr>
        <w:t xml:space="preserve">……</w:t>
      </w:r>
      <w:r>
        <w:rPr>
          <w:color w:val="000000" w:themeColor="text1"/>
        </w:rPr>
      </w:r>
    </w:p>
    <w:p>
      <w:pPr>
        <w:pStyle w:val="825"/>
        <w:ind w:firstLine="504"/>
        <w:spacing w:line="360" w:lineRule="auto"/>
        <w:rPr>
          <w:color w:val="000000" w:themeColor="text1"/>
          <w:spacing w:val="6"/>
          <w:sz w:val="24"/>
        </w:rPr>
      </w:pPr>
      <w:r>
        <w:rPr>
          <w:color w:val="000000" w:themeColor="text1"/>
          <w:spacing w:val="6"/>
          <w:sz w:val="24"/>
        </w:rPr>
        <w:t xml:space="preserve">以上企业，不属于大企业的分支机构，不存在控股股东为大企业的情形，也不存在与大企业的负责人为同一人的情形。</w:t>
      </w:r>
      <w:r>
        <w:rPr>
          <w:color w:val="000000" w:themeColor="text1"/>
        </w:rPr>
      </w:r>
    </w:p>
    <w:p>
      <w:pPr>
        <w:pStyle w:val="825"/>
        <w:ind w:firstLine="504"/>
        <w:spacing w:line="360" w:lineRule="auto"/>
        <w:rPr>
          <w:color w:val="000000" w:themeColor="text1"/>
          <w:spacing w:val="6"/>
          <w:sz w:val="24"/>
        </w:rPr>
      </w:pPr>
      <w:r>
        <w:rPr>
          <w:color w:val="000000" w:themeColor="text1"/>
          <w:spacing w:val="6"/>
          <w:sz w:val="24"/>
        </w:rPr>
        <w:t xml:space="preserve">本企业对上述声明内容的真实性负责。如有虚假，将依法承担相应责任。</w:t>
      </w:r>
      <w:r>
        <w:rPr>
          <w:color w:val="000000" w:themeColor="text1"/>
        </w:rPr>
      </w:r>
    </w:p>
    <w:p>
      <w:pPr>
        <w:pStyle w:val="825"/>
        <w:ind w:right="360" w:firstLine="480"/>
        <w:jc w:val="right"/>
        <w:spacing w:line="360" w:lineRule="auto"/>
        <w:rPr>
          <w:color w:val="000000" w:themeColor="text1"/>
          <w:sz w:val="24"/>
        </w:rPr>
      </w:pPr>
      <w:r>
        <w:rPr>
          <w:color w:val="000000" w:themeColor="text1"/>
          <w:sz w:val="24"/>
        </w:rPr>
      </w:r>
      <w:r>
        <w:rPr>
          <w:color w:val="000000" w:themeColor="text1"/>
        </w:rPr>
      </w:r>
    </w:p>
    <w:p>
      <w:pPr>
        <w:pStyle w:val="825"/>
        <w:ind w:right="360" w:firstLine="480"/>
        <w:jc w:val="right"/>
        <w:spacing w:line="360" w:lineRule="auto"/>
        <w:rPr>
          <w:color w:val="000000" w:themeColor="text1"/>
          <w:sz w:val="24"/>
        </w:rPr>
      </w:pPr>
      <w:r>
        <w:rPr>
          <w:color w:val="000000" w:themeColor="text1"/>
          <w:sz w:val="24"/>
        </w:rPr>
        <w:t xml:space="preserve">企业名称（加盖公章）：________</w:t>
      </w:r>
      <w:r>
        <w:rPr>
          <w:color w:val="000000" w:themeColor="text1"/>
        </w:rPr>
      </w:r>
    </w:p>
    <w:p>
      <w:pPr>
        <w:pStyle w:val="825"/>
        <w:ind w:right="360" w:firstLine="480"/>
        <w:jc w:val="right"/>
        <w:spacing w:line="360" w:lineRule="auto"/>
        <w:rPr>
          <w:color w:val="000000" w:themeColor="text1"/>
          <w:sz w:val="24"/>
        </w:rPr>
      </w:pPr>
      <w:r>
        <w:rPr>
          <w:color w:val="000000" w:themeColor="text1"/>
          <w:sz w:val="24"/>
        </w:rPr>
        <w:t xml:space="preserve">日 期：________</w:t>
      </w:r>
      <w:r>
        <w:rPr>
          <w:color w:val="000000" w:themeColor="text1"/>
        </w:rPr>
      </w:r>
    </w:p>
    <w:p>
      <w:pPr>
        <w:pStyle w:val="825"/>
        <w:jc w:val="left"/>
        <w:rPr>
          <w:color w:val="000000" w:themeColor="text1"/>
          <w:sz w:val="24"/>
          <w:szCs w:val="21"/>
        </w:rPr>
      </w:pPr>
      <w:r>
        <w:rPr>
          <w:color w:val="000000" w:themeColor="text1"/>
          <w:sz w:val="24"/>
          <w:szCs w:val="21"/>
        </w:rPr>
      </w:r>
      <w:r>
        <w:rPr>
          <w:color w:val="000000" w:themeColor="text1"/>
        </w:rPr>
      </w:r>
    </w:p>
    <w:p>
      <w:pPr>
        <w:pStyle w:val="825"/>
        <w:jc w:val="left"/>
        <w:rPr>
          <w:color w:val="000000" w:themeColor="text1"/>
          <w:sz w:val="24"/>
          <w:szCs w:val="21"/>
        </w:rPr>
      </w:pPr>
      <w:r>
        <w:rPr>
          <w:color w:val="000000" w:themeColor="text1"/>
          <w:sz w:val="24"/>
          <w:szCs w:val="21"/>
        </w:rPr>
      </w:r>
      <w:r>
        <w:rPr>
          <w:color w:val="000000" w:themeColor="text1"/>
        </w:rP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825"/>
              <w:jc w:val="left"/>
              <w:rPr>
                <w:color w:val="000000" w:themeColor="text1"/>
                <w:szCs w:val="21"/>
              </w:rPr>
            </w:pPr>
            <w:r>
              <w:rPr>
                <w:color w:val="000000" w:themeColor="text1"/>
                <w:szCs w:val="21"/>
                <w:vertAlign w:val="superscript"/>
              </w:rPr>
              <w:t xml:space="preserve">1</w:t>
            </w:r>
            <w:r>
              <w:rPr>
                <w:color w:val="000000" w:themeColor="text1"/>
                <w:szCs w:val="21"/>
              </w:rPr>
              <w:t xml:space="preserve">从业人员、营业收入、资产总额填报上一年度数据，无上一年度数据的新成立企业可不填报。</w:t>
            </w:r>
            <w:r>
              <w:rPr>
                <w:color w:val="000000" w:themeColor="text1"/>
              </w:rPr>
            </w:r>
          </w:p>
        </w:tc>
      </w:tr>
    </w:tbl>
    <w:p>
      <w:pPr>
        <w:pStyle w:val="825"/>
        <w:jc w:val="center"/>
        <w:spacing w:before="240" w:after="240" w:line="360" w:lineRule="auto"/>
        <w:rPr>
          <w:color w:val="000000" w:themeColor="text1"/>
          <w:sz w:val="36"/>
          <w:szCs w:val="36"/>
        </w:rPr>
      </w:pPr>
      <w:r>
        <w:rPr>
          <w:b/>
          <w:bCs/>
          <w:color w:val="000000" w:themeColor="text1"/>
          <w:sz w:val="36"/>
          <w:szCs w:val="36"/>
        </w:rPr>
        <w:br w:type="page" w:clear="all"/>
        <w:t xml:space="preserve">残疾人福利性单位声明函格式</w:t>
      </w:r>
      <w:r>
        <w:rPr>
          <w:color w:val="000000" w:themeColor="text1"/>
          <w:sz w:val="36"/>
          <w:szCs w:val="36"/>
        </w:rPr>
        <w:t xml:space="preserve"> </w:t>
      </w:r>
      <w:r>
        <w:rPr>
          <w:color w:val="000000" w:themeColor="text1"/>
        </w:rPr>
      </w:r>
    </w:p>
    <w:p>
      <w:pPr>
        <w:pStyle w:val="825"/>
        <w:ind w:firstLine="504"/>
        <w:spacing w:line="588" w:lineRule="exact"/>
        <w:rPr>
          <w:rFonts w:ascii="宋体" w:hAnsi="宋体"/>
          <w:color w:val="000000" w:themeColor="text1"/>
          <w:spacing w:val="6"/>
          <w:sz w:val="24"/>
        </w:rPr>
      </w:pPr>
      <w:r>
        <w:rPr>
          <w:rFonts w:ascii="宋体" w:hAnsi="宋体"/>
          <w:color w:val="000000" w:themeColor="text1"/>
          <w:spacing w:val="6"/>
          <w:sz w:val="24"/>
        </w:rPr>
        <w:t xml:space="preserve">本单位郑重声明，根据《财政部 民政部 中国残疾人联合会关于促进残疾人就业政府采购政策的通知》（财库</w:t>
      </w:r>
      <w:r>
        <w:rPr>
          <w:rFonts w:ascii="宋体" w:hAnsi="宋体"/>
          <w:color w:val="000000" w:themeColor="text1"/>
          <w:sz w:val="24"/>
        </w:rPr>
        <w:t xml:space="preserve">〔2017〕141</w:t>
      </w:r>
      <w:r>
        <w:rPr>
          <w:rFonts w:ascii="宋体" w:hAnsi="宋体"/>
          <w:color w:val="000000" w:themeColor="text1"/>
          <w:spacing w:val="6"/>
          <w:sz w:val="24"/>
        </w:rPr>
        <w:t xml:space="preserve">号）的规定，本单位</w:t>
      </w:r>
      <w:r>
        <w:rPr>
          <w:rFonts w:ascii="宋体" w:hAnsi="宋体"/>
          <w:b/>
          <w:color w:val="000000" w:themeColor="text1"/>
          <w:sz w:val="24"/>
        </w:rPr>
        <w:t xml:space="preserve">（请进行勾选）</w:t>
      </w:r>
      <w:r>
        <w:rPr>
          <w:rFonts w:ascii="宋体" w:hAnsi="宋体"/>
          <w:color w:val="000000" w:themeColor="text1"/>
          <w:spacing w:val="6"/>
          <w:sz w:val="24"/>
        </w:rPr>
        <w:t xml:space="preserve">：</w:t>
      </w:r>
      <w:r>
        <w:rPr>
          <w:color w:val="000000" w:themeColor="text1"/>
        </w:rPr>
      </w:r>
    </w:p>
    <w:p>
      <w:pPr>
        <w:pStyle w:val="825"/>
        <w:ind w:firstLine="482"/>
        <w:spacing w:line="588" w:lineRule="exact"/>
        <w:rPr>
          <w:rFonts w:ascii="宋体" w:hAnsi="宋体"/>
          <w:b/>
          <w:color w:val="000000" w:themeColor="text1"/>
          <w:spacing w:val="6"/>
          <w:sz w:val="24"/>
        </w:rPr>
      </w:pPr>
      <w:r>
        <w:rPr>
          <w:rFonts w:ascii="宋体" w:hAnsi="宋体"/>
          <w:b/>
          <w:color w:val="000000" w:themeColor="text1"/>
          <w:sz w:val="24"/>
        </w:rPr>
        <w:t xml:space="preserve">□</w:t>
      </w:r>
      <w:r>
        <w:rPr>
          <w:rFonts w:ascii="宋体" w:hAnsi="宋体"/>
          <w:b/>
          <w:color w:val="000000" w:themeColor="text1"/>
          <w:spacing w:val="6"/>
          <w:sz w:val="24"/>
        </w:rPr>
        <w:t xml:space="preserve">不属于符合条件的残疾人福利性单位。</w:t>
      </w:r>
      <w:r>
        <w:rPr>
          <w:color w:val="000000" w:themeColor="text1"/>
        </w:rPr>
      </w:r>
    </w:p>
    <w:p>
      <w:pPr>
        <w:pStyle w:val="825"/>
        <w:ind w:firstLine="482"/>
        <w:spacing w:line="588" w:lineRule="exact"/>
        <w:rPr>
          <w:rFonts w:ascii="宋体" w:hAnsi="宋体"/>
          <w:color w:val="000000" w:themeColor="text1"/>
          <w:spacing w:val="6"/>
          <w:sz w:val="24"/>
        </w:rPr>
      </w:pPr>
      <w:r>
        <w:rPr>
          <w:rFonts w:ascii="宋体" w:hAnsi="宋体"/>
          <w:b/>
          <w:color w:val="000000" w:themeColor="text1"/>
          <w:sz w:val="24"/>
        </w:rPr>
        <w:t xml:space="preserve">□</w:t>
      </w:r>
      <w:r>
        <w:rPr>
          <w:rFonts w:ascii="宋体" w:hAnsi="宋体"/>
          <w:b/>
          <w:color w:val="000000" w:themeColor="text1"/>
          <w:spacing w:val="6"/>
          <w:sz w:val="24"/>
        </w:rPr>
        <w:t xml:space="preserve">属于符合条件的残疾人福利性单位，</w:t>
      </w:r>
      <w:r>
        <w:rPr>
          <w:rFonts w:ascii="宋体" w:hAnsi="宋体"/>
          <w:color w:val="000000" w:themeColor="text1"/>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rPr>
      </w:r>
    </w:p>
    <w:p>
      <w:pPr>
        <w:pStyle w:val="825"/>
        <w:ind w:firstLine="506"/>
        <w:spacing w:line="588" w:lineRule="exact"/>
        <w:rPr>
          <w:rFonts w:ascii="宋体" w:hAnsi="宋体"/>
          <w:color w:val="000000" w:themeColor="text1"/>
          <w:spacing w:val="6"/>
          <w:sz w:val="24"/>
        </w:rPr>
      </w:pPr>
      <w:r>
        <w:rPr>
          <w:rFonts w:ascii="宋体" w:hAnsi="宋体"/>
          <w:b/>
          <w:color w:val="000000" w:themeColor="text1"/>
          <w:spacing w:val="6"/>
          <w:sz w:val="24"/>
        </w:rPr>
        <w:t xml:space="preserve">本单位对上述声明的真实性负责。如有虚假，将依法承担相应责任。</w:t>
      </w:r>
      <w:r>
        <w:rPr>
          <w:rFonts w:ascii="宋体" w:hAnsi="宋体"/>
          <w:color w:val="000000" w:themeColor="text1"/>
          <w:spacing w:val="6"/>
          <w:sz w:val="24"/>
        </w:rPr>
      </w:r>
      <w:r>
        <w:rPr>
          <w:color w:val="000000" w:themeColor="text1"/>
        </w:rPr>
      </w:r>
    </w:p>
    <w:p>
      <w:pPr>
        <w:pStyle w:val="825"/>
        <w:ind w:firstLine="504"/>
        <w:spacing w:line="588" w:lineRule="exact"/>
        <w:rPr>
          <w:color w:val="000000" w:themeColor="text1"/>
          <w:spacing w:val="6"/>
          <w:sz w:val="24"/>
        </w:rPr>
      </w:pPr>
      <w:r>
        <w:rPr>
          <w:color w:val="000000" w:themeColor="text1"/>
          <w:spacing w:val="6"/>
          <w:sz w:val="24"/>
        </w:rPr>
      </w:r>
      <w:r>
        <w:rPr>
          <w:color w:val="000000" w:themeColor="text1"/>
        </w:rPr>
      </w:r>
    </w:p>
    <w:p>
      <w:pPr>
        <w:pStyle w:val="825"/>
        <w:ind w:firstLine="504"/>
        <w:spacing w:line="588" w:lineRule="exact"/>
        <w:rPr>
          <w:color w:val="000000" w:themeColor="text1"/>
          <w:spacing w:val="6"/>
          <w:sz w:val="24"/>
        </w:rPr>
      </w:pPr>
      <w:r>
        <w:rPr>
          <w:color w:val="000000" w:themeColor="text1"/>
          <w:spacing w:val="6"/>
          <w:sz w:val="24"/>
        </w:rPr>
      </w:r>
      <w:r>
        <w:rPr>
          <w:color w:val="000000" w:themeColor="text1"/>
        </w:rPr>
      </w:r>
    </w:p>
    <w:p>
      <w:pPr>
        <w:pStyle w:val="825"/>
        <w:ind w:right="1560" w:firstLine="504"/>
        <w:jc w:val="center"/>
        <w:spacing w:line="588" w:lineRule="exact"/>
        <w:tabs>
          <w:tab w:val="left" w:pos="4860" w:leader="none"/>
        </w:tabs>
        <w:rPr>
          <w:color w:val="000000" w:themeColor="text1"/>
          <w:spacing w:val="6"/>
          <w:sz w:val="24"/>
        </w:rPr>
      </w:pPr>
      <w:r>
        <w:rPr>
          <w:color w:val="000000" w:themeColor="text1"/>
          <w:spacing w:val="6"/>
          <w:sz w:val="24"/>
        </w:rPr>
        <w:t xml:space="preserve">               单位名称（加盖公章）：</w:t>
      </w:r>
      <w:r>
        <w:rPr>
          <w:color w:val="000000" w:themeColor="text1"/>
        </w:rPr>
      </w:r>
    </w:p>
    <w:p>
      <w:pPr>
        <w:pStyle w:val="825"/>
        <w:ind w:right="1560" w:firstLine="504"/>
        <w:jc w:val="center"/>
        <w:spacing w:line="588" w:lineRule="exact"/>
        <w:tabs>
          <w:tab w:val="left" w:pos="4860" w:leader="none"/>
        </w:tabs>
        <w:rPr>
          <w:color w:val="000000" w:themeColor="text1"/>
          <w:spacing w:val="6"/>
          <w:sz w:val="24"/>
        </w:rPr>
      </w:pPr>
      <w:r>
        <w:rPr>
          <w:color w:val="000000" w:themeColor="text1"/>
          <w:spacing w:val="6"/>
          <w:sz w:val="24"/>
        </w:rPr>
        <w:t xml:space="preserve">       日  期：</w:t>
      </w:r>
      <w:r>
        <w:rPr>
          <w:color w:val="000000" w:themeColor="text1"/>
        </w:rPr>
      </w:r>
    </w:p>
    <w:p>
      <w:pPr>
        <w:pStyle w:val="825"/>
        <w:spacing w:line="360" w:lineRule="auto"/>
        <w:rPr>
          <w:rFonts w:ascii="宋体" w:hAnsi="宋体"/>
          <w:color w:val="000000" w:themeColor="text1"/>
          <w:sz w:val="24"/>
          <w:szCs w:val="20"/>
        </w:rPr>
        <w:outlineLvl w:val="2"/>
      </w:pPr>
      <w:r>
        <w:rPr>
          <w:color w:val="000000" w:themeColor="text1"/>
          <w:sz w:val="24"/>
          <w:szCs w:val="20"/>
        </w:rPr>
        <w:br w:type="page" w:clear="all"/>
      </w:r>
      <w:r>
        <w:rPr>
          <w:rFonts w:hint="eastAsia"/>
          <w:b/>
          <w:color w:val="000000" w:themeColor="text1"/>
          <w:sz w:val="24"/>
        </w:rPr>
        <w:t xml:space="preserve">13</w:t>
      </w:r>
      <w:r>
        <w:rPr>
          <w:b/>
          <w:color w:val="000000" w:themeColor="text1"/>
          <w:sz w:val="24"/>
        </w:rPr>
        <w:t xml:space="preserve">  </w:t>
      </w:r>
      <w:r>
        <w:rPr>
          <w:rFonts w:hint="eastAsia"/>
          <w:b/>
          <w:color w:val="000000" w:themeColor="text1"/>
          <w:sz w:val="24"/>
        </w:rPr>
        <w:t xml:space="preserve">项目实施方案等，包括但不限于如下主题：</w:t>
      </w:r>
      <w:r>
        <w:rPr>
          <w:rFonts w:ascii="宋体" w:hAnsi="宋体"/>
          <w:color w:val="000000" w:themeColor="text1"/>
          <w:sz w:val="24"/>
          <w:szCs w:val="20"/>
        </w:rPr>
      </w:r>
      <w:r>
        <w:rPr>
          <w:color w:val="000000" w:themeColor="text1"/>
        </w:rPr>
      </w:r>
    </w:p>
    <w:p>
      <w:pPr>
        <w:pStyle w:val="825"/>
        <w:ind w:firstLine="480"/>
        <w:spacing w:line="560" w:lineRule="exact"/>
        <w:rPr>
          <w:rFonts w:ascii="宋体" w:hAnsi="宋体"/>
          <w:color w:val="000000" w:themeColor="text1"/>
          <w:sz w:val="24"/>
          <w:szCs w:val="20"/>
        </w:rPr>
      </w:pPr>
      <w:r>
        <w:rPr>
          <w:rFonts w:hint="eastAsia" w:ascii="宋体" w:hAnsi="宋体"/>
          <w:color w:val="000000" w:themeColor="text1"/>
          <w:sz w:val="24"/>
          <w:szCs w:val="20"/>
        </w:rPr>
        <w:t xml:space="preserve">详见评标标准</w:t>
      </w:r>
      <w:r>
        <w:rPr>
          <w:rFonts w:ascii="宋体" w:hAnsi="宋体"/>
          <w:color w:val="000000" w:themeColor="text1"/>
          <w:sz w:val="24"/>
          <w:szCs w:val="20"/>
        </w:rPr>
      </w:r>
      <w:r>
        <w:rPr>
          <w:color w:val="000000" w:themeColor="text1"/>
        </w:rPr>
      </w:r>
    </w:p>
    <w:p>
      <w:pPr>
        <w:pStyle w:val="825"/>
        <w:spacing w:line="360" w:lineRule="auto"/>
        <w:rPr>
          <w:color w:val="000000" w:themeColor="text1"/>
          <w:sz w:val="24"/>
          <w:szCs w:val="20"/>
        </w:rPr>
        <w:outlineLvl w:val="2"/>
      </w:pPr>
      <w:r>
        <w:rPr>
          <w:color w:val="000000" w:themeColor="text1"/>
          <w:sz w:val="24"/>
          <w:szCs w:val="20"/>
        </w:rPr>
      </w:r>
      <w:r>
        <w:rPr>
          <w:color w:val="000000" w:themeColor="text1"/>
        </w:rPr>
      </w:r>
    </w:p>
    <w:p>
      <w:pPr>
        <w:pStyle w:val="825"/>
        <w:spacing w:line="360" w:lineRule="auto"/>
        <w:rPr>
          <w:color w:val="000000" w:themeColor="text1"/>
          <w:sz w:val="24"/>
          <w:szCs w:val="20"/>
        </w:rPr>
        <w:outlineLvl w:val="2"/>
      </w:pPr>
      <w:r>
        <w:rPr>
          <w:color w:val="000000" w:themeColor="text1"/>
          <w:sz w:val="24"/>
          <w:szCs w:val="20"/>
        </w:rPr>
      </w:r>
      <w:r>
        <w:rPr>
          <w:color w:val="000000" w:themeColor="text1"/>
        </w:rPr>
      </w:r>
    </w:p>
    <w:p>
      <w:pPr>
        <w:pStyle w:val="825"/>
        <w:spacing w:line="360" w:lineRule="auto"/>
        <w:rPr>
          <w:rFonts w:ascii="宋体" w:hAnsi="宋体"/>
          <w:b/>
          <w:color w:val="000000" w:themeColor="text1"/>
          <w:sz w:val="24"/>
          <w:szCs w:val="20"/>
        </w:rPr>
        <w:outlineLvl w:val="2"/>
      </w:pPr>
      <w:r>
        <w:rPr>
          <w:rFonts w:hint="eastAsia"/>
          <w:b/>
          <w:color w:val="000000" w:themeColor="text1"/>
          <w:sz w:val="24"/>
        </w:rPr>
        <w:t xml:space="preserve">14  参加本项目人员一览表</w:t>
      </w:r>
      <w:r>
        <w:rPr>
          <w:rFonts w:ascii="宋体" w:hAnsi="宋体"/>
          <w:b/>
          <w:color w:val="000000" w:themeColor="text1"/>
          <w:sz w:val="24"/>
          <w:szCs w:val="20"/>
        </w:rPr>
      </w:r>
      <w:r>
        <w:rPr>
          <w:color w:val="000000" w:themeColor="text1"/>
        </w:rPr>
      </w:r>
    </w:p>
    <w:p>
      <w:pPr>
        <w:pStyle w:val="825"/>
        <w:jc w:val="center"/>
        <w:spacing w:line="360" w:lineRule="auto"/>
        <w:rPr>
          <w:rFonts w:hint="eastAsia" w:ascii="宋体" w:hAnsi="宋体"/>
          <w:b/>
          <w:color w:val="000000" w:themeColor="text1"/>
          <w:sz w:val="32"/>
          <w:szCs w:val="32"/>
        </w:rPr>
      </w:pPr>
      <w:r>
        <w:rPr>
          <w:rFonts w:hint="eastAsia" w:ascii="宋体" w:hAnsi="宋体"/>
          <w:b/>
          <w:color w:val="000000" w:themeColor="text1"/>
          <w:sz w:val="32"/>
          <w:szCs w:val="32"/>
        </w:rPr>
      </w:r>
      <w:r>
        <w:rPr>
          <w:color w:val="000000" w:themeColor="text1"/>
        </w:rPr>
      </w:r>
    </w:p>
    <w:p>
      <w:pPr>
        <w:pStyle w:val="825"/>
        <w:jc w:val="center"/>
        <w:spacing w:line="360" w:lineRule="auto"/>
        <w:rPr>
          <w:rFonts w:ascii="宋体" w:hAnsi="宋体"/>
          <w:b/>
          <w:color w:val="000000" w:themeColor="text1"/>
          <w:sz w:val="32"/>
          <w:szCs w:val="32"/>
        </w:rPr>
      </w:pPr>
      <w:r>
        <w:rPr>
          <w:rFonts w:hint="eastAsia" w:ascii="宋体" w:hAnsi="宋体"/>
          <w:b/>
          <w:color w:val="000000" w:themeColor="text1"/>
          <w:sz w:val="32"/>
          <w:szCs w:val="32"/>
        </w:rPr>
        <w:t xml:space="preserve">参加本项目人员一览表</w:t>
      </w:r>
      <w:r>
        <w:rPr>
          <w:rFonts w:ascii="宋体" w:hAnsi="宋体"/>
          <w:b/>
          <w:color w:val="000000" w:themeColor="text1"/>
          <w:sz w:val="32"/>
          <w:szCs w:val="32"/>
        </w:rPr>
      </w:r>
      <w:r>
        <w:rPr>
          <w:color w:val="000000" w:themeColor="text1"/>
        </w:rPr>
      </w:r>
    </w:p>
    <w:p>
      <w:pPr>
        <w:pStyle w:val="825"/>
        <w:spacing w:line="360" w:lineRule="auto"/>
        <w:rPr>
          <w:rFonts w:ascii="宋体" w:hAnsi="宋体"/>
          <w:color w:val="000000" w:themeColor="text1"/>
          <w:sz w:val="22"/>
        </w:rPr>
      </w:pPr>
      <w:r>
        <w:rPr>
          <w:rFonts w:ascii="宋体" w:hAnsi="宋体"/>
          <w:color w:val="000000" w:themeColor="text1"/>
          <w:sz w:val="22"/>
        </w:rPr>
      </w:r>
      <w:r>
        <w:rPr>
          <w:color w:val="000000" w:themeColor="text1"/>
        </w:rPr>
      </w:r>
    </w:p>
    <w:p>
      <w:pPr>
        <w:pStyle w:val="825"/>
        <w:spacing w:line="360" w:lineRule="auto"/>
        <w:rPr>
          <w:rFonts w:ascii="宋体" w:hAnsi="宋体" w:cs="宋体"/>
          <w:color w:val="000000" w:themeColor="text1"/>
          <w:sz w:val="24"/>
        </w:rPr>
      </w:pPr>
      <w:r>
        <w:rPr>
          <w:rFonts w:hint="eastAsia" w:ascii="宋体" w:hAnsi="宋体" w:cs="宋体"/>
          <w:color w:val="000000" w:themeColor="text1"/>
          <w:sz w:val="24"/>
        </w:rPr>
        <w:t xml:space="preserve">项目编号：</w:t>
      </w:r>
      <w:r>
        <w:rPr>
          <w:rFonts w:hint="eastAsia" w:ascii="宋体" w:hAnsi="宋体" w:cs="宋体"/>
          <w:color w:val="000000" w:themeColor="text1"/>
          <w:sz w:val="24"/>
          <w:u w:val="single"/>
        </w:rPr>
        <w:t xml:space="preserve">                     </w:t>
      </w:r>
      <w:r>
        <w:rPr>
          <w:rFonts w:ascii="宋体" w:hAnsi="宋体" w:cs="宋体"/>
          <w:color w:val="000000" w:themeColor="text1"/>
          <w:sz w:val="24"/>
        </w:rPr>
      </w:r>
      <w:r>
        <w:rPr>
          <w:color w:val="000000" w:themeColor="text1"/>
        </w:rP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25"/>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序号</w:t>
            </w: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25"/>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姓名</w:t>
            </w: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25"/>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性别</w:t>
            </w: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25"/>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年龄</w:t>
            </w: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25"/>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毕业学校和学历</w:t>
            </w: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25"/>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专业</w:t>
            </w: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25"/>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职称</w:t>
            </w: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25"/>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专业培训及证书</w:t>
            </w: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25"/>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责任</w:t>
            </w:r>
            <w:r>
              <w:rPr>
                <w:rFonts w:ascii="宋体" w:hAnsi="宋体" w:cs="宋体"/>
                <w:color w:val="000000" w:themeColor="text1"/>
                <w:sz w:val="24"/>
              </w:rPr>
            </w:r>
            <w:r>
              <w:rPr>
                <w:color w:val="000000" w:themeColor="text1"/>
              </w:rPr>
            </w:r>
          </w:p>
          <w:p>
            <w:pPr>
              <w:pStyle w:val="825"/>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或分工</w:t>
            </w: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825"/>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项目经历或主要工作</w:t>
            </w:r>
            <w:r>
              <w:rPr>
                <w:rFonts w:ascii="宋体" w:hAnsi="宋体" w:cs="宋体"/>
                <w:color w:val="000000" w:themeColor="text1"/>
                <w:sz w:val="24"/>
              </w:rPr>
            </w:r>
            <w:r>
              <w:rPr>
                <w:color w:val="000000" w:themeColor="text1"/>
              </w:rPr>
            </w:r>
          </w:p>
          <w:p>
            <w:pPr>
              <w:pStyle w:val="825"/>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业绩</w:t>
            </w:r>
            <w:r>
              <w:rPr>
                <w:rFonts w:ascii="宋体" w:hAnsi="宋体" w:cs="宋体"/>
                <w:color w:val="000000" w:themeColor="text1"/>
                <w:sz w:val="24"/>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rPr>
              <w:t xml:space="preserve"> </w:t>
            </w:r>
            <w:r>
              <w:rPr>
                <w:rFonts w:ascii="宋体" w:hAnsi="宋体" w:cs="宋体"/>
                <w:color w:val="000000" w:themeColor="text1"/>
                <w:sz w:val="24"/>
              </w:rPr>
            </w:r>
            <w:r>
              <w:rPr>
                <w:color w:val="000000" w:themeColor="text1"/>
              </w:rPr>
            </w:r>
          </w:p>
        </w:tc>
      </w:tr>
    </w:tbl>
    <w:p>
      <w:pPr>
        <w:pStyle w:val="825"/>
        <w:tabs>
          <w:tab w:val="left" w:pos="9765" w:leader="none"/>
        </w:tabs>
        <w:rPr>
          <w:rFonts w:ascii="宋体" w:hAnsi="宋体" w:cs="宋体"/>
          <w:b/>
          <w:color w:val="000000" w:themeColor="text1"/>
          <w:sz w:val="24"/>
        </w:rPr>
      </w:pPr>
      <w:r>
        <w:rPr>
          <w:rFonts w:ascii="宋体" w:hAnsi="宋体" w:cs="宋体"/>
          <w:b/>
          <w:color w:val="000000" w:themeColor="text1"/>
          <w:sz w:val="24"/>
          <w:lang w:val="zh-CN"/>
        </w:rPr>
      </w:r>
      <w:r>
        <w:rPr>
          <w:color w:val="000000" w:themeColor="text1"/>
        </w:rPr>
      </w:r>
    </w:p>
    <w:p>
      <w:pPr>
        <w:pStyle w:val="825"/>
        <w:spacing w:line="360" w:lineRule="auto"/>
        <w:tabs>
          <w:tab w:val="left" w:pos="9765" w:leader="none"/>
        </w:tabs>
        <w:rPr>
          <w:rFonts w:ascii="宋体" w:hAnsi="宋体" w:cs="宋体"/>
          <w:b/>
          <w:color w:val="000000" w:themeColor="text1"/>
          <w:sz w:val="24"/>
        </w:rPr>
      </w:pPr>
      <w:r>
        <w:rPr>
          <w:rFonts w:hint="eastAsia" w:ascii="宋体" w:hAnsi="宋体" w:cs="宋体"/>
          <w:b/>
          <w:color w:val="000000" w:themeColor="text1"/>
          <w:sz w:val="24"/>
          <w:lang w:val="zh-CN"/>
        </w:rPr>
        <w:t xml:space="preserve">注：参加本项目人员须是供应商正式职工。</w:t>
      </w:r>
      <w:r>
        <w:rPr>
          <w:rFonts w:ascii="宋体" w:hAnsi="宋体" w:cs="宋体"/>
          <w:b/>
          <w:color w:val="000000" w:themeColor="text1"/>
          <w:sz w:val="24"/>
        </w:rPr>
      </w:r>
      <w:r>
        <w:rPr>
          <w:color w:val="000000" w:themeColor="text1"/>
        </w:rPr>
      </w:r>
    </w:p>
    <w:p>
      <w:pPr>
        <w:pStyle w:val="825"/>
        <w:spacing w:line="360" w:lineRule="auto"/>
        <w:rPr>
          <w:rFonts w:ascii="宋体" w:hAnsi="宋体"/>
          <w:color w:val="000000" w:themeColor="text1"/>
          <w:sz w:val="24"/>
        </w:rPr>
      </w:pPr>
      <w:r>
        <w:rPr>
          <w:rFonts w:ascii="宋体" w:hAnsi="宋体"/>
          <w:color w:val="000000" w:themeColor="text1"/>
          <w:sz w:val="24"/>
        </w:rPr>
      </w:r>
      <w:r>
        <w:rPr>
          <w:color w:val="000000" w:themeColor="text1"/>
        </w:rPr>
      </w:r>
    </w:p>
    <w:p>
      <w:pPr>
        <w:pStyle w:val="825"/>
        <w:spacing w:before="25" w:after="25" w:line="360" w:lineRule="auto"/>
        <w:rPr>
          <w:color w:val="000000" w:themeColor="text1"/>
          <w:sz w:val="24"/>
        </w:rPr>
      </w:pPr>
      <w:r>
        <w:rPr>
          <w:color w:val="000000" w:themeColor="text1"/>
          <w:sz w:val="24"/>
        </w:rPr>
        <w:t xml:space="preserve">供应商名称（加盖公章）</w:t>
      </w:r>
      <w:r>
        <w:rPr>
          <w:color w:val="000000" w:themeColor="text1"/>
          <w:sz w:val="24"/>
          <w:lang w:val="zh-CN"/>
        </w:rPr>
        <w:t xml:space="preserve">：    ____________</w:t>
      </w:r>
      <w:r>
        <w:rPr>
          <w:color w:val="000000" w:themeColor="text1"/>
        </w:rPr>
      </w:r>
    </w:p>
    <w:p>
      <w:pPr>
        <w:pStyle w:val="825"/>
        <w:spacing w:before="25" w:after="25" w:line="360" w:lineRule="auto"/>
        <w:rPr>
          <w:color w:val="000000" w:themeColor="text1"/>
          <w:sz w:val="24"/>
        </w:rPr>
      </w:pPr>
      <w:r>
        <w:rPr>
          <w:color w:val="000000" w:themeColor="text1"/>
          <w:sz w:val="24"/>
          <w:szCs w:val="20"/>
        </w:rPr>
        <w:t xml:space="preserve">日期：_____年______月______日   </w:t>
      </w:r>
      <w:r>
        <w:rPr>
          <w:color w:val="000000" w:themeColor="text1"/>
          <w:sz w:val="24"/>
          <w:lang w:val="zh-CN"/>
        </w:rPr>
      </w:r>
      <w:r>
        <w:rPr>
          <w:color w:val="000000" w:themeColor="text1"/>
        </w:rPr>
      </w:r>
    </w:p>
    <w:p>
      <w:pPr>
        <w:pStyle w:val="825"/>
        <w:spacing w:line="360" w:lineRule="auto"/>
        <w:rPr>
          <w:rFonts w:ascii="宋体" w:hAnsi="宋体"/>
          <w:b/>
          <w:color w:val="000000" w:themeColor="text1"/>
          <w:sz w:val="24"/>
          <w:szCs w:val="20"/>
        </w:rPr>
        <w:outlineLvl w:val="2"/>
      </w:pPr>
      <w:r>
        <w:rPr>
          <w:color w:val="000000" w:themeColor="text1"/>
          <w:sz w:val="22"/>
        </w:rPr>
        <w:br w:type="page" w:clear="all"/>
      </w:r>
      <w:bookmarkStart w:id="746" w:name="_Toc288738397"/>
      <w:r>
        <w:rPr>
          <w:color w:val="000000" w:themeColor="text1"/>
        </w:rPr>
      </w:r>
      <w:bookmarkStart w:id="747" w:name="_Toc288738839"/>
      <w:r>
        <w:rPr>
          <w:rFonts w:hint="eastAsia"/>
          <w:b/>
          <w:color w:val="000000" w:themeColor="text1"/>
          <w:sz w:val="24"/>
        </w:rPr>
        <w:t xml:space="preserve">15  相关业绩案例一览表</w:t>
      </w:r>
      <w:r>
        <w:rPr>
          <w:rFonts w:ascii="宋体" w:hAnsi="宋体"/>
          <w:b/>
          <w:color w:val="000000" w:themeColor="text1"/>
          <w:sz w:val="24"/>
          <w:szCs w:val="20"/>
        </w:rPr>
      </w:r>
      <w:r>
        <w:rPr>
          <w:color w:val="000000" w:themeColor="text1"/>
        </w:rPr>
      </w:r>
    </w:p>
    <w:p>
      <w:pPr>
        <w:pStyle w:val="825"/>
        <w:rPr>
          <w:color w:val="000000" w:themeColor="text1"/>
          <w:sz w:val="24"/>
          <w:szCs w:val="20"/>
        </w:rPr>
      </w:pPr>
      <w:r>
        <w:rPr>
          <w:color w:val="000000" w:themeColor="text1"/>
          <w:sz w:val="24"/>
          <w:szCs w:val="20"/>
        </w:rPr>
      </w:r>
      <w:r>
        <w:rPr>
          <w:color w:val="000000" w:themeColor="text1"/>
        </w:rPr>
      </w:r>
    </w:p>
    <w:p>
      <w:pPr>
        <w:pStyle w:val="825"/>
        <w:jc w:val="center"/>
        <w:rPr>
          <w:rFonts w:ascii="宋体" w:hAnsi="宋体"/>
          <w:b/>
          <w:color w:val="000000" w:themeColor="text1"/>
          <w:sz w:val="32"/>
          <w:szCs w:val="32"/>
        </w:rPr>
      </w:pPr>
      <w:r>
        <w:rPr>
          <w:rFonts w:hint="eastAsia" w:ascii="宋体" w:hAnsi="宋体"/>
          <w:b/>
          <w:color w:val="000000" w:themeColor="text1"/>
          <w:sz w:val="32"/>
          <w:szCs w:val="32"/>
        </w:rPr>
        <w:t xml:space="preserve">相关业绩案例一览表</w:t>
      </w:r>
      <w:bookmarkEnd w:id="746"/>
      <w:r>
        <w:rPr>
          <w:color w:val="000000" w:themeColor="text1"/>
        </w:rPr>
      </w:r>
      <w:bookmarkEnd w:id="747"/>
      <w:r>
        <w:rPr>
          <w:rFonts w:ascii="宋体" w:hAnsi="宋体"/>
          <w:b/>
          <w:color w:val="000000" w:themeColor="text1"/>
          <w:sz w:val="32"/>
          <w:szCs w:val="32"/>
        </w:rPr>
      </w:r>
      <w:r>
        <w:rPr>
          <w:color w:val="000000" w:themeColor="text1"/>
        </w:rPr>
      </w:r>
    </w:p>
    <w:p>
      <w:pPr>
        <w:pStyle w:val="825"/>
        <w:jc w:val="center"/>
        <w:spacing w:line="360" w:lineRule="auto"/>
        <w:rPr>
          <w:rFonts w:ascii="宋体" w:hAnsi="宋体"/>
          <w:b/>
          <w:color w:val="000000" w:themeColor="text1"/>
          <w:sz w:val="28"/>
          <w:szCs w:val="30"/>
        </w:rPr>
      </w:pPr>
      <w:r>
        <w:rPr>
          <w:rFonts w:ascii="宋体" w:hAnsi="宋体"/>
          <w:b/>
          <w:color w:val="000000" w:themeColor="text1"/>
          <w:sz w:val="28"/>
          <w:szCs w:val="30"/>
        </w:rPr>
      </w:r>
      <w:r>
        <w:rPr>
          <w:color w:val="000000" w:themeColor="text1"/>
        </w:rPr>
      </w:r>
    </w:p>
    <w:p>
      <w:pPr>
        <w:pStyle w:val="825"/>
        <w:ind w:firstLine="480"/>
        <w:spacing w:line="360" w:lineRule="auto"/>
        <w:rPr>
          <w:rFonts w:ascii="宋体" w:hAnsi="宋体" w:cs="宋体"/>
          <w:color w:val="000000" w:themeColor="text1"/>
          <w:sz w:val="24"/>
        </w:rPr>
      </w:pPr>
      <w:r>
        <w:rPr>
          <w:rFonts w:hint="eastAsia" w:ascii="宋体" w:hAnsi="宋体" w:cs="宋体"/>
          <w:color w:val="000000" w:themeColor="text1"/>
          <w:sz w:val="24"/>
        </w:rPr>
        <w:t xml:space="preserve">项目编号：</w:t>
      </w:r>
      <w:r>
        <w:rPr>
          <w:rFonts w:hint="eastAsia" w:ascii="宋体" w:hAnsi="宋体" w:cs="宋体"/>
          <w:color w:val="000000" w:themeColor="text1"/>
          <w:sz w:val="24"/>
          <w:u w:val="single"/>
        </w:rPr>
        <w:t xml:space="preserve">                   </w:t>
      </w:r>
      <w:r>
        <w:rPr>
          <w:rFonts w:ascii="宋体" w:hAnsi="宋体" w:cs="宋体"/>
          <w:color w:val="000000" w:themeColor="text1"/>
          <w:sz w:val="24"/>
        </w:rPr>
      </w:r>
      <w:r>
        <w:rPr>
          <w:color w:val="000000" w:themeColor="text1"/>
        </w:rP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25"/>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lang w:val="zh-CN"/>
              </w:rPr>
              <w:t xml:space="preserve">项目时间</w:t>
            </w:r>
            <w:r>
              <w:rPr>
                <w:rFonts w:ascii="宋体" w:hAnsi="宋体" w:cs="宋体"/>
                <w:color w:val="000000" w:themeColor="text1"/>
                <w:sz w:val="24"/>
                <w:lang w:val="zh-CN"/>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25"/>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lang w:val="zh-CN"/>
              </w:rPr>
              <w:t xml:space="preserve">项目甲方单位</w:t>
            </w:r>
            <w:r>
              <w:rPr>
                <w:rFonts w:ascii="宋体" w:hAnsi="宋体" w:cs="宋体"/>
                <w:color w:val="000000" w:themeColor="text1"/>
                <w:sz w:val="24"/>
                <w:lang w:val="zh-CN"/>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25"/>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lang w:val="zh-CN"/>
              </w:rPr>
              <w:t xml:space="preserve">项目名称</w:t>
            </w:r>
            <w:r>
              <w:rPr>
                <w:rFonts w:ascii="宋体" w:hAnsi="宋体" w:cs="宋体"/>
                <w:color w:val="000000" w:themeColor="text1"/>
                <w:sz w:val="24"/>
                <w:lang w:val="zh-CN"/>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25"/>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lang w:val="zh-CN"/>
              </w:rPr>
              <w:t xml:space="preserve">合同金额</w:t>
            </w:r>
            <w:r>
              <w:rPr>
                <w:rFonts w:ascii="宋体" w:hAnsi="宋体" w:cs="宋体"/>
                <w:color w:val="000000" w:themeColor="text1"/>
                <w:sz w:val="24"/>
                <w:lang w:val="zh-CN"/>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25"/>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lang w:val="zh-CN"/>
              </w:rPr>
              <w:t xml:space="preserve">单位地址</w:t>
            </w:r>
            <w:r>
              <w:rPr>
                <w:rFonts w:ascii="宋体" w:hAnsi="宋体" w:cs="宋体"/>
                <w:color w:val="000000" w:themeColor="text1"/>
                <w:sz w:val="24"/>
                <w:lang w:val="zh-CN"/>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25"/>
              <w:jc w:val="center"/>
              <w:spacing w:line="360" w:lineRule="auto"/>
              <w:tabs>
                <w:tab w:val="left" w:pos="9765" w:leader="none"/>
              </w:tabs>
              <w:rPr>
                <w:rFonts w:ascii="宋体" w:hAnsi="宋体" w:cs="宋体"/>
                <w:color w:val="000000" w:themeColor="text1"/>
                <w:sz w:val="24"/>
              </w:rPr>
            </w:pPr>
            <w:r>
              <w:rPr>
                <w:rFonts w:hint="eastAsia" w:ascii="宋体" w:hAnsi="宋体" w:cs="宋体"/>
                <w:color w:val="000000" w:themeColor="text1"/>
                <w:sz w:val="24"/>
                <w:lang w:val="zh-CN"/>
              </w:rPr>
              <w:t xml:space="preserve">联系电话</w:t>
            </w:r>
            <w:r>
              <w:rPr>
                <w:rFonts w:ascii="宋体" w:hAnsi="宋体" w:cs="宋体"/>
                <w:color w:val="000000" w:themeColor="text1"/>
                <w:sz w:val="24"/>
                <w:lang w:val="zh-CN"/>
              </w:rPr>
            </w:r>
            <w:r>
              <w:rPr>
                <w:color w:val="000000" w:themeColor="text1"/>
              </w:rP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25"/>
              <w:jc w:val="cente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25"/>
              <w:jc w:val="cente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25"/>
              <w:jc w:val="cente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25"/>
              <w:jc w:val="cente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25"/>
              <w:ind w:hanging="523"/>
              <w:jc w:val="cente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25"/>
              <w:ind w:hanging="523"/>
              <w:jc w:val="center"/>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25"/>
              <w:spacing w:line="360" w:lineRule="auto"/>
              <w:tabs>
                <w:tab w:val="left" w:pos="9765" w:leader="none"/>
              </w:tabs>
              <w:rPr>
                <w:rFonts w:ascii="宋体" w:hAnsi="宋体" w:cs="宋体"/>
                <w:color w:val="000000" w:themeColor="text1"/>
                <w:sz w:val="24"/>
              </w:rPr>
            </w:pPr>
            <w:r>
              <w:rPr>
                <w:rFonts w:ascii="宋体" w:hAnsi="宋体" w:cs="宋体"/>
                <w:color w:val="000000" w:themeColor="text1"/>
                <w:sz w:val="24"/>
              </w:rPr>
            </w:r>
            <w:r>
              <w:rPr>
                <w:color w:val="000000" w:themeColor="text1"/>
              </w:rPr>
            </w:r>
          </w:p>
        </w:tc>
      </w:tr>
    </w:tbl>
    <w:p>
      <w:pPr>
        <w:pStyle w:val="825"/>
        <w:tabs>
          <w:tab w:val="left" w:pos="9765" w:leader="none"/>
        </w:tabs>
        <w:rPr>
          <w:rFonts w:ascii="宋体" w:hAnsi="宋体" w:cs="宋体"/>
          <w:color w:val="000000" w:themeColor="text1"/>
          <w:sz w:val="24"/>
        </w:rPr>
      </w:pPr>
      <w:r>
        <w:rPr>
          <w:rFonts w:ascii="宋体" w:hAnsi="宋体" w:cs="宋体"/>
          <w:color w:val="000000" w:themeColor="text1"/>
          <w:sz w:val="24"/>
          <w:lang w:val="zh-CN"/>
        </w:rPr>
      </w:r>
      <w:r>
        <w:rPr>
          <w:color w:val="000000" w:themeColor="text1"/>
        </w:rPr>
      </w:r>
    </w:p>
    <w:p>
      <w:pPr>
        <w:pStyle w:val="825"/>
        <w:spacing w:line="360" w:lineRule="auto"/>
        <w:rPr>
          <w:rFonts w:ascii="宋体" w:hAnsi="宋体" w:cs="宋体"/>
          <w:color w:val="000000" w:themeColor="text1"/>
          <w:sz w:val="24"/>
        </w:rPr>
      </w:pPr>
      <w:r>
        <w:rPr>
          <w:rFonts w:ascii="宋体" w:hAnsi="宋体" w:cs="宋体"/>
          <w:color w:val="000000" w:themeColor="text1"/>
          <w:sz w:val="24"/>
        </w:rPr>
      </w:r>
      <w:r>
        <w:rPr>
          <w:color w:val="000000" w:themeColor="text1"/>
        </w:rPr>
      </w:r>
    </w:p>
    <w:p>
      <w:pPr>
        <w:pStyle w:val="825"/>
        <w:spacing w:before="25" w:after="25" w:line="360" w:lineRule="auto"/>
        <w:rPr>
          <w:color w:val="000000" w:themeColor="text1"/>
          <w:sz w:val="24"/>
        </w:rPr>
      </w:pPr>
      <w:r>
        <w:rPr>
          <w:color w:val="000000" w:themeColor="text1"/>
          <w:sz w:val="24"/>
        </w:rPr>
        <w:t xml:space="preserve">供应商名称（加盖公章）</w:t>
      </w:r>
      <w:r>
        <w:rPr>
          <w:color w:val="000000" w:themeColor="text1"/>
          <w:sz w:val="24"/>
          <w:lang w:val="zh-CN"/>
        </w:rPr>
        <w:t xml:space="preserve">：    ____________</w:t>
      </w:r>
      <w:r>
        <w:rPr>
          <w:color w:val="000000" w:themeColor="text1"/>
        </w:rPr>
      </w:r>
    </w:p>
    <w:p>
      <w:pPr>
        <w:pStyle w:val="825"/>
        <w:spacing w:before="25" w:after="25" w:line="360" w:lineRule="auto"/>
        <w:rPr>
          <w:color w:val="000000" w:themeColor="text1"/>
          <w:sz w:val="24"/>
        </w:rPr>
      </w:pPr>
      <w:r>
        <w:rPr>
          <w:color w:val="000000" w:themeColor="text1"/>
          <w:sz w:val="24"/>
          <w:szCs w:val="20"/>
        </w:rPr>
        <w:t xml:space="preserve">日期：_____年______月______日   </w:t>
      </w:r>
      <w:r>
        <w:rPr>
          <w:color w:val="000000" w:themeColor="text1"/>
          <w:sz w:val="24"/>
          <w:lang w:val="zh-CN"/>
        </w:rPr>
      </w:r>
      <w:r>
        <w:rPr>
          <w:color w:val="000000" w:themeColor="text1"/>
        </w:rPr>
      </w:r>
    </w:p>
    <w:p>
      <w:pPr>
        <w:pStyle w:val="825"/>
        <w:spacing w:line="360" w:lineRule="auto"/>
        <w:rPr>
          <w:color w:val="000000" w:themeColor="text1"/>
          <w:sz w:val="24"/>
          <w:szCs w:val="20"/>
        </w:rPr>
        <w:outlineLvl w:val="2"/>
      </w:pPr>
      <w:r>
        <w:rPr>
          <w:color w:val="000000" w:themeColor="text1"/>
          <w:sz w:val="24"/>
          <w:szCs w:val="20"/>
        </w:rPr>
      </w:r>
      <w:r>
        <w:rPr>
          <w:color w:val="000000" w:themeColor="text1"/>
        </w:rPr>
      </w:r>
    </w:p>
    <w:p>
      <w:pPr>
        <w:pStyle w:val="825"/>
        <w:spacing w:line="360" w:lineRule="auto"/>
        <w:rPr>
          <w:color w:val="000000" w:themeColor="text1"/>
          <w:sz w:val="24"/>
          <w:szCs w:val="20"/>
        </w:rPr>
        <w:outlineLvl w:val="2"/>
      </w:pPr>
      <w:r>
        <w:rPr>
          <w:color w:val="000000" w:themeColor="text1"/>
          <w:sz w:val="24"/>
          <w:szCs w:val="20"/>
        </w:rPr>
      </w:r>
      <w:r>
        <w:rPr>
          <w:color w:val="000000" w:themeColor="text1"/>
        </w:rPr>
      </w:r>
    </w:p>
    <w:p>
      <w:pPr>
        <w:pStyle w:val="825"/>
        <w:spacing w:line="360" w:lineRule="auto"/>
        <w:rPr>
          <w:b/>
          <w:color w:val="000000" w:themeColor="text1"/>
          <w:sz w:val="24"/>
        </w:rPr>
        <w:outlineLvl w:val="2"/>
      </w:pPr>
      <w:r>
        <w:rPr>
          <w:b/>
          <w:color w:val="000000" w:themeColor="text1"/>
          <w:sz w:val="24"/>
        </w:rPr>
        <w:t xml:space="preserve">1</w:t>
      </w:r>
      <w:r>
        <w:rPr>
          <w:rFonts w:hint="eastAsia"/>
          <w:b/>
          <w:color w:val="000000" w:themeColor="text1"/>
          <w:sz w:val="24"/>
        </w:rPr>
        <w:t xml:space="preserve">6</w:t>
      </w:r>
      <w:r>
        <w:rPr>
          <w:b/>
          <w:color w:val="000000" w:themeColor="text1"/>
          <w:sz w:val="24"/>
        </w:rPr>
        <w:t xml:space="preserve">  磋商文件要求提供或供应商认为应附的其他材料</w:t>
      </w:r>
      <w:r>
        <w:rPr>
          <w:b/>
          <w:color w:val="000000" w:themeColor="text1"/>
          <w:sz w:val="24"/>
        </w:rPr>
      </w:r>
      <w:r>
        <w:rPr>
          <w:color w:val="000000" w:themeColor="text1"/>
        </w:rPr>
      </w:r>
    </w:p>
    <w:p>
      <w:pPr>
        <w:pStyle w:val="825"/>
        <w:rPr>
          <w:b/>
          <w:color w:val="000000" w:themeColor="text1"/>
          <w:sz w:val="36"/>
          <w:szCs w:val="36"/>
        </w:rPr>
      </w:pPr>
      <w:r>
        <w:rPr>
          <w:b/>
          <w:color w:val="000000" w:themeColor="text1"/>
          <w:sz w:val="36"/>
          <w:szCs w:val="36"/>
        </w:rPr>
      </w:r>
      <w:r>
        <w:rPr>
          <w:color w:val="000000" w:themeColor="text1"/>
        </w:rPr>
      </w:r>
    </w:p>
    <w:p>
      <w:pPr>
        <w:pStyle w:val="825"/>
        <w:rPr>
          <w:color w:val="000000" w:themeColor="text1"/>
          <w:sz w:val="24"/>
        </w:rPr>
      </w:pPr>
      <w:r>
        <w:rPr>
          <w:color w:val="000000" w:themeColor="text1"/>
          <w:sz w:val="24"/>
          <w:szCs w:val="20"/>
        </w:rPr>
        <w:t xml:space="preserve"> </w:t>
      </w:r>
      <w:r>
        <w:rPr>
          <w:color w:val="000000" w:themeColor="text1"/>
          <w:sz w:val="24"/>
          <w:lang w:val="zh-CN"/>
        </w:rPr>
      </w:r>
      <w:r>
        <w:rPr>
          <w:color w:val="000000" w:themeColor="text1"/>
        </w:rPr>
      </w:r>
    </w:p>
    <w:p>
      <w:pPr>
        <w:pStyle w:val="825"/>
        <w:jc w:val="center"/>
        <w:spacing w:line="360" w:lineRule="auto"/>
        <w:rPr>
          <w:rFonts w:ascii="宋体" w:hAnsi="宋体"/>
          <w:color w:val="000000" w:themeColor="text1"/>
          <w:sz w:val="36"/>
          <w:szCs w:val="36"/>
        </w:rPr>
      </w:pPr>
      <w:r>
        <w:rPr>
          <w:rFonts w:ascii="宋体" w:hAnsi="宋体"/>
          <w:color w:val="000000" w:themeColor="text1"/>
          <w:sz w:val="36"/>
          <w:szCs w:val="36"/>
        </w:rPr>
      </w:r>
      <w:r>
        <w:rPr>
          <w:color w:val="000000" w:themeColor="text1"/>
        </w:rPr>
      </w:r>
    </w:p>
    <w:p>
      <w:pPr>
        <w:pStyle w:val="825"/>
        <w:jc w:val="center"/>
        <w:spacing w:line="360" w:lineRule="auto"/>
        <w:rPr>
          <w:rFonts w:hint="eastAsia" w:ascii="宋体" w:hAnsi="宋体"/>
          <w:color w:val="000000" w:themeColor="text1"/>
          <w:sz w:val="36"/>
          <w:szCs w:val="36"/>
        </w:rPr>
      </w:pPr>
      <w:r>
        <w:rPr>
          <w:rFonts w:hint="eastAsia" w:ascii="宋体" w:hAnsi="宋体"/>
          <w:color w:val="000000" w:themeColor="text1"/>
          <w:sz w:val="36"/>
          <w:szCs w:val="36"/>
        </w:rPr>
      </w:r>
      <w:r>
        <w:rPr>
          <w:color w:val="000000" w:themeColor="text1"/>
        </w:rPr>
      </w:r>
    </w:p>
    <w:p>
      <w:pPr>
        <w:pStyle w:val="825"/>
        <w:jc w:val="center"/>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r>
      <w:r>
        <w:rPr>
          <w:color w:val="000000" w:themeColor="text1"/>
        </w:rPr>
      </w:r>
    </w:p>
    <w:p>
      <w:pPr>
        <w:pStyle w:val="825"/>
        <w:jc w:val="center"/>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本采购文件的最终解释权归常州市城投建设工程招标有限公司所有。</w:t>
      </w:r>
      <w:r>
        <w:rPr>
          <w:color w:val="000000" w:themeColor="text1"/>
        </w:rPr>
      </w:r>
    </w:p>
    <w:p>
      <w:pPr>
        <w:pStyle w:val="825"/>
        <w:jc w:val="center"/>
        <w:rPr>
          <w:rFonts w:hint="eastAsia" w:ascii="宋体" w:hAnsi="宋体" w:cs="宋体"/>
          <w:b/>
          <w:color w:val="000000" w:themeColor="text1"/>
          <w:sz w:val="32"/>
        </w:rPr>
      </w:pPr>
      <w:r>
        <w:rPr>
          <w:rFonts w:hint="eastAsia" w:ascii="宋体" w:hAnsi="宋体" w:cs="宋体"/>
          <w:b/>
          <w:color w:val="000000" w:themeColor="text1"/>
          <w:sz w:val="32"/>
        </w:rPr>
        <w:t xml:space="preserve">（全文完）</w:t>
      </w:r>
      <w:r>
        <w:rPr>
          <w:color w:val="000000" w:themeColor="text1"/>
        </w:rPr>
      </w:r>
    </w:p>
    <w:sectPr>
      <w:headerReference w:type="even" r:id="rId11"/>
      <w:headerReference w:type="first" r:id="rId12"/>
      <w:footerReference w:type="even" r:id="rId19"/>
      <w:footerReference w:type="first" r:id="rId20"/>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rPr>
        <w:rStyle w:val="898"/>
      </w:rPr>
      <w:framePr w:wrap="around" w:vAnchor="text" w:hAnchor="margin" w:xAlign="center" w:y="1"/>
    </w:pPr>
    <w:r>
      <w:fldChar w:fldCharType="begin"/>
    </w:r>
    <w:r>
      <w:rPr>
        <w:rStyle w:val="898"/>
      </w:rPr>
      <w:instrText xml:space="preserve">PAGE  </w:instrText>
    </w:r>
    <w:r>
      <w:fldChar w:fldCharType="end"/>
    </w:r>
    <w:r>
      <w:rPr>
        <w:rStyle w:val="898"/>
      </w:rPr>
    </w:r>
    <w:r/>
  </w:p>
  <w:p>
    <w:pPr>
      <w:pStyle w:val="874"/>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30</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jc w:val="center"/>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rPr>
        <w:rStyle w:val="898"/>
      </w:rPr>
      <w:framePr w:wrap="around" w:vAnchor="text" w:hAnchor="margin" w:xAlign="right" w:y="1"/>
    </w:pPr>
    <w:r>
      <w:rPr>
        <w:rStyle w:val="898"/>
      </w:rPr>
      <w:fldChar w:fldCharType="begin"/>
    </w:r>
    <w:r>
      <w:rPr>
        <w:rStyle w:val="898"/>
      </w:rPr>
      <w:instrText xml:space="preserve">PAGE  </w:instrText>
    </w:r>
    <w:r>
      <w:rPr>
        <w:rStyle w:val="898"/>
      </w:rPr>
      <w:fldChar w:fldCharType="end"/>
    </w:r>
    <w:r>
      <w:rPr>
        <w:rStyle w:val="898"/>
      </w:rPr>
    </w:r>
    <w:r/>
  </w:p>
  <w:p>
    <w:pPr>
      <w:pStyle w:val="874"/>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rPr>
        <w:rStyle w:val="898"/>
      </w:rPr>
      <w:framePr w:wrap="around" w:vAnchor="text" w:hAnchor="margin" w:xAlign="right" w:y="1"/>
    </w:pPr>
    <w:r>
      <w:rPr>
        <w:rStyle w:val="898"/>
      </w:rPr>
      <w:fldChar w:fldCharType="begin"/>
    </w:r>
    <w:r>
      <w:rPr>
        <w:rStyle w:val="898"/>
      </w:rPr>
      <w:instrText xml:space="preserve">PAGE  </w:instrText>
    </w:r>
    <w:r>
      <w:rPr>
        <w:rStyle w:val="898"/>
      </w:rPr>
      <w:fldChar w:fldCharType="end"/>
    </w:r>
    <w:r>
      <w:rPr>
        <w:rStyle w:val="898"/>
      </w:rPr>
    </w:r>
    <w:r/>
  </w:p>
  <w:p>
    <w:pPr>
      <w:pStyle w:val="874"/>
      <w:ind w:right="360"/>
    </w:pPr>
    <w:r/>
    <w:r/>
  </w:p>
  <w:p>
    <w:pPr>
      <w:pStyle w:val="825"/>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right"/>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111125</wp:posOffset>
              </wp:positionH>
              <wp:positionV relativeFrom="margin">
                <wp:posOffset>1619885</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3;o:allowoverlap:true;o:allowincell:false;mso-position-horizontal-relative:margin;margin-left:8.8pt;mso-position-horizontal:absolute;mso-position-vertical-relative:margin;margin-top:127.5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right"/>
      <w:pBdr>
        <w:bottom w:val="single" w:color="000000" w:sz="4" w:space="1"/>
      </w:pBdr>
    </w:pPr>
    <w:r>
      <w:rPr>
        <w:rFonts w:ascii="宋体" w:hAnsi="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-73659</wp:posOffset>
              </wp:positionH>
              <wp:positionV relativeFrom="margin">
                <wp:posOffset>1610995</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5.8pt;mso-position-horizontal:absolute;mso-position-vertical-relative:margin;margin-top:126.8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pPr>
    <w:r/>
    <w:r/>
  </w:p>
  <w:p>
    <w:pPr>
      <w:pStyle w:val="825"/>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82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2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82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82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82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82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pStyle w:val="825"/>
        <w:ind w:left="4941" w:hanging="1140"/>
        <w:tabs>
          <w:tab w:val="num" w:pos="4941" w:leader="none"/>
        </w:tabs>
      </w:pPr>
      <w:rPr>
        <w:rFonts w:hint="eastAsia"/>
      </w:rPr>
    </w:lvl>
    <w:lvl w:ilvl="1">
      <w:start w:val="1"/>
      <w:numFmt w:val="lowerLetter"/>
      <w:isLgl w:val="false"/>
      <w:suff w:val="tab"/>
      <w:lvlText w:val="%2)"/>
      <w:lvlJc w:val="left"/>
      <w:pPr>
        <w:pStyle w:val="825"/>
        <w:ind w:left="4641" w:hanging="420"/>
        <w:tabs>
          <w:tab w:val="num" w:pos="4641" w:leader="none"/>
        </w:tabs>
      </w:pPr>
    </w:lvl>
    <w:lvl w:ilvl="2">
      <w:start w:val="1"/>
      <w:numFmt w:val="lowerRoman"/>
      <w:isLgl w:val="false"/>
      <w:suff w:val="tab"/>
      <w:lvlText w:val="%3."/>
      <w:lvlJc w:val="right"/>
      <w:pPr>
        <w:pStyle w:val="825"/>
        <w:ind w:left="5061" w:hanging="420"/>
        <w:tabs>
          <w:tab w:val="num" w:pos="5061" w:leader="none"/>
        </w:tabs>
      </w:pPr>
    </w:lvl>
    <w:lvl w:ilvl="3">
      <w:start w:val="1"/>
      <w:numFmt w:val="decimal"/>
      <w:isLgl w:val="false"/>
      <w:suff w:val="tab"/>
      <w:lvlText w:val="%4."/>
      <w:lvlJc w:val="left"/>
      <w:pPr>
        <w:pStyle w:val="825"/>
        <w:ind w:left="5481" w:hanging="420"/>
        <w:tabs>
          <w:tab w:val="num" w:pos="5481" w:leader="none"/>
        </w:tabs>
      </w:pPr>
    </w:lvl>
    <w:lvl w:ilvl="4">
      <w:start w:val="1"/>
      <w:numFmt w:val="lowerLetter"/>
      <w:isLgl w:val="false"/>
      <w:suff w:val="tab"/>
      <w:lvlText w:val="%5)"/>
      <w:lvlJc w:val="left"/>
      <w:pPr>
        <w:pStyle w:val="825"/>
        <w:ind w:left="5901" w:hanging="420"/>
        <w:tabs>
          <w:tab w:val="num" w:pos="5901" w:leader="none"/>
        </w:tabs>
      </w:pPr>
    </w:lvl>
    <w:lvl w:ilvl="5">
      <w:start w:val="1"/>
      <w:numFmt w:val="lowerRoman"/>
      <w:isLgl w:val="false"/>
      <w:suff w:val="tab"/>
      <w:lvlText w:val="%6."/>
      <w:lvlJc w:val="right"/>
      <w:pPr>
        <w:pStyle w:val="825"/>
        <w:ind w:left="6321" w:hanging="420"/>
        <w:tabs>
          <w:tab w:val="num" w:pos="6321" w:leader="none"/>
        </w:tabs>
      </w:pPr>
    </w:lvl>
    <w:lvl w:ilvl="6">
      <w:start w:val="1"/>
      <w:numFmt w:val="decimal"/>
      <w:isLgl w:val="false"/>
      <w:suff w:val="tab"/>
      <w:lvlText w:val="%7."/>
      <w:lvlJc w:val="left"/>
      <w:pPr>
        <w:pStyle w:val="825"/>
        <w:ind w:left="6741" w:hanging="420"/>
        <w:tabs>
          <w:tab w:val="num" w:pos="6741" w:leader="none"/>
        </w:tabs>
      </w:pPr>
    </w:lvl>
    <w:lvl w:ilvl="7">
      <w:start w:val="1"/>
      <w:numFmt w:val="lowerLetter"/>
      <w:isLgl w:val="false"/>
      <w:suff w:val="tab"/>
      <w:lvlText w:val="%8)"/>
      <w:lvlJc w:val="left"/>
      <w:pPr>
        <w:pStyle w:val="825"/>
        <w:ind w:left="7161" w:hanging="420"/>
        <w:tabs>
          <w:tab w:val="num" w:pos="7161" w:leader="none"/>
        </w:tabs>
      </w:pPr>
    </w:lvl>
    <w:lvl w:ilvl="8">
      <w:start w:val="1"/>
      <w:numFmt w:val="lowerRoman"/>
      <w:isLgl w:val="false"/>
      <w:suff w:val="tab"/>
      <w:lvlText w:val="%9."/>
      <w:lvlJc w:val="right"/>
      <w:pPr>
        <w:pStyle w:val="825"/>
        <w:ind w:left="7581" w:hanging="420"/>
        <w:tabs>
          <w:tab w:val="num" w:pos="7581" w:leader="none"/>
        </w:tabs>
      </w:pPr>
    </w:lvl>
  </w:abstractNum>
  <w:abstractNum w:abstractNumId="7">
    <w:multiLevelType w:val="hybridMultilevel"/>
    <w:lvl w:ilvl="0">
      <w:start w:val="1"/>
      <w:numFmt w:val="decimal"/>
      <w:pStyle w:val="934"/>
      <w:isLgl w:val="false"/>
      <w:suff w:val="tab"/>
      <w:lvlText w:val="%1."/>
      <w:lvlJc w:val="left"/>
      <w:pPr>
        <w:pStyle w:val="825"/>
        <w:ind w:left="420" w:hanging="420"/>
      </w:pPr>
    </w:lvl>
    <w:lvl w:ilvl="1">
      <w:start w:val="1"/>
      <w:numFmt w:val="decimal"/>
      <w:isLgl w:val="false"/>
      <w:suff w:val="tab"/>
      <w:lvlText w:val="（%2）"/>
      <w:lvlJc w:val="left"/>
      <w:pPr>
        <w:pStyle w:val="825"/>
        <w:ind w:left="1140" w:hanging="720"/>
        <w:tabs>
          <w:tab w:val="num" w:pos="1140" w:leader="none"/>
        </w:tabs>
      </w:pPr>
      <w:rPr>
        <w:rFonts w:hint="eastAsia"/>
      </w:rPr>
    </w:lvl>
    <w:lvl w:ilvl="2">
      <w:start w:val="1"/>
      <w:numFmt w:val="lowerRoman"/>
      <w:isLgl w:val="false"/>
      <w:suff w:val="tab"/>
      <w:lvlText w:val="%3."/>
      <w:lvlJc w:val="right"/>
      <w:pPr>
        <w:pStyle w:val="825"/>
        <w:ind w:left="1260" w:hanging="420"/>
      </w:pPr>
    </w:lvl>
    <w:lvl w:ilvl="3">
      <w:start w:val="1"/>
      <w:numFmt w:val="decimal"/>
      <w:isLgl w:val="false"/>
      <w:suff w:val="tab"/>
      <w:lvlText w:val="%4."/>
      <w:lvlJc w:val="left"/>
      <w:pPr>
        <w:pStyle w:val="825"/>
        <w:ind w:left="1680" w:hanging="420"/>
      </w:pPr>
    </w:lvl>
    <w:lvl w:ilvl="4">
      <w:start w:val="1"/>
      <w:numFmt w:val="lowerLetter"/>
      <w:isLgl w:val="false"/>
      <w:suff w:val="tab"/>
      <w:lvlText w:val="%5)"/>
      <w:lvlJc w:val="left"/>
      <w:pPr>
        <w:pStyle w:val="825"/>
        <w:ind w:left="2100" w:hanging="420"/>
      </w:pPr>
    </w:lvl>
    <w:lvl w:ilvl="5">
      <w:start w:val="1"/>
      <w:numFmt w:val="lowerRoman"/>
      <w:isLgl w:val="false"/>
      <w:suff w:val="tab"/>
      <w:lvlText w:val="%6."/>
      <w:lvlJc w:val="right"/>
      <w:pPr>
        <w:pStyle w:val="825"/>
        <w:ind w:left="2520" w:hanging="420"/>
      </w:pPr>
    </w:lvl>
    <w:lvl w:ilvl="6">
      <w:start w:val="1"/>
      <w:numFmt w:val="decimal"/>
      <w:isLgl w:val="false"/>
      <w:suff w:val="tab"/>
      <w:lvlText w:val="%7."/>
      <w:lvlJc w:val="left"/>
      <w:pPr>
        <w:pStyle w:val="825"/>
        <w:ind w:left="2940" w:hanging="420"/>
      </w:pPr>
    </w:lvl>
    <w:lvl w:ilvl="7">
      <w:start w:val="1"/>
      <w:numFmt w:val="lowerLetter"/>
      <w:isLgl w:val="false"/>
      <w:suff w:val="tab"/>
      <w:lvlText w:val="%8)"/>
      <w:lvlJc w:val="left"/>
      <w:pPr>
        <w:pStyle w:val="825"/>
        <w:ind w:left="3360" w:hanging="420"/>
      </w:pPr>
    </w:lvl>
    <w:lvl w:ilvl="8">
      <w:start w:val="1"/>
      <w:numFmt w:val="lowerRoman"/>
      <w:isLgl w:val="false"/>
      <w:suff w:val="tab"/>
      <w:lvlText w:val="%9."/>
      <w:lvlJc w:val="right"/>
      <w:pPr>
        <w:pStyle w:val="825"/>
        <w:ind w:left="3780" w:hanging="420"/>
      </w:pPr>
    </w:lvl>
  </w:abstractNum>
  <w:abstractNum w:abstractNumId="8">
    <w:multiLevelType w:val="hybridMultilevel"/>
    <w:lvl w:ilvl="0">
      <w:start w:val="1"/>
      <w:numFmt w:val="lowerLetter"/>
      <w:pStyle w:val="1009"/>
      <w:isLgl w:val="false"/>
      <w:suff w:val="tab"/>
      <w:lvlText w:val="%1)"/>
      <w:lvlJc w:val="left"/>
      <w:pPr>
        <w:pStyle w:val="825"/>
        <w:ind w:left="902" w:hanging="420"/>
      </w:pPr>
      <w:rPr>
        <w:color w:val="000000"/>
      </w:rPr>
    </w:lvl>
    <w:lvl w:ilvl="1">
      <w:start w:val="1"/>
      <w:numFmt w:val="lowerLetter"/>
      <w:isLgl w:val="false"/>
      <w:suff w:val="tab"/>
      <w:lvlText w:val="%2)"/>
      <w:lvlJc w:val="left"/>
      <w:pPr>
        <w:pStyle w:val="825"/>
        <w:ind w:left="1322" w:hanging="420"/>
      </w:pPr>
    </w:lvl>
    <w:lvl w:ilvl="2">
      <w:start w:val="1"/>
      <w:numFmt w:val="lowerRoman"/>
      <w:isLgl w:val="false"/>
      <w:suff w:val="tab"/>
      <w:lvlText w:val="%3."/>
      <w:lvlJc w:val="right"/>
      <w:pPr>
        <w:pStyle w:val="825"/>
        <w:ind w:left="1742" w:hanging="420"/>
      </w:pPr>
    </w:lvl>
    <w:lvl w:ilvl="3">
      <w:start w:val="1"/>
      <w:numFmt w:val="decimal"/>
      <w:isLgl w:val="false"/>
      <w:suff w:val="tab"/>
      <w:lvlText w:val="%4."/>
      <w:lvlJc w:val="left"/>
      <w:pPr>
        <w:pStyle w:val="825"/>
        <w:ind w:left="2162" w:hanging="420"/>
      </w:pPr>
    </w:lvl>
    <w:lvl w:ilvl="4">
      <w:start w:val="1"/>
      <w:numFmt w:val="lowerLetter"/>
      <w:isLgl w:val="false"/>
      <w:suff w:val="tab"/>
      <w:lvlText w:val="%5)"/>
      <w:lvlJc w:val="left"/>
      <w:pPr>
        <w:pStyle w:val="825"/>
        <w:ind w:left="2582" w:hanging="420"/>
      </w:pPr>
    </w:lvl>
    <w:lvl w:ilvl="5">
      <w:start w:val="1"/>
      <w:numFmt w:val="lowerRoman"/>
      <w:isLgl w:val="false"/>
      <w:suff w:val="tab"/>
      <w:lvlText w:val="%6."/>
      <w:lvlJc w:val="right"/>
      <w:pPr>
        <w:pStyle w:val="825"/>
        <w:ind w:left="3002" w:hanging="420"/>
      </w:pPr>
    </w:lvl>
    <w:lvl w:ilvl="6">
      <w:start w:val="1"/>
      <w:numFmt w:val="decimal"/>
      <w:isLgl w:val="false"/>
      <w:suff w:val="tab"/>
      <w:lvlText w:val="%7."/>
      <w:lvlJc w:val="left"/>
      <w:pPr>
        <w:pStyle w:val="825"/>
        <w:ind w:left="3422" w:hanging="420"/>
      </w:pPr>
    </w:lvl>
    <w:lvl w:ilvl="7">
      <w:start w:val="1"/>
      <w:numFmt w:val="lowerLetter"/>
      <w:isLgl w:val="false"/>
      <w:suff w:val="tab"/>
      <w:lvlText w:val="%8)"/>
      <w:lvlJc w:val="left"/>
      <w:pPr>
        <w:pStyle w:val="825"/>
        <w:ind w:left="3842" w:hanging="420"/>
      </w:pPr>
    </w:lvl>
    <w:lvl w:ilvl="8">
      <w:start w:val="1"/>
      <w:numFmt w:val="lowerRoman"/>
      <w:isLgl w:val="false"/>
      <w:suff w:val="tab"/>
      <w:lvlText w:val="%9."/>
      <w:lvlJc w:val="right"/>
      <w:pPr>
        <w:pStyle w:val="825"/>
        <w:ind w:left="4262" w:hanging="420"/>
      </w:pPr>
    </w:lvl>
  </w:abstractNum>
  <w:abstractNum w:abstractNumId="9">
    <w:multiLevelType w:val="hybridMultilevel"/>
    <w:lvl w:ilvl="0">
      <w:start w:val="1"/>
      <w:numFmt w:val="decimal"/>
      <w:pStyle w:val="979"/>
      <w:isLgl w:val="false"/>
      <w:suff w:val="tab"/>
      <w:lvlText w:val="%1."/>
      <w:lvlJc w:val="left"/>
      <w:pPr>
        <w:pStyle w:val="825"/>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isLgl w:val="false"/>
      <w:suff w:val="tab"/>
      <w:lvlText w:val="第%1章"/>
      <w:legacy w:legacy="1" w:legacyIndent="0" w:legacySpace="0"/>
      <w:lvlJc w:val="left"/>
      <w:pPr>
        <w:pStyle w:val="825"/>
      </w:pPr>
    </w:lvl>
    <w:lvl w:ilvl="1">
      <w:start w:val="1"/>
      <w:numFmt w:val="decimal"/>
      <w:isLgl w:val="false"/>
      <w:suff w:val="nothing"/>
      <w:lvlText w:val=""/>
      <w:lvlJc w:val="left"/>
      <w:pPr>
        <w:pStyle w:val="825"/>
      </w:pPr>
    </w:lvl>
    <w:lvl w:ilvl="2">
      <w:start w:val="1"/>
      <w:numFmt w:val="decimal"/>
      <w:isLgl w:val="false"/>
      <w:suff w:val="nothing"/>
      <w:lvlText w:val=""/>
      <w:lvlJc w:val="left"/>
      <w:pPr>
        <w:pStyle w:val="825"/>
      </w:pPr>
    </w:lvl>
    <w:lvl w:ilvl="3">
      <w:start w:val="1"/>
      <w:numFmt w:val="decimal"/>
      <w:isLgl w:val="false"/>
      <w:suff w:val="nothing"/>
      <w:lvlText w:val=""/>
      <w:lvlJc w:val="left"/>
      <w:pPr>
        <w:pStyle w:val="825"/>
      </w:pPr>
    </w:lvl>
    <w:lvl w:ilvl="4">
      <w:start w:val="1"/>
      <w:numFmt w:val="decimal"/>
      <w:isLgl w:val="false"/>
      <w:suff w:val="nothing"/>
      <w:lvlText w:val=""/>
      <w:lvlJc w:val="left"/>
      <w:pPr>
        <w:pStyle w:val="825"/>
      </w:pPr>
    </w:lvl>
    <w:lvl w:ilvl="5">
      <w:start w:val="1"/>
      <w:numFmt w:val="decimal"/>
      <w:isLgl w:val="false"/>
      <w:suff w:val="nothing"/>
      <w:lvlText w:val=""/>
      <w:lvlJc w:val="left"/>
      <w:pPr>
        <w:pStyle w:val="825"/>
      </w:pPr>
    </w:lvl>
    <w:lvl w:ilvl="6">
      <w:start w:val="1"/>
      <w:numFmt w:val="decimal"/>
      <w:isLgl w:val="false"/>
      <w:suff w:val="nothing"/>
      <w:lvlText w:val=""/>
      <w:lvlJc w:val="left"/>
      <w:pPr>
        <w:pStyle w:val="825"/>
      </w:pPr>
    </w:lvl>
    <w:lvl w:ilvl="7">
      <w:start w:val="1"/>
      <w:numFmt w:val="decimal"/>
      <w:isLgl w:val="false"/>
      <w:suff w:val="nothing"/>
      <w:lvlText w:val=""/>
      <w:lvlJc w:val="left"/>
      <w:pPr>
        <w:pStyle w:val="825"/>
      </w:pPr>
    </w:lvl>
    <w:lvl w:ilvl="8">
      <w:start w:val="1"/>
      <w:numFmt w:val="decimal"/>
      <w:isLgl w:val="false"/>
      <w:suff w:val="nothing"/>
      <w:lvlText w:val=""/>
      <w:lvlJc w:val="left"/>
      <w:pPr>
        <w:pStyle w:val="825"/>
      </w:pPr>
    </w:lvl>
  </w:abstractNum>
  <w:abstractNum w:abstractNumId="11">
    <w:multiLevelType w:val="hybridMultilevel"/>
    <w:lvl w:ilvl="0">
      <w:start w:val="1"/>
      <w:numFmt w:val="decimal"/>
      <w:pStyle w:val="928"/>
      <w:isLgl w:val="false"/>
      <w:suff w:val="nothing"/>
      <w:lvlText w:val="%1　"/>
      <w:lvlJc w:val="left"/>
      <w:pPr>
        <w:pStyle w:val="825"/>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25"/>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25"/>
        <w:ind w:left="-25" w:firstLine="0"/>
      </w:pPr>
      <w:rPr>
        <w:rFonts w:ascii="Times New Roman" w:hAnsi="Times New Roman" w:eastAsia="黑体"/>
        <w:b/>
        <w:i w:val="0"/>
        <w:sz w:val="28"/>
      </w:rPr>
    </w:lvl>
    <w:lvl w:ilvl="3">
      <w:start w:val="1"/>
      <w:numFmt w:val="decimal"/>
      <w:pStyle w:val="964"/>
      <w:isLgl w:val="false"/>
      <w:suff w:val="nothing"/>
      <w:lvlText w:val="%1.%2.%3.%4　"/>
      <w:lvlJc w:val="left"/>
      <w:pPr>
        <w:pStyle w:val="825"/>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25"/>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25"/>
        <w:ind w:left="-25" w:firstLine="0"/>
      </w:pPr>
      <w:rPr>
        <w:rFonts w:ascii="Times New Roman" w:hAnsi="Times New Roman" w:eastAsia="宋体"/>
        <w:b/>
        <w:i w:val="0"/>
        <w:sz w:val="28"/>
      </w:rPr>
    </w:lvl>
    <w:lvl w:ilvl="6">
      <w:start w:val="1"/>
      <w:numFmt w:val="lowerLetter"/>
      <w:pStyle w:val="985"/>
      <w:isLgl w:val="false"/>
      <w:suff w:val="tab"/>
      <w:lvlText w:val="%7) "/>
      <w:lvlJc w:val="left"/>
      <w:pPr>
        <w:pStyle w:val="825"/>
        <w:ind w:left="-125" w:firstLine="400"/>
        <w:tabs>
          <w:tab w:val="num" w:pos="635" w:leader="none"/>
        </w:tabs>
      </w:pPr>
      <w:rPr>
        <w:rFonts w:ascii="Times New Roman" w:hAnsi="Times New Roman" w:eastAsia="宋体"/>
        <w:b/>
        <w:i w:val="0"/>
        <w:color w:val="000000"/>
        <w:sz w:val="28"/>
        <w:u w:val="none"/>
      </w:rPr>
    </w:lvl>
    <w:lvl w:ilvl="7">
      <w:start w:val="1"/>
      <w:numFmt w:val="decimal"/>
      <w:pStyle w:val="948"/>
      <w:isLgl w:val="false"/>
      <w:suff w:val="tab"/>
      <w:lvlText w:val="%8) "/>
      <w:lvlJc w:val="left"/>
      <w:pPr>
        <w:pStyle w:val="825"/>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25"/>
        <w:ind w:left="500" w:firstLine="0"/>
        <w:tabs>
          <w:tab w:val="num" w:pos="860" w:leader="none"/>
        </w:tabs>
      </w:pPr>
      <w:rPr>
        <w:rFonts w:hint="eastAsia" w:ascii="宋体" w:eastAsia="宋体"/>
        <w:b w:val="0"/>
        <w:i w:val="0"/>
        <w:color w:val="000000"/>
        <w:sz w:val="28"/>
        <w:u w:val="none"/>
      </w:rPr>
    </w:lvl>
  </w:abstractNum>
  <w:abstractNum w:abstractNumId="12">
    <w:multiLevelType w:val="hybridMultilevel"/>
    <w:lvl w:ilvl="0">
      <w:start w:val="1"/>
      <w:numFmt w:val="decimal"/>
      <w:isLgl w:val="false"/>
      <w:suff w:val="tab"/>
      <w:lvlText w:val="%1．"/>
      <w:lvlJc w:val="left"/>
      <w:pPr>
        <w:pStyle w:val="825"/>
        <w:ind w:left="768" w:hanging="360"/>
        <w:tabs>
          <w:tab w:val="num" w:pos="768" w:leader="none"/>
        </w:tabs>
      </w:pPr>
      <w:rPr>
        <w:rFonts w:hint="eastAsia"/>
      </w:rPr>
    </w:lvl>
    <w:lvl w:ilvl="1">
      <w:start w:val="1"/>
      <w:numFmt w:val="decimal"/>
      <w:pStyle w:val="966"/>
      <w:isLgl w:val="false"/>
      <w:suff w:val="tab"/>
      <w:lvlText w:val="%2、"/>
      <w:lvlJc w:val="left"/>
      <w:pPr>
        <w:pStyle w:val="825"/>
        <w:ind w:left="1188" w:hanging="360"/>
        <w:tabs>
          <w:tab w:val="num" w:pos="1188" w:leader="none"/>
        </w:tabs>
      </w:pPr>
      <w:rPr>
        <w:rFonts w:hint="eastAsia"/>
      </w:rPr>
    </w:lvl>
    <w:lvl w:ilvl="2">
      <w:start w:val="1"/>
      <w:numFmt w:val="decimal"/>
      <w:isLgl w:val="false"/>
      <w:suff w:val="tab"/>
      <w:lvlText w:val="（%3）"/>
      <w:lvlJc w:val="left"/>
      <w:pPr>
        <w:pStyle w:val="825"/>
        <w:ind w:left="1968" w:hanging="720"/>
        <w:tabs>
          <w:tab w:val="num" w:pos="1968" w:leader="none"/>
        </w:tabs>
      </w:pPr>
      <w:rPr>
        <w:rFonts w:hint="eastAsia"/>
        <w:u w:val="none"/>
      </w:rPr>
    </w:lvl>
    <w:lvl w:ilvl="3">
      <w:start w:val="1"/>
      <w:numFmt w:val="decimal"/>
      <w:isLgl w:val="false"/>
      <w:suff w:val="tab"/>
      <w:lvlText w:val="%4."/>
      <w:lvlJc w:val="left"/>
      <w:pPr>
        <w:pStyle w:val="825"/>
        <w:ind w:left="2088" w:hanging="420"/>
        <w:tabs>
          <w:tab w:val="num" w:pos="2088" w:leader="none"/>
        </w:tabs>
      </w:pPr>
    </w:lvl>
    <w:lvl w:ilvl="4">
      <w:start w:val="1"/>
      <w:numFmt w:val="lowerLetter"/>
      <w:isLgl w:val="false"/>
      <w:suff w:val="tab"/>
      <w:lvlText w:val="%5)"/>
      <w:lvlJc w:val="left"/>
      <w:pPr>
        <w:pStyle w:val="825"/>
        <w:ind w:left="2508" w:hanging="420"/>
        <w:tabs>
          <w:tab w:val="num" w:pos="2508" w:leader="none"/>
        </w:tabs>
      </w:pPr>
    </w:lvl>
    <w:lvl w:ilvl="5">
      <w:start w:val="1"/>
      <w:numFmt w:val="lowerRoman"/>
      <w:isLgl w:val="false"/>
      <w:suff w:val="tab"/>
      <w:lvlText w:val="%6."/>
      <w:lvlJc w:val="right"/>
      <w:pPr>
        <w:pStyle w:val="825"/>
        <w:ind w:left="2928" w:hanging="420"/>
        <w:tabs>
          <w:tab w:val="num" w:pos="2928" w:leader="none"/>
        </w:tabs>
      </w:pPr>
    </w:lvl>
    <w:lvl w:ilvl="6">
      <w:start w:val="1"/>
      <w:numFmt w:val="decimal"/>
      <w:isLgl w:val="false"/>
      <w:suff w:val="tab"/>
      <w:lvlText w:val="%7."/>
      <w:lvlJc w:val="left"/>
      <w:pPr>
        <w:pStyle w:val="825"/>
        <w:ind w:left="3348" w:hanging="420"/>
        <w:tabs>
          <w:tab w:val="num" w:pos="3348" w:leader="none"/>
        </w:tabs>
      </w:pPr>
    </w:lvl>
    <w:lvl w:ilvl="7">
      <w:start w:val="1"/>
      <w:numFmt w:val="lowerLetter"/>
      <w:isLgl w:val="false"/>
      <w:suff w:val="tab"/>
      <w:lvlText w:val="%8)"/>
      <w:lvlJc w:val="left"/>
      <w:pPr>
        <w:pStyle w:val="825"/>
        <w:ind w:left="3768" w:hanging="420"/>
        <w:tabs>
          <w:tab w:val="num" w:pos="3768" w:leader="none"/>
        </w:tabs>
      </w:pPr>
    </w:lvl>
    <w:lvl w:ilvl="8">
      <w:start w:val="1"/>
      <w:numFmt w:val="lowerRoman"/>
      <w:isLgl w:val="false"/>
      <w:suff w:val="tab"/>
      <w:lvlText w:val="%9."/>
      <w:lvlJc w:val="right"/>
      <w:pPr>
        <w:pStyle w:val="825"/>
        <w:ind w:left="4188" w:hanging="420"/>
        <w:tabs>
          <w:tab w:val="num" w:pos="4188" w:leader="none"/>
        </w:tabs>
      </w:pPr>
    </w:lvl>
  </w:abstractNum>
  <w:abstractNum w:abstractNumId="13">
    <w:multiLevelType w:val="hybridMultilevel"/>
    <w:lvl w:ilvl="0">
      <w:start w:val="1"/>
      <w:numFmt w:val="decimal"/>
      <w:isLgl w:val="false"/>
      <w:suff w:val="tab"/>
      <w:lvlText w:val="%1"/>
      <w:lvlJc w:val="left"/>
      <w:pPr>
        <w:pStyle w:val="825"/>
        <w:ind w:left="900" w:hanging="900"/>
        <w:tabs>
          <w:tab w:val="num" w:pos="900" w:leader="none"/>
        </w:tabs>
      </w:pPr>
      <w:rPr>
        <w:rFonts w:hint="eastAsia" w:ascii="宋体" w:hAnsi="宋体" w:eastAsia="宋体"/>
      </w:rPr>
    </w:lvl>
    <w:lvl w:ilvl="1">
      <w:start w:val="1"/>
      <w:numFmt w:val="decimal"/>
      <w:isLgl w:val="false"/>
      <w:suff w:val="tab"/>
      <w:lvlText w:val="%1.%2"/>
      <w:lvlJc w:val="left"/>
      <w:pPr>
        <w:pStyle w:val="825"/>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825"/>
        <w:ind w:left="1980" w:hanging="900"/>
        <w:tabs>
          <w:tab w:val="num" w:pos="1980" w:leader="none"/>
        </w:tabs>
      </w:pPr>
      <w:rPr>
        <w:rFonts w:hint="eastAsia" w:ascii="宋体" w:hAnsi="宋体" w:eastAsia="宋体"/>
        <w:sz w:val="24"/>
        <w:szCs w:val="24"/>
      </w:rPr>
    </w:lvl>
    <w:lvl w:ilvl="3">
      <w:start w:val="1"/>
      <w:numFmt w:val="decimal"/>
      <w:isLgl w:val="false"/>
      <w:suff w:val="tab"/>
      <w:lvlText w:val="%1.%2.%3.%4"/>
      <w:lvlJc w:val="left"/>
      <w:pPr>
        <w:pStyle w:val="825"/>
        <w:ind w:left="900" w:hanging="900"/>
        <w:tabs>
          <w:tab w:val="num" w:pos="900" w:leader="none"/>
        </w:tabs>
      </w:pPr>
      <w:rPr>
        <w:rFonts w:hint="eastAsia"/>
      </w:rPr>
    </w:lvl>
    <w:lvl w:ilvl="4">
      <w:start w:val="1"/>
      <w:numFmt w:val="decimal"/>
      <w:isLgl w:val="false"/>
      <w:suff w:val="tab"/>
      <w:lvlText w:val="%1.%2.%3.%4.%5"/>
      <w:lvlJc w:val="left"/>
      <w:pPr>
        <w:pStyle w:val="825"/>
        <w:ind w:left="900" w:hanging="900"/>
        <w:tabs>
          <w:tab w:val="num" w:pos="900" w:leader="none"/>
        </w:tabs>
      </w:pPr>
      <w:rPr>
        <w:rFonts w:hint="eastAsia"/>
      </w:rPr>
    </w:lvl>
    <w:lvl w:ilvl="5">
      <w:start w:val="1"/>
      <w:numFmt w:val="decimal"/>
      <w:isLgl w:val="false"/>
      <w:suff w:val="tab"/>
      <w:lvlText w:val="%1.%2.%3.%4.%5.%6"/>
      <w:lvlJc w:val="left"/>
      <w:pPr>
        <w:pStyle w:val="825"/>
        <w:ind w:left="900" w:hanging="900"/>
        <w:tabs>
          <w:tab w:val="num" w:pos="900" w:leader="none"/>
        </w:tabs>
      </w:pPr>
      <w:rPr>
        <w:rFonts w:hint="eastAsia"/>
      </w:rPr>
    </w:lvl>
    <w:lvl w:ilvl="6">
      <w:start w:val="1"/>
      <w:numFmt w:val="decimal"/>
      <w:isLgl w:val="false"/>
      <w:suff w:val="tab"/>
      <w:lvlText w:val="%1.%2.%3.%4.%5.%6.%7"/>
      <w:lvlJc w:val="left"/>
      <w:pPr>
        <w:pStyle w:val="825"/>
        <w:ind w:left="900" w:hanging="900"/>
        <w:tabs>
          <w:tab w:val="num" w:pos="900" w:leader="none"/>
        </w:tabs>
      </w:pPr>
      <w:rPr>
        <w:rFonts w:hint="eastAsia"/>
      </w:rPr>
    </w:lvl>
    <w:lvl w:ilvl="7">
      <w:start w:val="1"/>
      <w:numFmt w:val="decimal"/>
      <w:isLgl w:val="false"/>
      <w:suff w:val="tab"/>
      <w:lvlText w:val="%1.%2.%3.%4.%5.%6.%7.%8"/>
      <w:lvlJc w:val="left"/>
      <w:pPr>
        <w:pStyle w:val="825"/>
        <w:ind w:left="900" w:hanging="900"/>
        <w:tabs>
          <w:tab w:val="num" w:pos="900" w:leader="none"/>
        </w:tabs>
      </w:pPr>
      <w:rPr>
        <w:rFonts w:hint="eastAsia"/>
      </w:rPr>
    </w:lvl>
    <w:lvl w:ilvl="8">
      <w:start w:val="1"/>
      <w:numFmt w:val="decimal"/>
      <w:isLgl w:val="false"/>
      <w:suff w:val="tab"/>
      <w:lvlText w:val="%1.%2.%3.%4.%5.%6.%7.%8.%9"/>
      <w:lvlJc w:val="left"/>
      <w:pPr>
        <w:pStyle w:val="825"/>
        <w:ind w:left="900" w:hanging="900"/>
        <w:tabs>
          <w:tab w:val="num" w:pos="900" w:leader="none"/>
        </w:tabs>
      </w:pPr>
      <w:rPr>
        <w:rFonts w:hint="eastAsia"/>
      </w:rPr>
    </w:lvl>
  </w:abstractNum>
  <w:abstractNum w:abstractNumId="14">
    <w:multiLevelType w:val="hybridMultilevel"/>
    <w:lvl w:ilvl="0">
      <w:start w:val="1"/>
      <w:numFmt w:val="decimal"/>
      <w:pStyle w:val="933"/>
      <w:isLgl w:val="false"/>
      <w:suff w:val="tab"/>
      <w:lvlText w:val="%1)"/>
      <w:lvlJc w:val="left"/>
      <w:pPr>
        <w:pStyle w:val="825"/>
        <w:ind w:left="420" w:hanging="420"/>
      </w:pPr>
    </w:lvl>
    <w:lvl w:ilvl="1">
      <w:start w:val="1"/>
      <w:numFmt w:val="lowerLetter"/>
      <w:isLgl w:val="false"/>
      <w:suff w:val="tab"/>
      <w:lvlText w:val="%2)"/>
      <w:lvlJc w:val="left"/>
      <w:pPr>
        <w:pStyle w:val="825"/>
        <w:ind w:left="840" w:hanging="420"/>
      </w:pPr>
    </w:lvl>
    <w:lvl w:ilvl="2">
      <w:start w:val="1"/>
      <w:numFmt w:val="lowerRoman"/>
      <w:isLgl w:val="false"/>
      <w:suff w:val="tab"/>
      <w:lvlText w:val="%3."/>
      <w:lvlJc w:val="right"/>
      <w:pPr>
        <w:pStyle w:val="825"/>
        <w:ind w:left="1260" w:hanging="420"/>
      </w:pPr>
    </w:lvl>
    <w:lvl w:ilvl="3">
      <w:start w:val="1"/>
      <w:numFmt w:val="decimal"/>
      <w:isLgl w:val="false"/>
      <w:suff w:val="tab"/>
      <w:lvlText w:val="%4."/>
      <w:lvlJc w:val="left"/>
      <w:pPr>
        <w:pStyle w:val="825"/>
        <w:ind w:left="1680" w:hanging="420"/>
      </w:pPr>
    </w:lvl>
    <w:lvl w:ilvl="4">
      <w:start w:val="1"/>
      <w:numFmt w:val="lowerLetter"/>
      <w:isLgl w:val="false"/>
      <w:suff w:val="tab"/>
      <w:lvlText w:val="%5)"/>
      <w:lvlJc w:val="left"/>
      <w:pPr>
        <w:pStyle w:val="825"/>
        <w:ind w:left="2100" w:hanging="420"/>
      </w:pPr>
    </w:lvl>
    <w:lvl w:ilvl="5">
      <w:start w:val="1"/>
      <w:numFmt w:val="lowerRoman"/>
      <w:isLgl w:val="false"/>
      <w:suff w:val="tab"/>
      <w:lvlText w:val="%6."/>
      <w:lvlJc w:val="right"/>
      <w:pPr>
        <w:pStyle w:val="825"/>
        <w:ind w:left="2520" w:hanging="420"/>
      </w:pPr>
    </w:lvl>
    <w:lvl w:ilvl="6">
      <w:start w:val="1"/>
      <w:numFmt w:val="decimal"/>
      <w:isLgl w:val="false"/>
      <w:suff w:val="tab"/>
      <w:lvlText w:val="%7."/>
      <w:lvlJc w:val="left"/>
      <w:pPr>
        <w:pStyle w:val="825"/>
        <w:ind w:left="2940" w:hanging="420"/>
      </w:pPr>
    </w:lvl>
    <w:lvl w:ilvl="7">
      <w:start w:val="1"/>
      <w:numFmt w:val="lowerLetter"/>
      <w:isLgl w:val="false"/>
      <w:suff w:val="tab"/>
      <w:lvlText w:val="%8)"/>
      <w:lvlJc w:val="left"/>
      <w:pPr>
        <w:pStyle w:val="825"/>
        <w:ind w:left="3360" w:hanging="420"/>
      </w:pPr>
    </w:lvl>
    <w:lvl w:ilvl="8">
      <w:start w:val="1"/>
      <w:numFmt w:val="lowerRoman"/>
      <w:isLgl w:val="false"/>
      <w:suff w:val="tab"/>
      <w:lvlText w:val="%9."/>
      <w:lvlJc w:val="right"/>
      <w:pPr>
        <w:pStyle w:val="825"/>
        <w:ind w:left="3780" w:hanging="420"/>
      </w:pPr>
    </w:lvl>
  </w:abstractNum>
  <w:abstractNum w:abstractNumId="15">
    <w:multiLevelType w:val="hybridMultilevel"/>
    <w:lvl w:ilvl="0">
      <w:start w:val="1"/>
      <w:numFmt w:val="decimal"/>
      <w:pStyle w:val="1034"/>
      <w:isLgl w:val="false"/>
      <w:suff w:val="tab"/>
      <w:lvlText w:val="%1"/>
      <w:lvlJc w:val="left"/>
      <w:pPr>
        <w:pStyle w:val="825"/>
        <w:ind w:left="680" w:hanging="680"/>
      </w:pPr>
      <w:rPr>
        <w:rFonts w:hint="eastAsia" w:ascii="宋体" w:hAnsi="宋体" w:eastAsia="宋体"/>
      </w:rPr>
    </w:lvl>
    <w:lvl w:ilvl="1">
      <w:start w:val="1"/>
      <w:numFmt w:val="decimal"/>
      <w:pStyle w:val="1035"/>
      <w:isLgl w:val="false"/>
      <w:suff w:val="tab"/>
      <w:lvlText w:val="%1.%2"/>
      <w:lvlJc w:val="left"/>
      <w:pPr>
        <w:pStyle w:val="825"/>
        <w:ind w:left="851" w:hanging="851"/>
      </w:pPr>
      <w:rPr>
        <w:rFonts w:hint="eastAsia" w:ascii="宋体" w:hAnsi="宋体" w:eastAsia="宋体"/>
        <w:color w:val="000000"/>
      </w:rPr>
    </w:lvl>
    <w:lvl w:ilvl="2">
      <w:start w:val="1"/>
      <w:numFmt w:val="decimal"/>
      <w:pStyle w:val="1036"/>
      <w:isLgl w:val="false"/>
      <w:suff w:val="tab"/>
      <w:lvlText w:val="%1.%2.%3"/>
      <w:lvlJc w:val="left"/>
      <w:pPr>
        <w:pStyle w:val="825"/>
        <w:ind w:left="851" w:hanging="851"/>
      </w:pPr>
      <w:rPr>
        <w:rFonts w:hint="eastAsia"/>
      </w:rPr>
    </w:lvl>
    <w:lvl w:ilvl="3">
      <w:start w:val="1"/>
      <w:numFmt w:val="decimal"/>
      <w:isLgl w:val="false"/>
      <w:suff w:val="tab"/>
      <w:lvlText w:val="%1.%2.%3.%4"/>
      <w:lvlJc w:val="left"/>
      <w:pPr>
        <w:pStyle w:val="825"/>
        <w:ind w:left="680" w:hanging="680"/>
      </w:pPr>
      <w:rPr>
        <w:rFonts w:hint="eastAsia"/>
      </w:rPr>
    </w:lvl>
    <w:lvl w:ilvl="4">
      <w:start w:val="1"/>
      <w:numFmt w:val="decimal"/>
      <w:isLgl w:val="false"/>
      <w:suff w:val="tab"/>
      <w:lvlText w:val="%1.%2.%3.%4.%5"/>
      <w:lvlJc w:val="left"/>
      <w:pPr>
        <w:pStyle w:val="825"/>
        <w:ind w:left="680" w:hanging="680"/>
      </w:pPr>
      <w:rPr>
        <w:rFonts w:hint="eastAsia"/>
      </w:rPr>
    </w:lvl>
    <w:lvl w:ilvl="5">
      <w:start w:val="1"/>
      <w:numFmt w:val="decimal"/>
      <w:isLgl w:val="false"/>
      <w:suff w:val="tab"/>
      <w:lvlText w:val="%1.%2.%3.%4.%5.%6"/>
      <w:lvlJc w:val="left"/>
      <w:pPr>
        <w:pStyle w:val="825"/>
        <w:ind w:left="680" w:hanging="680"/>
      </w:pPr>
      <w:rPr>
        <w:rFonts w:hint="eastAsia"/>
      </w:rPr>
    </w:lvl>
    <w:lvl w:ilvl="6">
      <w:start w:val="1"/>
      <w:numFmt w:val="decimal"/>
      <w:isLgl w:val="false"/>
      <w:suff w:val="tab"/>
      <w:lvlText w:val="%1.%2.%3.%4.%5.%6.%7"/>
      <w:lvlJc w:val="left"/>
      <w:pPr>
        <w:pStyle w:val="825"/>
        <w:ind w:left="680" w:hanging="680"/>
      </w:pPr>
      <w:rPr>
        <w:rFonts w:hint="eastAsia"/>
      </w:rPr>
    </w:lvl>
    <w:lvl w:ilvl="7">
      <w:start w:val="1"/>
      <w:numFmt w:val="decimal"/>
      <w:isLgl w:val="false"/>
      <w:suff w:val="tab"/>
      <w:lvlText w:val="%1.%2.%3.%4.%5.%6.%7.%8"/>
      <w:lvlJc w:val="left"/>
      <w:pPr>
        <w:pStyle w:val="825"/>
        <w:ind w:left="680" w:hanging="680"/>
      </w:pPr>
      <w:rPr>
        <w:rFonts w:hint="eastAsia"/>
      </w:rPr>
    </w:lvl>
    <w:lvl w:ilvl="8">
      <w:start w:val="1"/>
      <w:numFmt w:val="decimal"/>
      <w:isLgl w:val="false"/>
      <w:suff w:val="tab"/>
      <w:lvlText w:val="%1.%2.%3.%4.%5.%6.%7.%8.%9"/>
      <w:lvlJc w:val="left"/>
      <w:pPr>
        <w:pStyle w:val="825"/>
        <w:ind w:left="680" w:hanging="680"/>
      </w:pPr>
      <w:rPr>
        <w:rFonts w:hint="eastAsia"/>
      </w:rPr>
    </w:lvl>
  </w:abstractNum>
  <w:abstractNum w:abstractNumId="16">
    <w:multiLevelType w:val="hybridMultilevel"/>
    <w:lvl w:ilvl="0">
      <w:start w:val="1"/>
      <w:numFmt w:val="decimal"/>
      <w:isLgl w:val="false"/>
      <w:suff w:val="tab"/>
      <w:lvlText w:val="%1"/>
      <w:lvlJc w:val="left"/>
      <w:pPr>
        <w:pStyle w:val="825"/>
        <w:ind w:left="900" w:hanging="900"/>
        <w:tabs>
          <w:tab w:val="num" w:pos="900" w:leader="none"/>
        </w:tabs>
      </w:pPr>
      <w:rPr>
        <w:rFonts w:hint="eastAsia" w:ascii="宋体" w:hAnsi="宋体" w:eastAsia="宋体"/>
        <w:b/>
      </w:rPr>
    </w:lvl>
    <w:lvl w:ilvl="1">
      <w:start w:val="1"/>
      <w:numFmt w:val="decimal"/>
      <w:isLgl w:val="false"/>
      <w:suff w:val="tab"/>
      <w:lvlText w:val="%1.%2"/>
      <w:lvlJc w:val="left"/>
      <w:pPr>
        <w:pStyle w:val="825"/>
        <w:ind w:left="1468" w:hanging="900"/>
        <w:tabs>
          <w:tab w:val="num" w:pos="1589" w:leader="none"/>
        </w:tabs>
      </w:pPr>
      <w:rPr>
        <w:rFonts w:ascii="宋体" w:hAnsi="宋体" w:eastAsia="宋体" w:cs="Times New Roman"/>
        <w:b w:val="0"/>
        <w:sz w:val="24"/>
        <w:szCs w:val="24"/>
      </w:rPr>
    </w:lvl>
    <w:lvl w:ilvl="2">
      <w:start w:val="1"/>
      <w:numFmt w:val="decimal"/>
      <w:isLgl w:val="false"/>
      <w:suff w:val="tab"/>
      <w:lvlText w:val="%1.%2.%3"/>
      <w:lvlJc w:val="left"/>
      <w:pPr>
        <w:pStyle w:val="825"/>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825"/>
        <w:ind w:left="900" w:hanging="900"/>
        <w:tabs>
          <w:tab w:val="num" w:pos="900" w:leader="none"/>
        </w:tabs>
      </w:pPr>
      <w:rPr>
        <w:rFonts w:hint="eastAsia"/>
      </w:rPr>
    </w:lvl>
    <w:lvl w:ilvl="4">
      <w:start w:val="1"/>
      <w:numFmt w:val="decimal"/>
      <w:isLgl w:val="false"/>
      <w:suff w:val="tab"/>
      <w:lvlText w:val="%1.%2.%3.%4.%5"/>
      <w:lvlJc w:val="left"/>
      <w:pPr>
        <w:pStyle w:val="825"/>
        <w:ind w:left="900" w:hanging="900"/>
        <w:tabs>
          <w:tab w:val="num" w:pos="900" w:leader="none"/>
        </w:tabs>
      </w:pPr>
      <w:rPr>
        <w:rFonts w:hint="eastAsia"/>
      </w:rPr>
    </w:lvl>
    <w:lvl w:ilvl="5">
      <w:start w:val="1"/>
      <w:numFmt w:val="decimal"/>
      <w:isLgl w:val="false"/>
      <w:suff w:val="tab"/>
      <w:lvlText w:val="%1.%2.%3.%4.%5.%6"/>
      <w:lvlJc w:val="left"/>
      <w:pPr>
        <w:pStyle w:val="825"/>
        <w:ind w:left="900" w:hanging="900"/>
        <w:tabs>
          <w:tab w:val="num" w:pos="900" w:leader="none"/>
        </w:tabs>
      </w:pPr>
      <w:rPr>
        <w:rFonts w:hint="eastAsia"/>
      </w:rPr>
    </w:lvl>
    <w:lvl w:ilvl="6">
      <w:start w:val="1"/>
      <w:numFmt w:val="decimal"/>
      <w:isLgl w:val="false"/>
      <w:suff w:val="tab"/>
      <w:lvlText w:val="%1.%2.%3.%4.%5.%6.%7"/>
      <w:lvlJc w:val="left"/>
      <w:pPr>
        <w:pStyle w:val="825"/>
        <w:ind w:left="900" w:hanging="900"/>
        <w:tabs>
          <w:tab w:val="num" w:pos="900" w:leader="none"/>
        </w:tabs>
      </w:pPr>
      <w:rPr>
        <w:rFonts w:hint="eastAsia"/>
      </w:rPr>
    </w:lvl>
    <w:lvl w:ilvl="7">
      <w:start w:val="1"/>
      <w:numFmt w:val="decimal"/>
      <w:isLgl w:val="false"/>
      <w:suff w:val="tab"/>
      <w:lvlText w:val="%1.%2.%3.%4.%5.%6.%7.%8"/>
      <w:lvlJc w:val="left"/>
      <w:pPr>
        <w:pStyle w:val="825"/>
        <w:ind w:left="900" w:hanging="900"/>
        <w:tabs>
          <w:tab w:val="num" w:pos="900" w:leader="none"/>
        </w:tabs>
      </w:pPr>
      <w:rPr>
        <w:rFonts w:hint="eastAsia"/>
      </w:rPr>
    </w:lvl>
    <w:lvl w:ilvl="8">
      <w:start w:val="1"/>
      <w:numFmt w:val="decimal"/>
      <w:isLgl w:val="false"/>
      <w:suff w:val="tab"/>
      <w:lvlText w:val="%1.%2.%3.%4.%5.%6.%7.%8.%9"/>
      <w:lvlJc w:val="left"/>
      <w:pPr>
        <w:pStyle w:val="825"/>
        <w:ind w:left="900" w:hanging="900"/>
        <w:tabs>
          <w:tab w:val="num" w:pos="900" w:leader="none"/>
        </w:tabs>
      </w:pPr>
      <w:rPr>
        <w:rFonts w:hint="eastAsia"/>
      </w:rPr>
    </w:lvl>
  </w:abstractNum>
  <w:abstractNum w:abstractNumId="17">
    <w:multiLevelType w:val="hybridMultilevel"/>
    <w:lvl w:ilvl="0">
      <w:start w:val="1"/>
      <w:numFmt w:val="japaneseCounting"/>
      <w:isLgl w:val="false"/>
      <w:suff w:val="tab"/>
      <w:lvlText w:val="%1、"/>
      <w:lvlJc w:val="left"/>
      <w:pPr>
        <w:pStyle w:val="825"/>
        <w:ind w:left="500" w:hanging="500"/>
      </w:pPr>
    </w:lvl>
    <w:lvl w:ilvl="1">
      <w:start w:val="1"/>
      <w:numFmt w:val="lowerLetter"/>
      <w:isLgl w:val="false"/>
      <w:suff w:val="tab"/>
      <w:lvlText w:val="%2)"/>
      <w:lvlJc w:val="left"/>
      <w:pPr>
        <w:pStyle w:val="825"/>
        <w:ind w:left="840" w:hanging="420"/>
      </w:pPr>
    </w:lvl>
    <w:lvl w:ilvl="2">
      <w:start w:val="1"/>
      <w:numFmt w:val="lowerRoman"/>
      <w:isLgl w:val="false"/>
      <w:suff w:val="tab"/>
      <w:lvlText w:val="%3."/>
      <w:lvlJc w:val="right"/>
      <w:pPr>
        <w:pStyle w:val="825"/>
        <w:ind w:left="1260" w:hanging="420"/>
      </w:pPr>
    </w:lvl>
    <w:lvl w:ilvl="3">
      <w:start w:val="1"/>
      <w:numFmt w:val="decimal"/>
      <w:isLgl w:val="false"/>
      <w:suff w:val="tab"/>
      <w:lvlText w:val="%4."/>
      <w:lvlJc w:val="left"/>
      <w:pPr>
        <w:pStyle w:val="825"/>
        <w:ind w:left="1680" w:hanging="420"/>
      </w:pPr>
    </w:lvl>
    <w:lvl w:ilvl="4">
      <w:start w:val="1"/>
      <w:numFmt w:val="lowerLetter"/>
      <w:isLgl w:val="false"/>
      <w:suff w:val="tab"/>
      <w:lvlText w:val="%5)"/>
      <w:lvlJc w:val="left"/>
      <w:pPr>
        <w:pStyle w:val="825"/>
        <w:ind w:left="2100" w:hanging="420"/>
      </w:pPr>
    </w:lvl>
    <w:lvl w:ilvl="5">
      <w:start w:val="1"/>
      <w:numFmt w:val="lowerRoman"/>
      <w:isLgl w:val="false"/>
      <w:suff w:val="tab"/>
      <w:lvlText w:val="%6."/>
      <w:lvlJc w:val="right"/>
      <w:pPr>
        <w:pStyle w:val="825"/>
        <w:ind w:left="2520" w:hanging="420"/>
      </w:pPr>
    </w:lvl>
    <w:lvl w:ilvl="6">
      <w:start w:val="1"/>
      <w:numFmt w:val="decimal"/>
      <w:isLgl w:val="false"/>
      <w:suff w:val="tab"/>
      <w:lvlText w:val="%7."/>
      <w:lvlJc w:val="left"/>
      <w:pPr>
        <w:pStyle w:val="825"/>
        <w:ind w:left="2940" w:hanging="420"/>
      </w:pPr>
    </w:lvl>
    <w:lvl w:ilvl="7">
      <w:start w:val="1"/>
      <w:numFmt w:val="lowerLetter"/>
      <w:isLgl w:val="false"/>
      <w:suff w:val="tab"/>
      <w:lvlText w:val="%8)"/>
      <w:lvlJc w:val="left"/>
      <w:pPr>
        <w:pStyle w:val="825"/>
        <w:ind w:left="3360" w:hanging="420"/>
      </w:pPr>
    </w:lvl>
    <w:lvl w:ilvl="8">
      <w:start w:val="1"/>
      <w:numFmt w:val="lowerRoman"/>
      <w:isLgl w:val="false"/>
      <w:suff w:val="tab"/>
      <w:lvlText w:val="%9."/>
      <w:lvlJc w:val="right"/>
      <w:pPr>
        <w:pStyle w:val="825"/>
        <w:ind w:left="3780" w:hanging="420"/>
      </w:pPr>
    </w:lvl>
  </w:abstractNum>
  <w:abstractNum w:abstractNumId="18">
    <w:multiLevelType w:val="hybridMultilevel"/>
    <w:lvl w:ilvl="0">
      <w:start w:val="1"/>
      <w:numFmt w:val="decimal"/>
      <w:isLgl w:val="false"/>
      <w:suff w:val="tab"/>
      <w:lvlText w:val="%1"/>
      <w:lvlJc w:val="left"/>
      <w:pPr>
        <w:pStyle w:val="825"/>
        <w:ind w:left="900" w:hanging="900"/>
        <w:tabs>
          <w:tab w:val="num" w:pos="900" w:leader="none"/>
        </w:tabs>
      </w:pPr>
      <w:rPr>
        <w:rFonts w:hint="eastAsia"/>
      </w:rPr>
    </w:lvl>
    <w:lvl w:ilvl="1">
      <w:start w:val="1"/>
      <w:numFmt w:val="decimal"/>
      <w:isLgl w:val="false"/>
      <w:suff w:val="tab"/>
      <w:lvlText w:val="%1.%2"/>
      <w:lvlJc w:val="left"/>
      <w:pPr>
        <w:pStyle w:val="825"/>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25"/>
        <w:ind w:left="1980" w:hanging="900"/>
        <w:tabs>
          <w:tab w:val="num" w:pos="1980" w:leader="none"/>
        </w:tabs>
      </w:pPr>
      <w:rPr>
        <w:rFonts w:hint="eastAsia"/>
      </w:rPr>
    </w:lvl>
    <w:lvl w:ilvl="3">
      <w:start w:val="1"/>
      <w:numFmt w:val="decimal"/>
      <w:isLgl w:val="false"/>
      <w:suff w:val="tab"/>
      <w:lvlText w:val="%1.%2.%3.%4"/>
      <w:lvlJc w:val="left"/>
      <w:pPr>
        <w:pStyle w:val="825"/>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825"/>
        <w:ind w:left="900" w:hanging="900"/>
        <w:tabs>
          <w:tab w:val="num" w:pos="900" w:leader="none"/>
        </w:tabs>
      </w:pPr>
      <w:rPr>
        <w:rFonts w:hint="eastAsia"/>
      </w:rPr>
    </w:lvl>
    <w:lvl w:ilvl="5">
      <w:start w:val="1"/>
      <w:numFmt w:val="decimal"/>
      <w:isLgl w:val="false"/>
      <w:suff w:val="tab"/>
      <w:lvlText w:val="%1.%2.%3.%4.%5.%6"/>
      <w:lvlJc w:val="left"/>
      <w:pPr>
        <w:pStyle w:val="825"/>
        <w:ind w:left="900" w:hanging="900"/>
        <w:tabs>
          <w:tab w:val="num" w:pos="900" w:leader="none"/>
        </w:tabs>
      </w:pPr>
      <w:rPr>
        <w:rFonts w:hint="eastAsia"/>
      </w:rPr>
    </w:lvl>
    <w:lvl w:ilvl="6">
      <w:start w:val="1"/>
      <w:numFmt w:val="decimal"/>
      <w:isLgl w:val="false"/>
      <w:suff w:val="tab"/>
      <w:lvlText w:val="%1.%2.%3.%4.%5.%6.%7"/>
      <w:lvlJc w:val="left"/>
      <w:pPr>
        <w:pStyle w:val="825"/>
        <w:ind w:left="900" w:hanging="900"/>
        <w:tabs>
          <w:tab w:val="num" w:pos="900" w:leader="none"/>
        </w:tabs>
      </w:pPr>
      <w:rPr>
        <w:rFonts w:hint="eastAsia"/>
      </w:rPr>
    </w:lvl>
    <w:lvl w:ilvl="7">
      <w:start w:val="1"/>
      <w:numFmt w:val="decimal"/>
      <w:isLgl w:val="false"/>
      <w:suff w:val="tab"/>
      <w:lvlText w:val="%1.%2.%3.%4.%5.%6.%7.%8"/>
      <w:lvlJc w:val="left"/>
      <w:pPr>
        <w:pStyle w:val="825"/>
        <w:ind w:left="900" w:hanging="900"/>
        <w:tabs>
          <w:tab w:val="num" w:pos="900" w:leader="none"/>
        </w:tabs>
      </w:pPr>
      <w:rPr>
        <w:rFonts w:hint="eastAsia"/>
      </w:rPr>
    </w:lvl>
    <w:lvl w:ilvl="8">
      <w:start w:val="1"/>
      <w:numFmt w:val="decimal"/>
      <w:isLgl w:val="false"/>
      <w:suff w:val="tab"/>
      <w:lvlText w:val="%1.%2.%3.%4.%5.%6.%7.%8.%9"/>
      <w:lvlJc w:val="left"/>
      <w:pPr>
        <w:pStyle w:val="825"/>
        <w:ind w:left="900" w:hanging="900"/>
        <w:tabs>
          <w:tab w:val="num" w:pos="900" w:leader="none"/>
        </w:tabs>
      </w:pPr>
      <w:rPr>
        <w:rFonts w:hint="eastAsia"/>
      </w:rPr>
    </w:lvl>
  </w:abstractNum>
  <w:abstractNum w:abstractNumId="19">
    <w:multiLevelType w:val="hybridMultilevel"/>
    <w:lvl w:ilvl="0">
      <w:start w:val="1"/>
      <w:numFmt w:val="japaneseCounting"/>
      <w:isLgl w:val="false"/>
      <w:suff w:val="tab"/>
      <w:lvlText w:val="%1、"/>
      <w:lvlJc w:val="left"/>
      <w:pPr>
        <w:pStyle w:val="825"/>
        <w:ind w:left="780" w:hanging="600"/>
        <w:tabs>
          <w:tab w:val="num" w:pos="780" w:leader="none"/>
        </w:tabs>
      </w:pPr>
      <w:rPr>
        <w:rFonts w:hint="eastAsia"/>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pStyle w:val="825"/>
        <w:ind w:left="205" w:hanging="322"/>
      </w:pPr>
      <w:rPr>
        <w:rFonts w:ascii="仿宋" w:hAnsi="仿宋" w:eastAsia="仿宋" w:cs="仿宋"/>
        <w:spacing w:val="-46"/>
        <w:sz w:val="30"/>
        <w:szCs w:val="30"/>
      </w:rPr>
    </w:lvl>
    <w:lvl w:ilvl="1">
      <w:start w:val="1"/>
      <w:numFmt w:val="lowerLetter"/>
      <w:isLgl w:val="false"/>
      <w:suff w:val="tab"/>
      <w:lvlText w:val="%2)"/>
      <w:lvlJc w:val="left"/>
      <w:pPr>
        <w:pStyle w:val="825"/>
        <w:ind w:left="840" w:hanging="420"/>
      </w:pPr>
    </w:lvl>
    <w:lvl w:ilvl="2">
      <w:start w:val="1"/>
      <w:numFmt w:val="lowerRoman"/>
      <w:isLgl w:val="false"/>
      <w:suff w:val="tab"/>
      <w:lvlText w:val="%3."/>
      <w:lvlJc w:val="right"/>
      <w:pPr>
        <w:pStyle w:val="825"/>
        <w:ind w:left="1260" w:hanging="420"/>
      </w:pPr>
    </w:lvl>
    <w:lvl w:ilvl="3">
      <w:start w:val="1"/>
      <w:numFmt w:val="decimal"/>
      <w:isLgl w:val="false"/>
      <w:suff w:val="tab"/>
      <w:lvlText w:val="%4."/>
      <w:lvlJc w:val="left"/>
      <w:pPr>
        <w:pStyle w:val="825"/>
        <w:ind w:left="1680" w:hanging="420"/>
      </w:pPr>
    </w:lvl>
    <w:lvl w:ilvl="4">
      <w:start w:val="1"/>
      <w:numFmt w:val="lowerLetter"/>
      <w:isLgl w:val="false"/>
      <w:suff w:val="tab"/>
      <w:lvlText w:val="%5)"/>
      <w:lvlJc w:val="left"/>
      <w:pPr>
        <w:pStyle w:val="825"/>
        <w:ind w:left="2100" w:hanging="420"/>
      </w:pPr>
    </w:lvl>
    <w:lvl w:ilvl="5">
      <w:start w:val="1"/>
      <w:numFmt w:val="lowerRoman"/>
      <w:isLgl w:val="false"/>
      <w:suff w:val="tab"/>
      <w:lvlText w:val="%6."/>
      <w:lvlJc w:val="right"/>
      <w:pPr>
        <w:pStyle w:val="825"/>
        <w:ind w:left="2520" w:hanging="420"/>
      </w:pPr>
    </w:lvl>
    <w:lvl w:ilvl="6">
      <w:start w:val="1"/>
      <w:numFmt w:val="decimal"/>
      <w:isLgl w:val="false"/>
      <w:suff w:val="tab"/>
      <w:lvlText w:val="%7."/>
      <w:lvlJc w:val="left"/>
      <w:pPr>
        <w:pStyle w:val="825"/>
        <w:ind w:left="2940" w:hanging="420"/>
      </w:pPr>
    </w:lvl>
    <w:lvl w:ilvl="7">
      <w:start w:val="1"/>
      <w:numFmt w:val="lowerLetter"/>
      <w:isLgl w:val="false"/>
      <w:suff w:val="tab"/>
      <w:lvlText w:val="%8)"/>
      <w:lvlJc w:val="left"/>
      <w:pPr>
        <w:pStyle w:val="825"/>
        <w:ind w:left="3360" w:hanging="420"/>
      </w:pPr>
    </w:lvl>
    <w:lvl w:ilvl="8">
      <w:start w:val="1"/>
      <w:numFmt w:val="lowerRoman"/>
      <w:isLgl w:val="false"/>
      <w:suff w:val="tab"/>
      <w:lvlText w:val="%9."/>
      <w:lvlJc w:val="right"/>
      <w:pPr>
        <w:pStyle w:val="825"/>
        <w:ind w:left="3780" w:hanging="420"/>
      </w:pPr>
    </w:lvl>
  </w:abstractNum>
  <w:abstractNum w:abstractNumId="21">
    <w:multiLevelType w:val="hybridMultilevel"/>
    <w:lvl w:ilvl="0">
      <w:start w:val="2"/>
      <w:numFmt w:val="chineseCounting"/>
      <w:isLgl w:val="false"/>
      <w:suff w:val="nothing"/>
      <w:lvlText w:val="%1、"/>
      <w:lvlJc w:val="left"/>
      <w:pPr>
        <w:pStyle w:val="8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space"/>
      <w:lvlText w:val="%1."/>
      <w:lvlJc w:val="left"/>
      <w:pPr>
        <w:pStyle w:val="825"/>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1"/>
  </w:num>
  <w:num w:numId="2">
    <w:abstractNumId w:val="7"/>
  </w:num>
  <w:num w:numId="3">
    <w:abstractNumId w:val="14"/>
  </w:num>
  <w:num w:numId="4">
    <w:abstractNumId w:val="12"/>
  </w:num>
  <w:num w:numId="5">
    <w:abstractNumId w:val="9"/>
  </w:num>
  <w:num w:numId="6">
    <w:abstractNumId w:val="8"/>
  </w:num>
  <w:num w:numId="7">
    <w:abstractNumId w:val="15"/>
  </w:num>
  <w:num w:numId="8">
    <w:abstractNumId w:val="13"/>
  </w:num>
  <w:num w:numId="9">
    <w:abstractNumId w:val="18"/>
  </w:num>
  <w:num w:numId="10">
    <w:abstractNumId w:val="6"/>
  </w:num>
  <w:num w:numId="11">
    <w:abstractNumId w:val="16"/>
  </w:num>
  <w:num w:numId="12">
    <w:abstractNumId w:val="17"/>
  </w:num>
  <w:num w:numId="13">
    <w:abstractNumId w:val="22"/>
    <w:lvlOverride w:ilvl="0">
      <w:startOverride w:val="1"/>
    </w:lvlOverride>
  </w:num>
  <w:num w:numId="14">
    <w:abstractNumId w:val="1"/>
    <w:lvlOverride w:ilvl="0">
      <w:startOverride w:val="1"/>
    </w:lvlOverride>
  </w:num>
  <w:num w:numId="15">
    <w:abstractNumId w:val="5"/>
    <w:lvlOverride w:ilvl="0">
      <w:startOverride w:val="1"/>
    </w:lvlOverride>
  </w:num>
  <w:num w:numId="16">
    <w:abstractNumId w:val="3"/>
    <w:lvlOverride w:ilvl="0">
      <w:startOverride w:val="2"/>
    </w:lvlOverride>
  </w:num>
  <w:num w:numId="17">
    <w:abstractNumId w:val="2"/>
    <w:lvlOverride w:ilvl="0">
      <w:startOverride w:val="6"/>
    </w:lvlOverride>
  </w:num>
  <w:num w:numId="18">
    <w:abstractNumId w:val="0"/>
    <w:lvlOverride w:ilvl="0">
      <w:startOverride w:val="16"/>
    </w:lvlOverride>
  </w:num>
  <w:num w:numId="19">
    <w:abstractNumId w:val="4"/>
    <w:lvlOverride w:ilvl="0">
      <w:startOverride w:val="23"/>
    </w:lvlOverride>
  </w:num>
  <w:num w:numId="20">
    <w:abstractNumId w:val="10"/>
  </w:num>
  <w:num w:numId="21">
    <w:abstractNumId w:val="21"/>
  </w:num>
  <w:num w:numId="22">
    <w:abstractNumId w:val="19"/>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25"/>
    <w:next w:val="82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25"/>
    <w:next w:val="82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25"/>
    <w:next w:val="82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25"/>
    <w:next w:val="82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25"/>
    <w:next w:val="82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25"/>
    <w:next w:val="82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25"/>
    <w:next w:val="82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25"/>
    <w:next w:val="82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25"/>
    <w:next w:val="82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2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25"/>
    <w:next w:val="82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25"/>
    <w:next w:val="82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25"/>
    <w:next w:val="825"/>
    <w:link w:val="38"/>
    <w:uiPriority w:val="29"/>
    <w:qFormat/>
    <w:pPr>
      <w:ind w:left="720" w:right="720"/>
    </w:pPr>
    <w:rPr>
      <w:i/>
    </w:rPr>
  </w:style>
  <w:style w:type="character" w:styleId="38">
    <w:name w:val="Quote Char"/>
    <w:link w:val="37"/>
    <w:uiPriority w:val="29"/>
    <w:rPr>
      <w:i/>
    </w:rPr>
  </w:style>
  <w:style w:type="paragraph" w:styleId="39">
    <w:name w:val="Intense Quote"/>
    <w:basedOn w:val="825"/>
    <w:next w:val="82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2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2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25"/>
    <w:next w:val="82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2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2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25"/>
    <w:next w:val="825"/>
    <w:uiPriority w:val="39"/>
    <w:unhideWhenUsed/>
    <w:pPr>
      <w:ind w:left="0" w:right="0" w:firstLine="0"/>
      <w:spacing w:after="57"/>
    </w:pPr>
  </w:style>
  <w:style w:type="paragraph" w:styleId="181">
    <w:name w:val="toc 2"/>
    <w:basedOn w:val="825"/>
    <w:next w:val="825"/>
    <w:uiPriority w:val="39"/>
    <w:unhideWhenUsed/>
    <w:pPr>
      <w:ind w:left="283" w:right="0" w:firstLine="0"/>
      <w:spacing w:after="57"/>
    </w:pPr>
  </w:style>
  <w:style w:type="paragraph" w:styleId="182">
    <w:name w:val="toc 3"/>
    <w:basedOn w:val="825"/>
    <w:next w:val="825"/>
    <w:uiPriority w:val="39"/>
    <w:unhideWhenUsed/>
    <w:pPr>
      <w:ind w:left="567" w:right="0" w:firstLine="0"/>
      <w:spacing w:after="57"/>
    </w:pPr>
  </w:style>
  <w:style w:type="paragraph" w:styleId="183">
    <w:name w:val="toc 4"/>
    <w:basedOn w:val="825"/>
    <w:next w:val="825"/>
    <w:uiPriority w:val="39"/>
    <w:unhideWhenUsed/>
    <w:pPr>
      <w:ind w:left="850" w:right="0" w:firstLine="0"/>
      <w:spacing w:after="57"/>
    </w:pPr>
  </w:style>
  <w:style w:type="paragraph" w:styleId="184">
    <w:name w:val="toc 5"/>
    <w:basedOn w:val="825"/>
    <w:next w:val="825"/>
    <w:uiPriority w:val="39"/>
    <w:unhideWhenUsed/>
    <w:pPr>
      <w:ind w:left="1134" w:right="0" w:firstLine="0"/>
      <w:spacing w:after="57"/>
    </w:pPr>
  </w:style>
  <w:style w:type="paragraph" w:styleId="185">
    <w:name w:val="toc 6"/>
    <w:basedOn w:val="825"/>
    <w:next w:val="825"/>
    <w:uiPriority w:val="39"/>
    <w:unhideWhenUsed/>
    <w:pPr>
      <w:ind w:left="1417" w:right="0" w:firstLine="0"/>
      <w:spacing w:after="57"/>
    </w:pPr>
  </w:style>
  <w:style w:type="paragraph" w:styleId="186">
    <w:name w:val="toc 7"/>
    <w:basedOn w:val="825"/>
    <w:next w:val="825"/>
    <w:uiPriority w:val="39"/>
    <w:unhideWhenUsed/>
    <w:pPr>
      <w:ind w:left="1701" w:right="0" w:firstLine="0"/>
      <w:spacing w:after="57"/>
    </w:pPr>
  </w:style>
  <w:style w:type="paragraph" w:styleId="187">
    <w:name w:val="toc 8"/>
    <w:basedOn w:val="825"/>
    <w:next w:val="825"/>
    <w:uiPriority w:val="39"/>
    <w:unhideWhenUsed/>
    <w:pPr>
      <w:ind w:left="1984" w:right="0" w:firstLine="0"/>
      <w:spacing w:after="57"/>
    </w:pPr>
  </w:style>
  <w:style w:type="paragraph" w:styleId="188">
    <w:name w:val="toc 9"/>
    <w:basedOn w:val="825"/>
    <w:next w:val="825"/>
    <w:uiPriority w:val="39"/>
    <w:unhideWhenUsed/>
    <w:pPr>
      <w:ind w:left="2268" w:right="0" w:firstLine="0"/>
      <w:spacing w:after="57"/>
    </w:pPr>
  </w:style>
  <w:style w:type="paragraph" w:styleId="189">
    <w:name w:val="TOC Heading"/>
    <w:uiPriority w:val="39"/>
    <w:unhideWhenUsed/>
  </w:style>
  <w:style w:type="paragraph" w:styleId="190">
    <w:name w:val="table of figures"/>
    <w:basedOn w:val="825"/>
    <w:next w:val="825"/>
    <w:uiPriority w:val="99"/>
    <w:unhideWhenUsed/>
    <w:pPr>
      <w:spacing w:after="0" w:afterAutospacing="0"/>
    </w:pPr>
  </w:style>
  <w:style w:type="paragraph" w:styleId="825" w:default="1">
    <w:name w:val="Normal"/>
    <w:next w:val="825"/>
    <w:link w:val="825"/>
    <w:qFormat/>
    <w:pPr>
      <w:jc w:val="both"/>
      <w:widowControl w:val="off"/>
    </w:pPr>
    <w:rPr>
      <w:sz w:val="21"/>
      <w:szCs w:val="24"/>
      <w:lang w:val="en-US" w:eastAsia="zh-CN" w:bidi="ar-SA"/>
    </w:rPr>
  </w:style>
  <w:style w:type="paragraph" w:styleId="826">
    <w:name w:val="标题 1"/>
    <w:basedOn w:val="825"/>
    <w:next w:val="825"/>
    <w:link w:val="838"/>
    <w:qFormat/>
    <w:pPr>
      <w:jc w:val="center"/>
      <w:keepLines/>
      <w:keepNext/>
      <w:spacing w:before="240" w:after="120" w:line="300" w:lineRule="auto"/>
      <w:outlineLvl w:val="0"/>
    </w:pPr>
    <w:rPr>
      <w:rFonts w:ascii="宋体"/>
      <w:b/>
      <w:sz w:val="32"/>
      <w:szCs w:val="20"/>
    </w:rPr>
  </w:style>
  <w:style w:type="paragraph" w:styleId="827">
    <w:name w:val="标题 2"/>
    <w:basedOn w:val="825"/>
    <w:next w:val="840"/>
    <w:link w:val="839"/>
    <w:qFormat/>
    <w:pPr>
      <w:jc w:val="center"/>
      <w:keepLines/>
      <w:keepNext/>
      <w:spacing w:before="120" w:line="300" w:lineRule="auto"/>
      <w:outlineLvl w:val="1"/>
    </w:pPr>
    <w:rPr>
      <w:rFonts w:ascii="Arial" w:hAnsi="Arial" w:eastAsia="黑体"/>
      <w:b/>
      <w:sz w:val="30"/>
      <w:szCs w:val="20"/>
    </w:rPr>
  </w:style>
  <w:style w:type="paragraph" w:styleId="828">
    <w:name w:val="标题 3"/>
    <w:basedOn w:val="825"/>
    <w:next w:val="840"/>
    <w:link w:val="842"/>
    <w:qFormat/>
    <w:pPr>
      <w:jc w:val="left"/>
      <w:keepLines/>
      <w:keepNext/>
      <w:spacing w:before="360" w:after="120"/>
      <w:outlineLvl w:val="2"/>
    </w:pPr>
    <w:rPr>
      <w:rFonts w:ascii="宋体"/>
      <w:b/>
      <w:sz w:val="24"/>
      <w:szCs w:val="20"/>
      <w:u w:val="single"/>
    </w:rPr>
  </w:style>
  <w:style w:type="paragraph" w:styleId="829">
    <w:name w:val="标题 4"/>
    <w:basedOn w:val="825"/>
    <w:next w:val="825"/>
    <w:link w:val="843"/>
    <w:qFormat/>
    <w:pPr>
      <w:keepLines/>
      <w:keepNext/>
      <w:spacing w:before="280" w:after="290" w:line="376" w:lineRule="atLeast"/>
      <w:outlineLvl w:val="3"/>
    </w:pPr>
    <w:rPr>
      <w:rFonts w:ascii="Arial" w:hAnsi="Arial" w:eastAsia="黑体"/>
      <w:b/>
      <w:sz w:val="28"/>
      <w:szCs w:val="20"/>
    </w:rPr>
  </w:style>
  <w:style w:type="paragraph" w:styleId="830">
    <w:name w:val="标题 5"/>
    <w:basedOn w:val="825"/>
    <w:next w:val="825"/>
    <w:link w:val="844"/>
    <w:qFormat/>
    <w:pPr>
      <w:keepLines/>
      <w:keepNext/>
      <w:spacing w:before="280" w:after="290" w:line="376" w:lineRule="atLeast"/>
      <w:outlineLvl w:val="4"/>
    </w:pPr>
    <w:rPr>
      <w:b/>
      <w:sz w:val="28"/>
      <w:szCs w:val="20"/>
    </w:rPr>
  </w:style>
  <w:style w:type="paragraph" w:styleId="831">
    <w:name w:val="标题 6"/>
    <w:basedOn w:val="825"/>
    <w:next w:val="825"/>
    <w:link w:val="845"/>
    <w:qFormat/>
    <w:pPr>
      <w:keepLines/>
      <w:keepNext/>
      <w:spacing w:before="240" w:after="64" w:line="320" w:lineRule="atLeast"/>
      <w:outlineLvl w:val="5"/>
    </w:pPr>
    <w:rPr>
      <w:rFonts w:ascii="Arial" w:hAnsi="Arial" w:eastAsia="黑体"/>
      <w:b/>
      <w:sz w:val="24"/>
      <w:szCs w:val="20"/>
    </w:rPr>
  </w:style>
  <w:style w:type="paragraph" w:styleId="832">
    <w:name w:val="标题 7"/>
    <w:basedOn w:val="825"/>
    <w:next w:val="825"/>
    <w:link w:val="846"/>
    <w:qFormat/>
    <w:pPr>
      <w:keepLines/>
      <w:keepNext/>
      <w:spacing w:before="240" w:after="64" w:line="320" w:lineRule="atLeast"/>
      <w:outlineLvl w:val="6"/>
    </w:pPr>
    <w:rPr>
      <w:b/>
      <w:sz w:val="24"/>
      <w:szCs w:val="20"/>
    </w:rPr>
  </w:style>
  <w:style w:type="paragraph" w:styleId="833">
    <w:name w:val="标题 8"/>
    <w:basedOn w:val="825"/>
    <w:next w:val="825"/>
    <w:link w:val="847"/>
    <w:qFormat/>
    <w:pPr>
      <w:keepLines/>
      <w:keepNext/>
      <w:spacing w:before="240" w:after="64" w:line="320" w:lineRule="atLeast"/>
      <w:outlineLvl w:val="7"/>
    </w:pPr>
    <w:rPr>
      <w:rFonts w:ascii="Arial" w:hAnsi="Arial" w:eastAsia="黑体"/>
      <w:sz w:val="24"/>
      <w:szCs w:val="20"/>
    </w:rPr>
  </w:style>
  <w:style w:type="paragraph" w:styleId="834">
    <w:name w:val="标题 9"/>
    <w:basedOn w:val="825"/>
    <w:next w:val="825"/>
    <w:link w:val="848"/>
    <w:qFormat/>
    <w:pPr>
      <w:keepLines/>
      <w:keepNext/>
      <w:spacing w:before="240" w:after="64" w:line="320" w:lineRule="atLeast"/>
      <w:outlineLvl w:val="8"/>
    </w:pPr>
    <w:rPr>
      <w:rFonts w:ascii="Arial" w:hAnsi="Arial" w:eastAsia="黑体"/>
      <w:szCs w:val="20"/>
    </w:rPr>
  </w:style>
  <w:style w:type="character" w:styleId="835">
    <w:name w:val="默认段落字体"/>
    <w:next w:val="835"/>
    <w:link w:val="825"/>
    <w:uiPriority w:val="1"/>
    <w:unhideWhenUsed/>
    <w:qFormat/>
  </w:style>
  <w:style w:type="table" w:styleId="836">
    <w:name w:val="普通表格"/>
    <w:next w:val="836"/>
    <w:link w:val="825"/>
    <w:uiPriority w:val="99"/>
    <w:unhideWhenUsed/>
    <w:qFormat/>
    <w:tblPr/>
  </w:style>
  <w:style w:type="numbering" w:styleId="837">
    <w:name w:val="无列表"/>
    <w:next w:val="837"/>
    <w:link w:val="825"/>
    <w:uiPriority w:val="99"/>
    <w:semiHidden/>
    <w:unhideWhenUsed/>
  </w:style>
  <w:style w:type="character" w:styleId="838">
    <w:name w:val="标题 1 字符"/>
    <w:next w:val="838"/>
    <w:link w:val="826"/>
    <w:qFormat/>
    <w:rPr>
      <w:rFonts w:ascii="宋体"/>
      <w:b/>
      <w:sz w:val="32"/>
    </w:rPr>
  </w:style>
  <w:style w:type="character" w:styleId="839">
    <w:name w:val="标题 2 字符"/>
    <w:next w:val="839"/>
    <w:link w:val="827"/>
    <w:qFormat/>
    <w:rPr>
      <w:rFonts w:ascii="Arial" w:hAnsi="Arial" w:eastAsia="黑体"/>
      <w:b/>
      <w:sz w:val="30"/>
      <w:lang w:val="en-US" w:eastAsia="zh-CN" w:bidi="ar-SA"/>
    </w:rPr>
  </w:style>
  <w:style w:type="paragraph" w:styleId="840">
    <w:name w:val="正文缩进"/>
    <w:basedOn w:val="825"/>
    <w:next w:val="840"/>
    <w:link w:val="841"/>
    <w:qFormat/>
    <w:pPr>
      <w:ind w:firstLine="420"/>
      <w:jc w:val="left"/>
    </w:pPr>
    <w:rPr>
      <w:rFonts w:ascii="宋体"/>
      <w:sz w:val="24"/>
    </w:rPr>
  </w:style>
  <w:style w:type="character" w:styleId="841">
    <w:name w:val="正文缩进 字符"/>
    <w:next w:val="841"/>
    <w:link w:val="840"/>
    <w:qFormat/>
    <w:rPr>
      <w:rFonts w:ascii="宋体" w:eastAsia="宋体"/>
      <w:sz w:val="24"/>
      <w:szCs w:val="24"/>
      <w:lang w:val="en-US" w:eastAsia="zh-CN" w:bidi="ar-SA"/>
    </w:rPr>
  </w:style>
  <w:style w:type="character" w:styleId="842">
    <w:name w:val="标题 3 字符"/>
    <w:next w:val="842"/>
    <w:link w:val="828"/>
    <w:qFormat/>
    <w:rPr>
      <w:rFonts w:ascii="宋体" w:eastAsia="宋体"/>
      <w:b/>
      <w:sz w:val="24"/>
      <w:u w:val="single"/>
      <w:lang w:val="en-US" w:eastAsia="zh-CN" w:bidi="ar-SA"/>
    </w:rPr>
  </w:style>
  <w:style w:type="character" w:styleId="843">
    <w:name w:val="标题 4 字符"/>
    <w:next w:val="843"/>
    <w:link w:val="829"/>
    <w:qFormat/>
    <w:rPr>
      <w:rFonts w:ascii="Arial" w:hAnsi="Arial" w:eastAsia="黑体"/>
      <w:b/>
      <w:sz w:val="28"/>
    </w:rPr>
  </w:style>
  <w:style w:type="character" w:styleId="844">
    <w:name w:val="标题 5 字符"/>
    <w:next w:val="844"/>
    <w:link w:val="830"/>
    <w:qFormat/>
    <w:rPr>
      <w:b/>
      <w:sz w:val="28"/>
    </w:rPr>
  </w:style>
  <w:style w:type="character" w:styleId="845">
    <w:name w:val="标题 6 字符"/>
    <w:next w:val="845"/>
    <w:link w:val="831"/>
    <w:qFormat/>
    <w:rPr>
      <w:rFonts w:ascii="Arial" w:hAnsi="Arial" w:eastAsia="黑体"/>
      <w:b/>
      <w:sz w:val="24"/>
    </w:rPr>
  </w:style>
  <w:style w:type="character" w:styleId="846">
    <w:name w:val="标题 7 字符"/>
    <w:next w:val="846"/>
    <w:link w:val="832"/>
    <w:qFormat/>
    <w:rPr>
      <w:b/>
      <w:sz w:val="24"/>
    </w:rPr>
  </w:style>
  <w:style w:type="character" w:styleId="847">
    <w:name w:val="标题 8 字符"/>
    <w:next w:val="847"/>
    <w:link w:val="833"/>
    <w:qFormat/>
    <w:rPr>
      <w:rFonts w:ascii="Arial" w:hAnsi="Arial" w:eastAsia="黑体"/>
      <w:sz w:val="24"/>
    </w:rPr>
  </w:style>
  <w:style w:type="character" w:styleId="848">
    <w:name w:val="标题 9 字符"/>
    <w:next w:val="848"/>
    <w:link w:val="834"/>
    <w:qFormat/>
    <w:rPr>
      <w:rFonts w:ascii="Arial" w:hAnsi="Arial" w:eastAsia="黑体"/>
      <w:sz w:val="21"/>
    </w:rPr>
  </w:style>
  <w:style w:type="paragraph" w:styleId="849">
    <w:name w:val="目录 7"/>
    <w:basedOn w:val="825"/>
    <w:next w:val="825"/>
    <w:link w:val="825"/>
    <w:qFormat/>
    <w:pPr>
      <w:ind w:left="2520"/>
    </w:pPr>
  </w:style>
  <w:style w:type="paragraph" w:styleId="850">
    <w:name w:val="题注"/>
    <w:basedOn w:val="825"/>
    <w:next w:val="825"/>
    <w:link w:val="825"/>
    <w:qFormat/>
    <w:pPr>
      <w:spacing w:line="480" w:lineRule="auto"/>
    </w:pPr>
    <w:rPr>
      <w:rFonts w:ascii="华文中宋" w:hAnsi="华文中宋" w:eastAsia="华文中宋"/>
      <w:sz w:val="36"/>
      <w:szCs w:val="20"/>
    </w:rPr>
  </w:style>
  <w:style w:type="paragraph" w:styleId="851">
    <w:name w:val="文档结构图"/>
    <w:basedOn w:val="825"/>
    <w:next w:val="851"/>
    <w:link w:val="852"/>
    <w:qFormat/>
    <w:pPr>
      <w:shd w:val="clear" w:color="auto" w:fill="000080"/>
    </w:pPr>
  </w:style>
  <w:style w:type="character" w:styleId="852">
    <w:name w:val="文档结构图 字符"/>
    <w:next w:val="852"/>
    <w:link w:val="851"/>
    <w:qFormat/>
    <w:rPr>
      <w:sz w:val="21"/>
      <w:szCs w:val="24"/>
      <w:shd w:val="clear" w:color="auto" w:fill="000080"/>
    </w:rPr>
  </w:style>
  <w:style w:type="paragraph" w:styleId="853">
    <w:name w:val="批注文字"/>
    <w:basedOn w:val="825"/>
    <w:next w:val="853"/>
    <w:link w:val="854"/>
    <w:uiPriority w:val="99"/>
    <w:qFormat/>
    <w:pPr>
      <w:jc w:val="left"/>
    </w:pPr>
  </w:style>
  <w:style w:type="character" w:styleId="854">
    <w:name w:val="批注文字 字符1"/>
    <w:next w:val="854"/>
    <w:link w:val="853"/>
    <w:uiPriority w:val="99"/>
    <w:qFormat/>
    <w:rPr>
      <w:sz w:val="21"/>
      <w:szCs w:val="24"/>
    </w:rPr>
  </w:style>
  <w:style w:type="paragraph" w:styleId="855">
    <w:name w:val="正文文本 3"/>
    <w:basedOn w:val="825"/>
    <w:next w:val="855"/>
    <w:link w:val="856"/>
    <w:qFormat/>
    <w:pPr>
      <w:spacing w:after="120"/>
    </w:pPr>
    <w:rPr>
      <w:sz w:val="16"/>
      <w:szCs w:val="16"/>
    </w:rPr>
  </w:style>
  <w:style w:type="character" w:styleId="856">
    <w:name w:val="正文文本 3 字符"/>
    <w:next w:val="856"/>
    <w:link w:val="855"/>
    <w:qFormat/>
    <w:rPr>
      <w:sz w:val="16"/>
      <w:szCs w:val="16"/>
    </w:rPr>
  </w:style>
  <w:style w:type="paragraph" w:styleId="857">
    <w:name w:val="正文文本"/>
    <w:basedOn w:val="825"/>
    <w:next w:val="857"/>
    <w:link w:val="858"/>
    <w:qFormat/>
    <w:pPr>
      <w:spacing w:before="120" w:line="22" w:lineRule="atLeast"/>
      <w:tabs>
        <w:tab w:val="left" w:pos="567" w:leader="none"/>
      </w:tabs>
    </w:pPr>
    <w:rPr>
      <w:rFonts w:ascii="宋体" w:hAnsi="宋体"/>
      <w:sz w:val="24"/>
    </w:rPr>
  </w:style>
  <w:style w:type="character" w:styleId="858">
    <w:name w:val="正文文本 字符"/>
    <w:next w:val="858"/>
    <w:link w:val="857"/>
    <w:qFormat/>
    <w:rPr>
      <w:rFonts w:ascii="宋体" w:hAnsi="宋体"/>
      <w:sz w:val="24"/>
      <w:szCs w:val="24"/>
    </w:rPr>
  </w:style>
  <w:style w:type="paragraph" w:styleId="859">
    <w:name w:val="正文文本缩进"/>
    <w:basedOn w:val="825"/>
    <w:next w:val="859"/>
    <w:link w:val="860"/>
    <w:qFormat/>
    <w:pPr>
      <w:ind w:firstLine="570"/>
      <w:spacing w:line="360" w:lineRule="auto"/>
    </w:pPr>
    <w:rPr>
      <w:sz w:val="24"/>
    </w:rPr>
  </w:style>
  <w:style w:type="character" w:styleId="860">
    <w:name w:val="正文文本缩进 字符"/>
    <w:next w:val="860"/>
    <w:link w:val="859"/>
    <w:qFormat/>
    <w:rPr>
      <w:rFonts w:eastAsia="宋体"/>
      <w:sz w:val="24"/>
      <w:szCs w:val="24"/>
      <w:lang w:val="en-US" w:eastAsia="zh-CN" w:bidi="ar-SA"/>
    </w:rPr>
  </w:style>
  <w:style w:type="paragraph" w:styleId="861">
    <w:name w:val="列表 2"/>
    <w:basedOn w:val="825"/>
    <w:next w:val="861"/>
    <w:link w:val="825"/>
    <w:qFormat/>
    <w:pPr>
      <w:ind w:left="100" w:hanging="200"/>
    </w:pPr>
  </w:style>
  <w:style w:type="paragraph" w:styleId="862">
    <w:name w:val="文本块"/>
    <w:basedOn w:val="825"/>
    <w:next w:val="862"/>
    <w:link w:val="825"/>
    <w:qFormat/>
    <w:pPr>
      <w:ind w:left="480" w:right="-341" w:firstLine="513"/>
      <w:widowControl/>
    </w:pPr>
    <w:rPr>
      <w:sz w:val="24"/>
      <w:szCs w:val="20"/>
    </w:rPr>
  </w:style>
  <w:style w:type="paragraph" w:styleId="863">
    <w:name w:val="目录 5"/>
    <w:basedOn w:val="825"/>
    <w:next w:val="825"/>
    <w:link w:val="825"/>
    <w:qFormat/>
    <w:pPr>
      <w:ind w:left="1680"/>
    </w:pPr>
  </w:style>
  <w:style w:type="paragraph" w:styleId="864">
    <w:name w:val="目录 3"/>
    <w:basedOn w:val="825"/>
    <w:next w:val="825"/>
    <w:link w:val="825"/>
    <w:uiPriority w:val="39"/>
    <w:qFormat/>
    <w:pPr>
      <w:ind w:left="840"/>
    </w:pPr>
  </w:style>
  <w:style w:type="paragraph" w:styleId="865">
    <w:name w:val="纯文本"/>
    <w:basedOn w:val="825"/>
    <w:next w:val="865"/>
    <w:link w:val="866"/>
    <w:uiPriority w:val="99"/>
    <w:qFormat/>
    <w:rPr>
      <w:rFonts w:hint="eastAsia" w:ascii="宋体" w:hAnsi="Courier New"/>
      <w:szCs w:val="20"/>
    </w:rPr>
  </w:style>
  <w:style w:type="character" w:styleId="866">
    <w:name w:val="纯文本 字符2"/>
    <w:next w:val="866"/>
    <w:link w:val="865"/>
    <w:uiPriority w:val="99"/>
    <w:qFormat/>
    <w:rPr>
      <w:rFonts w:hint="eastAsia" w:ascii="宋体" w:hAnsi="Courier New" w:eastAsia="宋体" w:cs="宋体"/>
      <w:sz w:val="21"/>
    </w:rPr>
  </w:style>
  <w:style w:type="paragraph" w:styleId="867">
    <w:name w:val="目录 8"/>
    <w:basedOn w:val="825"/>
    <w:next w:val="825"/>
    <w:link w:val="825"/>
    <w:qFormat/>
    <w:pPr>
      <w:ind w:left="2940"/>
    </w:pPr>
  </w:style>
  <w:style w:type="paragraph" w:styleId="868">
    <w:name w:val="日期"/>
    <w:basedOn w:val="825"/>
    <w:next w:val="825"/>
    <w:link w:val="869"/>
    <w:qFormat/>
    <w:pPr>
      <w:ind w:left="100"/>
    </w:pPr>
    <w:rPr>
      <w:rFonts w:ascii="仿宋_GB2312" w:hAnsi="宋体" w:eastAsia="仿宋_GB2312"/>
      <w:color w:val="000000"/>
      <w:sz w:val="24"/>
    </w:rPr>
  </w:style>
  <w:style w:type="character" w:styleId="869">
    <w:name w:val="日期 字符"/>
    <w:next w:val="869"/>
    <w:link w:val="868"/>
    <w:qFormat/>
    <w:rPr>
      <w:rFonts w:ascii="仿宋_GB2312" w:hAnsi="宋体" w:eastAsia="仿宋_GB2312"/>
      <w:color w:val="000000"/>
      <w:sz w:val="24"/>
      <w:szCs w:val="24"/>
    </w:rPr>
  </w:style>
  <w:style w:type="paragraph" w:styleId="870">
    <w:name w:val="正文文本缩进 2"/>
    <w:basedOn w:val="825"/>
    <w:next w:val="870"/>
    <w:link w:val="871"/>
    <w:qFormat/>
    <w:pPr>
      <w:ind w:firstLine="480"/>
    </w:pPr>
    <w:rPr>
      <w:rFonts w:ascii="仿宋_GB2312" w:eastAsia="仿宋_GB2312"/>
      <w:sz w:val="24"/>
    </w:rPr>
  </w:style>
  <w:style w:type="character" w:styleId="871">
    <w:name w:val="正文文本缩进 2 字符"/>
    <w:next w:val="871"/>
    <w:link w:val="870"/>
    <w:qFormat/>
    <w:rPr>
      <w:rFonts w:ascii="仿宋_GB2312" w:eastAsia="仿宋_GB2312"/>
      <w:sz w:val="24"/>
      <w:szCs w:val="24"/>
    </w:rPr>
  </w:style>
  <w:style w:type="paragraph" w:styleId="872">
    <w:name w:val="批注框文本"/>
    <w:basedOn w:val="825"/>
    <w:next w:val="872"/>
    <w:link w:val="873"/>
    <w:qFormat/>
    <w:rPr>
      <w:sz w:val="18"/>
      <w:szCs w:val="18"/>
    </w:rPr>
  </w:style>
  <w:style w:type="character" w:styleId="873">
    <w:name w:val="批注框文本 字符"/>
    <w:next w:val="873"/>
    <w:link w:val="872"/>
    <w:qFormat/>
    <w:rPr>
      <w:sz w:val="18"/>
      <w:szCs w:val="18"/>
    </w:rPr>
  </w:style>
  <w:style w:type="paragraph" w:styleId="874">
    <w:name w:val="页脚"/>
    <w:basedOn w:val="825"/>
    <w:next w:val="874"/>
    <w:link w:val="875"/>
    <w:uiPriority w:val="99"/>
    <w:qFormat/>
    <w:pPr>
      <w:jc w:val="left"/>
      <w:tabs>
        <w:tab w:val="center" w:pos="4153" w:leader="none"/>
        <w:tab w:val="right" w:pos="8306" w:leader="none"/>
      </w:tabs>
    </w:pPr>
    <w:rPr>
      <w:rFonts w:ascii="宋体"/>
      <w:sz w:val="18"/>
      <w:szCs w:val="20"/>
    </w:rPr>
  </w:style>
  <w:style w:type="character" w:styleId="875">
    <w:name w:val="页脚 字符"/>
    <w:next w:val="875"/>
    <w:link w:val="874"/>
    <w:uiPriority w:val="99"/>
    <w:qFormat/>
    <w:rPr>
      <w:rFonts w:ascii="宋体" w:eastAsia="宋体"/>
      <w:sz w:val="18"/>
      <w:lang w:val="en-US" w:eastAsia="zh-CN" w:bidi="ar-SA"/>
    </w:rPr>
  </w:style>
  <w:style w:type="paragraph" w:styleId="876">
    <w:name w:val="页眉"/>
    <w:basedOn w:val="825"/>
    <w:next w:val="876"/>
    <w:link w:val="877"/>
    <w:qFormat/>
    <w:pPr>
      <w:jc w:val="center"/>
      <w:tabs>
        <w:tab w:val="center" w:pos="4153" w:leader="none"/>
        <w:tab w:val="right" w:pos="8306" w:leader="none"/>
      </w:tabs>
      <w:pBdr>
        <w:bottom w:val="single" w:color="000000" w:sz="6" w:space="1"/>
      </w:pBdr>
    </w:pPr>
    <w:rPr>
      <w:sz w:val="18"/>
      <w:szCs w:val="18"/>
    </w:rPr>
  </w:style>
  <w:style w:type="character" w:styleId="877">
    <w:name w:val="页眉 字符"/>
    <w:next w:val="877"/>
    <w:link w:val="876"/>
    <w:qFormat/>
    <w:rPr>
      <w:rFonts w:eastAsia="宋体"/>
      <w:sz w:val="18"/>
      <w:szCs w:val="18"/>
      <w:lang w:val="en-US" w:eastAsia="zh-CN" w:bidi="ar-SA"/>
    </w:rPr>
  </w:style>
  <w:style w:type="paragraph" w:styleId="878">
    <w:name w:val="目录 1"/>
    <w:basedOn w:val="825"/>
    <w:next w:val="825"/>
    <w:link w:val="825"/>
    <w:uiPriority w:val="39"/>
    <w:qFormat/>
    <w:pPr>
      <w:spacing w:line="300" w:lineRule="auto"/>
      <w:tabs>
        <w:tab w:val="left" w:pos="1050" w:leader="none"/>
        <w:tab w:val="right" w:pos="8937" w:leader="dot"/>
      </w:tabs>
    </w:pPr>
    <w:rPr>
      <w:rFonts w:ascii="宋体" w:hAnsi="宋体"/>
      <w:b/>
      <w:sz w:val="24"/>
    </w:rPr>
  </w:style>
  <w:style w:type="paragraph" w:styleId="879">
    <w:name w:val="目录 4"/>
    <w:basedOn w:val="825"/>
    <w:next w:val="825"/>
    <w:link w:val="825"/>
    <w:qFormat/>
    <w:pPr>
      <w:ind w:left="1260"/>
    </w:pPr>
  </w:style>
  <w:style w:type="paragraph" w:styleId="880">
    <w:name w:val="目录 6"/>
    <w:basedOn w:val="825"/>
    <w:next w:val="825"/>
    <w:link w:val="825"/>
    <w:qFormat/>
    <w:pPr>
      <w:ind w:left="2100"/>
    </w:pPr>
  </w:style>
  <w:style w:type="paragraph" w:styleId="881">
    <w:name w:val="正文文本缩进 3"/>
    <w:basedOn w:val="825"/>
    <w:next w:val="881"/>
    <w:link w:val="882"/>
    <w:qFormat/>
    <w:pPr>
      <w:ind w:left="720" w:firstLine="480"/>
      <w:jc w:val="left"/>
      <w:spacing w:before="120" w:line="22" w:lineRule="atLeast"/>
    </w:pPr>
    <w:rPr>
      <w:rFonts w:ascii="宋体"/>
      <w:sz w:val="24"/>
      <w:szCs w:val="20"/>
    </w:rPr>
  </w:style>
  <w:style w:type="character" w:styleId="882">
    <w:name w:val="正文文本缩进 3 字符"/>
    <w:next w:val="882"/>
    <w:link w:val="881"/>
    <w:qFormat/>
    <w:rPr>
      <w:rFonts w:ascii="宋体"/>
      <w:sz w:val="24"/>
    </w:rPr>
  </w:style>
  <w:style w:type="paragraph" w:styleId="883">
    <w:name w:val="目录 2"/>
    <w:basedOn w:val="825"/>
    <w:next w:val="825"/>
    <w:link w:val="825"/>
    <w:uiPriority w:val="39"/>
    <w:qFormat/>
    <w:pPr>
      <w:ind w:left="420"/>
      <w:spacing w:line="312" w:lineRule="auto"/>
      <w:tabs>
        <w:tab w:val="right" w:pos="8937" w:leader="dot"/>
      </w:tabs>
    </w:pPr>
  </w:style>
  <w:style w:type="paragraph" w:styleId="884">
    <w:name w:val="目录 9"/>
    <w:basedOn w:val="825"/>
    <w:next w:val="825"/>
    <w:link w:val="825"/>
    <w:qFormat/>
    <w:pPr>
      <w:ind w:left="3360"/>
    </w:pPr>
  </w:style>
  <w:style w:type="paragraph" w:styleId="885">
    <w:name w:val="HTML 预设格式"/>
    <w:basedOn w:val="825"/>
    <w:next w:val="885"/>
    <w:link w:val="88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886">
    <w:name w:val="HTML 预设格式 字符"/>
    <w:next w:val="886"/>
    <w:link w:val="885"/>
    <w:qFormat/>
    <w:rPr>
      <w:rFonts w:ascii="宋体" w:hAnsi="宋体" w:cs="宋体"/>
      <w:sz w:val="24"/>
      <w:szCs w:val="24"/>
    </w:rPr>
  </w:style>
  <w:style w:type="paragraph" w:styleId="887">
    <w:name w:val="普通(网站)"/>
    <w:basedOn w:val="825"/>
    <w:next w:val="887"/>
    <w:link w:val="825"/>
    <w:uiPriority w:val="99"/>
    <w:unhideWhenUsed/>
    <w:qFormat/>
    <w:pPr>
      <w:jc w:val="left"/>
      <w:spacing w:before="100" w:beforeAutospacing="1" w:after="100" w:afterAutospacing="1"/>
      <w:widowControl/>
    </w:pPr>
    <w:rPr>
      <w:rFonts w:ascii="宋体" w:hAnsi="宋体" w:cs="宋体"/>
      <w:sz w:val="24"/>
    </w:rPr>
  </w:style>
  <w:style w:type="paragraph" w:styleId="888">
    <w:name w:val="索引 1"/>
    <w:basedOn w:val="825"/>
    <w:next w:val="825"/>
    <w:link w:val="825"/>
    <w:qFormat/>
    <w:rPr>
      <w:szCs w:val="20"/>
    </w:rPr>
  </w:style>
  <w:style w:type="paragraph" w:styleId="889">
    <w:name w:val="标题"/>
    <w:basedOn w:val="825"/>
    <w:next w:val="889"/>
    <w:link w:val="890"/>
    <w:qFormat/>
    <w:pPr>
      <w:jc w:val="center"/>
      <w:outlineLvl w:val="0"/>
    </w:pPr>
    <w:rPr>
      <w:b/>
      <w:sz w:val="32"/>
      <w:szCs w:val="20"/>
    </w:rPr>
  </w:style>
  <w:style w:type="character" w:styleId="890">
    <w:name w:val="标题 字符"/>
    <w:next w:val="890"/>
    <w:link w:val="889"/>
    <w:qFormat/>
    <w:rPr>
      <w:b/>
      <w:sz w:val="32"/>
    </w:rPr>
  </w:style>
  <w:style w:type="paragraph" w:styleId="891">
    <w:name w:val="批注主题"/>
    <w:basedOn w:val="853"/>
    <w:next w:val="853"/>
    <w:link w:val="892"/>
    <w:qFormat/>
    <w:rPr>
      <w:b/>
      <w:bCs/>
    </w:rPr>
  </w:style>
  <w:style w:type="character" w:styleId="892">
    <w:name w:val="批注主题 字符"/>
    <w:next w:val="892"/>
    <w:link w:val="891"/>
    <w:qFormat/>
    <w:rPr>
      <w:rFonts w:ascii="Times New Roman" w:hAnsi="Times New Roman" w:eastAsia="宋体" w:cs="Times New Roman"/>
      <w:b/>
      <w:bCs/>
      <w:sz w:val="21"/>
      <w:szCs w:val="24"/>
      <w:lang w:val="en-US" w:eastAsia="zh-CN" w:bidi="ar-SA"/>
    </w:rPr>
  </w:style>
  <w:style w:type="paragraph" w:styleId="893">
    <w:name w:val="正文首行缩进 2"/>
    <w:basedOn w:val="859"/>
    <w:next w:val="893"/>
    <w:link w:val="894"/>
    <w:qFormat/>
    <w:pPr>
      <w:ind w:left="420" w:firstLine="420"/>
      <w:spacing w:after="120" w:line="480" w:lineRule="exact"/>
    </w:pPr>
    <w:rPr>
      <w:szCs w:val="20"/>
    </w:rPr>
  </w:style>
  <w:style w:type="character" w:styleId="894">
    <w:name w:val="正文首行缩进 2 字符"/>
    <w:next w:val="894"/>
    <w:link w:val="893"/>
    <w:qFormat/>
    <w:rPr>
      <w:rFonts w:eastAsia="宋体"/>
      <w:sz w:val="24"/>
      <w:szCs w:val="24"/>
      <w:lang w:val="en-US" w:eastAsia="zh-CN" w:bidi="ar-SA"/>
    </w:rPr>
  </w:style>
  <w:style w:type="table" w:styleId="895">
    <w:name w:val="网格型"/>
    <w:basedOn w:val="836"/>
    <w:next w:val="895"/>
    <w:link w:val="825"/>
    <w:uiPriority w:val="39"/>
    <w:qFormat/>
    <w:tblPr/>
  </w:style>
  <w:style w:type="table" w:styleId="896">
    <w:name w:val="中等深浅网格 1 - 着色 2"/>
    <w:basedOn w:val="836"/>
    <w:next w:val="896"/>
    <w:link w:val="825"/>
    <w:qFormat/>
    <w:rPr>
      <w:sz w:val="21"/>
      <w:szCs w:val="24"/>
    </w:rPr>
    <w:tblPr/>
  </w:style>
  <w:style w:type="character" w:styleId="897">
    <w:name w:val="要点"/>
    <w:next w:val="897"/>
    <w:link w:val="825"/>
    <w:qFormat/>
    <w:rPr>
      <w:b/>
      <w:bCs/>
    </w:rPr>
  </w:style>
  <w:style w:type="character" w:styleId="898">
    <w:name w:val="页码"/>
    <w:next w:val="898"/>
    <w:link w:val="825"/>
    <w:qFormat/>
  </w:style>
  <w:style w:type="character" w:styleId="899">
    <w:name w:val="访问过的超链接"/>
    <w:next w:val="899"/>
    <w:link w:val="825"/>
    <w:qFormat/>
    <w:rPr>
      <w:color w:val="800080"/>
      <w:u w:val="single"/>
    </w:rPr>
  </w:style>
  <w:style w:type="character" w:styleId="900">
    <w:name w:val="强调"/>
    <w:next w:val="900"/>
    <w:link w:val="825"/>
    <w:qFormat/>
    <w:rPr>
      <w:color w:val="cc0033"/>
    </w:rPr>
  </w:style>
  <w:style w:type="character" w:styleId="901">
    <w:name w:val="超链接"/>
    <w:next w:val="901"/>
    <w:link w:val="825"/>
    <w:uiPriority w:val="99"/>
    <w:qFormat/>
    <w:rPr>
      <w:color w:val="0000ff"/>
      <w:u w:val="single"/>
    </w:rPr>
  </w:style>
  <w:style w:type="character" w:styleId="902">
    <w:name w:val="批注引用"/>
    <w:next w:val="902"/>
    <w:link w:val="825"/>
    <w:uiPriority w:val="99"/>
    <w:qFormat/>
    <w:rPr>
      <w:sz w:val="21"/>
      <w:szCs w:val="21"/>
    </w:rPr>
  </w:style>
  <w:style w:type="character" w:styleId="903">
    <w:name w:val="HTML 引文"/>
    <w:next w:val="903"/>
    <w:link w:val="825"/>
    <w:qFormat/>
    <w:rPr>
      <w:i/>
      <w:iCs/>
    </w:rPr>
  </w:style>
  <w:style w:type="character" w:styleId="904">
    <w:name w:val="批注文字 字符"/>
    <w:next w:val="904"/>
    <w:link w:val="825"/>
    <w:uiPriority w:val="99"/>
    <w:qFormat/>
    <w:rPr>
      <w:rFonts w:ascii="Times New Roman" w:hAnsi="Times New Roman" w:eastAsia="宋体" w:cs="Times New Roman"/>
      <w:sz w:val="24"/>
      <w:lang w:val="en-US" w:eastAsia="zh-CN" w:bidi="ar-SA"/>
    </w:rPr>
  </w:style>
  <w:style w:type="character" w:styleId="905">
    <w:name w:val="c21"/>
    <w:next w:val="905"/>
    <w:link w:val="825"/>
    <w:qFormat/>
    <w:rPr>
      <w:rFonts w:ascii="ˎ̥" w:hAnsi="ˎ̥"/>
      <w:color w:val="000000"/>
      <w:sz w:val="20"/>
      <w:szCs w:val="20"/>
      <w:u w:val="none"/>
    </w:rPr>
  </w:style>
  <w:style w:type="character" w:styleId="906">
    <w:name w:val="title4"/>
    <w:next w:val="906"/>
    <w:link w:val="825"/>
    <w:qFormat/>
    <w:rPr>
      <w:b/>
      <w:bCs/>
      <w:color w:val="1d87b3"/>
      <w:sz w:val="15"/>
      <w:szCs w:val="15"/>
    </w:rPr>
  </w:style>
  <w:style w:type="character" w:styleId="907">
    <w:name w:val="标题 2 Char Char"/>
    <w:next w:val="907"/>
    <w:link w:val="825"/>
    <w:qFormat/>
    <w:rPr>
      <w:rFonts w:ascii="Arial" w:hAnsi="Arial" w:eastAsia="黑体"/>
      <w:b/>
      <w:bCs/>
      <w:sz w:val="32"/>
      <w:szCs w:val="32"/>
      <w:lang w:val="en-US" w:eastAsia="zh-CN" w:bidi="ar-SA"/>
    </w:rPr>
  </w:style>
  <w:style w:type="character" w:styleId="908">
    <w:name w:val="black1"/>
    <w:next w:val="908"/>
    <w:link w:val="825"/>
    <w:qFormat/>
    <w:rPr>
      <w:color w:val="000000"/>
    </w:rPr>
  </w:style>
  <w:style w:type="character" w:styleId="909">
    <w:name w:val="street-address"/>
    <w:next w:val="909"/>
    <w:link w:val="825"/>
    <w:qFormat/>
  </w:style>
  <w:style w:type="character" w:styleId="910">
    <w:name w:val="locality"/>
    <w:next w:val="910"/>
    <w:link w:val="825"/>
    <w:qFormat/>
  </w:style>
  <w:style w:type="character" w:styleId="911">
    <w:name w:val="正文文本缩进 Char1"/>
    <w:next w:val="911"/>
    <w:link w:val="912"/>
    <w:qFormat/>
    <w:rPr>
      <w:rFonts w:ascii="宋体" w:hAnsi="宋体" w:eastAsia="宋体"/>
      <w:sz w:val="24"/>
      <w:szCs w:val="24"/>
      <w:lang w:bidi="ar-SA"/>
    </w:rPr>
  </w:style>
  <w:style w:type="paragraph" w:styleId="912">
    <w:name w:val="正文文本缩进1"/>
    <w:basedOn w:val="825"/>
    <w:next w:val="912"/>
    <w:link w:val="911"/>
    <w:qFormat/>
    <w:pPr>
      <w:ind w:firstLine="480"/>
      <w:spacing w:line="480" w:lineRule="exact"/>
    </w:pPr>
    <w:rPr>
      <w:rFonts w:ascii="宋体" w:hAnsi="宋体"/>
      <w:sz w:val="24"/>
    </w:rPr>
  </w:style>
  <w:style w:type="character" w:styleId="913">
    <w:name w:val="Char Char11"/>
    <w:next w:val="913"/>
    <w:link w:val="825"/>
    <w:qFormat/>
    <w:rPr>
      <w:rFonts w:ascii="宋体" w:eastAsia="宋体"/>
      <w:b/>
      <w:sz w:val="24"/>
      <w:u w:val="single"/>
      <w:lang w:val="en-US" w:eastAsia="zh-CN" w:bidi="ar-SA"/>
    </w:rPr>
  </w:style>
  <w:style w:type="character" w:styleId="914">
    <w:name w:val="txt"/>
    <w:next w:val="914"/>
    <w:link w:val="825"/>
    <w:qFormat/>
  </w:style>
  <w:style w:type="character" w:styleId="915">
    <w:name w:val="正文缩进 Char Char"/>
    <w:next w:val="915"/>
    <w:link w:val="916"/>
    <w:qFormat/>
    <w:rPr>
      <w:rFonts w:ascii="宋体" w:eastAsia="宋体"/>
      <w:color w:val="000000"/>
      <w:sz w:val="28"/>
      <w:lang w:bidi="ar-SA"/>
    </w:rPr>
  </w:style>
  <w:style w:type="paragraph" w:styleId="916">
    <w:name w:val="正文缩进1"/>
    <w:basedOn w:val="825"/>
    <w:next w:val="916"/>
    <w:link w:val="915"/>
    <w:qFormat/>
    <w:pPr>
      <w:ind w:firstLine="567"/>
      <w:spacing w:line="480" w:lineRule="exact"/>
      <w:widowControl/>
    </w:pPr>
    <w:rPr>
      <w:rFonts w:ascii="宋体"/>
      <w:color w:val="000000"/>
      <w:sz w:val="28"/>
      <w:szCs w:val="20"/>
    </w:rPr>
  </w:style>
  <w:style w:type="character" w:styleId="917">
    <w:name w:val="普通文字1 Char1"/>
    <w:next w:val="917"/>
    <w:link w:val="825"/>
    <w:qFormat/>
    <w:rPr>
      <w:rFonts w:ascii="宋体" w:hAnsi="Courier New" w:eastAsia="宋体"/>
      <w:sz w:val="21"/>
      <w:lang w:val="en-US" w:eastAsia="zh-CN" w:bidi="ar-SA"/>
    </w:rPr>
  </w:style>
  <w:style w:type="character" w:styleId="918">
    <w:name w:val="chanpin1"/>
    <w:next w:val="918"/>
    <w:link w:val="825"/>
    <w:qFormat/>
    <w:rPr>
      <w:rFonts w:ascii="ˎ̥" w:hAnsi="ˎ̥"/>
      <w:color w:val="000000"/>
      <w:sz w:val="20"/>
      <w:szCs w:val="20"/>
      <w:u w:val="none"/>
    </w:rPr>
  </w:style>
  <w:style w:type="character" w:styleId="919">
    <w:name w:val="列出段落 字符"/>
    <w:next w:val="919"/>
    <w:link w:val="920"/>
    <w:uiPriority w:val="34"/>
    <w:qFormat/>
    <w:rPr>
      <w:rFonts w:ascii="Calibri" w:hAnsi="Calibri" w:eastAsia="宋体"/>
      <w:sz w:val="21"/>
      <w:szCs w:val="22"/>
      <w:lang w:val="en-US" w:eastAsia="zh-CN" w:bidi="ar-SA"/>
    </w:rPr>
  </w:style>
  <w:style w:type="paragraph" w:styleId="920">
    <w:name w:val="列出段落"/>
    <w:basedOn w:val="825"/>
    <w:next w:val="920"/>
    <w:link w:val="919"/>
    <w:uiPriority w:val="34"/>
    <w:qFormat/>
    <w:pPr>
      <w:ind w:firstLine="420"/>
    </w:pPr>
    <w:rPr>
      <w:rFonts w:ascii="Calibri" w:hAnsi="Calibri"/>
      <w:szCs w:val="22"/>
    </w:rPr>
  </w:style>
  <w:style w:type="character" w:styleId="921">
    <w:name w:val="标题 3 Char Char"/>
    <w:next w:val="921"/>
    <w:link w:val="825"/>
    <w:qFormat/>
    <w:rPr>
      <w:rFonts w:eastAsia="宋体"/>
      <w:b/>
      <w:bCs/>
      <w:sz w:val="32"/>
      <w:szCs w:val="32"/>
      <w:lang w:val="en-US" w:eastAsia="zh-CN" w:bidi="ar-SA"/>
    </w:rPr>
  </w:style>
  <w:style w:type="character" w:styleId="922">
    <w:name w:val="段1 Char"/>
    <w:next w:val="922"/>
    <w:link w:val="825"/>
    <w:qFormat/>
    <w:rPr>
      <w:rFonts w:ascii="宋体" w:eastAsia="宋体"/>
      <w:sz w:val="24"/>
      <w:lang w:val="en-US" w:eastAsia="zh-CN" w:bidi="ar-SA"/>
    </w:rPr>
  </w:style>
  <w:style w:type="character" w:styleId="923">
    <w:name w:val="chanpin拷贝"/>
    <w:next w:val="923"/>
    <w:link w:val="825"/>
    <w:qFormat/>
  </w:style>
  <w:style w:type="character" w:styleId="924">
    <w:name w:val="纯文本 Char1"/>
    <w:next w:val="924"/>
    <w:link w:val="825"/>
    <w:qFormat/>
    <w:rPr>
      <w:rFonts w:ascii="宋体" w:hAnsi="Courier New" w:eastAsia="宋体"/>
      <w:sz w:val="21"/>
      <w:lang w:val="en-US" w:eastAsia="zh-CN" w:bidi="ar-SA"/>
    </w:rPr>
  </w:style>
  <w:style w:type="character" w:styleId="925">
    <w:name w:val="apple-style-span"/>
    <w:next w:val="925"/>
    <w:link w:val="825"/>
    <w:qFormat/>
    <w:rPr>
      <w:rFonts w:cs="Times New Roman"/>
    </w:rPr>
  </w:style>
  <w:style w:type="paragraph" w:styleId="926">
    <w:name w:val="二级条标题"/>
    <w:basedOn w:val="927"/>
    <w:next w:val="825"/>
    <w:link w:val="825"/>
    <w:qFormat/>
    <w:pPr>
      <w:numPr>
        <w:ilvl w:val="0"/>
        <w:numId w:val="0"/>
      </w:numPr>
      <w:ind w:hanging="840"/>
      <w:tabs>
        <w:tab w:val="left" w:pos="360" w:leader="none"/>
        <w:tab w:val="left" w:pos="840" w:leader="none"/>
      </w:tabs>
      <w:outlineLvl w:val="2"/>
    </w:pPr>
    <w:rPr>
      <w:rFonts w:ascii="宋体" w:eastAsia="宋体"/>
      <w:b w:val="0"/>
    </w:rPr>
  </w:style>
  <w:style w:type="paragraph" w:styleId="927">
    <w:name w:val="一级条标题"/>
    <w:basedOn w:val="928"/>
    <w:next w:val="825"/>
    <w:link w:val="825"/>
    <w:qFormat/>
    <w:pPr>
      <w:numPr>
        <w:ilvl w:val="1"/>
      </w:numPr>
      <w:ind w:left="0" w:hanging="840"/>
      <w:tabs>
        <w:tab w:val="left" w:pos="360" w:leader="none"/>
        <w:tab w:val="left" w:pos="840" w:leader="none"/>
      </w:tabs>
      <w:outlineLvl w:val="1"/>
    </w:pPr>
  </w:style>
  <w:style w:type="paragraph" w:styleId="928">
    <w:name w:val="章标题"/>
    <w:next w:val="825"/>
    <w:link w:val="825"/>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29">
    <w:name w:val="font7"/>
    <w:basedOn w:val="825"/>
    <w:next w:val="929"/>
    <w:link w:val="825"/>
    <w:qFormat/>
    <w:pPr>
      <w:jc w:val="left"/>
      <w:spacing w:before="100" w:beforeAutospacing="1" w:after="100" w:afterAutospacing="1"/>
      <w:widowControl/>
    </w:pPr>
    <w:rPr>
      <w:rFonts w:eastAsia="Arial Unicode MS"/>
      <w:b/>
      <w:bCs/>
      <w:color w:val="000000"/>
      <w:sz w:val="20"/>
      <w:szCs w:val="20"/>
    </w:rPr>
  </w:style>
  <w:style w:type="paragraph" w:styleId="930">
    <w:name w:val="字元 字元"/>
    <w:basedOn w:val="825"/>
    <w:next w:val="930"/>
    <w:link w:val="825"/>
    <w:qFormat/>
    <w:rPr>
      <w:rFonts w:ascii="Tahoma" w:hAnsi="Tahoma"/>
      <w:sz w:val="24"/>
      <w:szCs w:val="20"/>
    </w:rPr>
  </w:style>
  <w:style w:type="paragraph" w:styleId="931">
    <w:name w:val="Char3 Char Char Char"/>
    <w:basedOn w:val="825"/>
    <w:next w:val="931"/>
    <w:link w:val="825"/>
    <w:qFormat/>
    <w:rPr>
      <w:rFonts w:ascii="Tahoma" w:hAnsi="Tahoma"/>
      <w:sz w:val="24"/>
      <w:szCs w:val="20"/>
    </w:rPr>
  </w:style>
  <w:style w:type="paragraph" w:styleId="932">
    <w:name w:val="font6"/>
    <w:basedOn w:val="825"/>
    <w:next w:val="932"/>
    <w:link w:val="825"/>
    <w:qFormat/>
    <w:pPr>
      <w:jc w:val="left"/>
      <w:spacing w:before="100" w:beforeAutospacing="1" w:after="100" w:afterAutospacing="1"/>
      <w:widowControl/>
    </w:pPr>
    <w:rPr>
      <w:rFonts w:ascii="宋体" w:hAnsi="宋体" w:cs="宋体"/>
      <w:sz w:val="20"/>
      <w:szCs w:val="20"/>
    </w:rPr>
  </w:style>
  <w:style w:type="paragraph" w:styleId="933">
    <w:name w:val="项目编号2"/>
    <w:basedOn w:val="934"/>
    <w:next w:val="933"/>
    <w:link w:val="825"/>
    <w:qFormat/>
    <w:pPr>
      <w:numPr>
        <w:numId w:val="3"/>
      </w:numPr>
    </w:pPr>
  </w:style>
  <w:style w:type="paragraph" w:styleId="934">
    <w:name w:val="项目编号1"/>
    <w:basedOn w:val="825"/>
    <w:next w:val="934"/>
    <w:link w:val="825"/>
    <w:qFormat/>
    <w:pPr>
      <w:numPr>
        <w:ilvl w:val="0"/>
        <w:numId w:val="2"/>
      </w:numPr>
      <w:spacing w:before="100" w:beforeAutospacing="1" w:after="100" w:afterAutospacing="1" w:line="360" w:lineRule="auto"/>
    </w:pPr>
    <w:rPr>
      <w:sz w:val="24"/>
    </w:rPr>
  </w:style>
  <w:style w:type="paragraph" w:styleId="935">
    <w:name w:val="图中文字"/>
    <w:basedOn w:val="825"/>
    <w:next w:val="935"/>
    <w:link w:val="825"/>
    <w:qFormat/>
    <w:pPr>
      <w:jc w:val="center"/>
      <w:spacing w:line="0" w:lineRule="atLeast"/>
    </w:pPr>
    <w:rPr>
      <w:sz w:val="24"/>
      <w:szCs w:val="20"/>
    </w:rPr>
  </w:style>
  <w:style w:type="paragraph" w:styleId="936">
    <w:name w:val="xl46"/>
    <w:basedOn w:val="825"/>
    <w:next w:val="936"/>
    <w:link w:val="82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37">
    <w:name w:val="xl25"/>
    <w:basedOn w:val="825"/>
    <w:next w:val="937"/>
    <w:link w:val="8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38">
    <w:name w:val="Char2"/>
    <w:basedOn w:val="825"/>
    <w:next w:val="938"/>
    <w:link w:val="825"/>
    <w:qFormat/>
    <w:rPr>
      <w:rFonts w:ascii="Tahoma" w:hAnsi="Tahoma"/>
      <w:sz w:val="24"/>
      <w:szCs w:val="20"/>
    </w:rPr>
  </w:style>
  <w:style w:type="paragraph" w:styleId="939">
    <w:name w:val="xl35"/>
    <w:basedOn w:val="825"/>
    <w:next w:val="939"/>
    <w:link w:val="82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40">
    <w:name w:val="xl40"/>
    <w:basedOn w:val="825"/>
    <w:next w:val="940"/>
    <w:link w:val="8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41">
    <w:name w:val="xl52"/>
    <w:basedOn w:val="825"/>
    <w:next w:val="941"/>
    <w:link w:val="82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42">
    <w:name w:val="xl43"/>
    <w:basedOn w:val="825"/>
    <w:next w:val="942"/>
    <w:link w:val="82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43">
    <w:name w:val="background1"/>
    <w:basedOn w:val="825"/>
    <w:next w:val="943"/>
    <w:link w:val="825"/>
    <w:qFormat/>
    <w:pPr>
      <w:jc w:val="left"/>
      <w:spacing w:before="100" w:beforeAutospacing="1" w:after="100" w:afterAutospacing="1"/>
      <w:widowControl/>
    </w:pPr>
    <w:rPr>
      <w:rFonts w:ascii="宋体" w:hAnsi="宋体" w:cs="宋体"/>
      <w:sz w:val="24"/>
    </w:rPr>
  </w:style>
  <w:style w:type="paragraph" w:styleId="944">
    <w:name w:val="Char Char Char Char Char Char Char"/>
    <w:basedOn w:val="825"/>
    <w:next w:val="944"/>
    <w:link w:val="825"/>
    <w:qFormat/>
    <w:pPr>
      <w:ind w:firstLine="200"/>
      <w:spacing w:line="360" w:lineRule="auto"/>
    </w:pPr>
    <w:rPr>
      <w:rFonts w:eastAsia="仿宋_GB2312"/>
      <w:sz w:val="24"/>
    </w:rPr>
  </w:style>
  <w:style w:type="paragraph" w:styleId="945">
    <w:name w:val="xl38"/>
    <w:basedOn w:val="825"/>
    <w:next w:val="945"/>
    <w:link w:val="8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46">
    <w:name w:val="xl36"/>
    <w:basedOn w:val="825"/>
    <w:next w:val="946"/>
    <w:link w:val="825"/>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47">
    <w:name w:val="正文 + 宋体"/>
    <w:basedOn w:val="825"/>
    <w:next w:val="947"/>
    <w:link w:val="825"/>
    <w:qFormat/>
    <w:pPr>
      <w:ind w:left="360" w:hanging="360"/>
      <w:jc w:val="left"/>
      <w:widowControl/>
    </w:pPr>
    <w:rPr>
      <w:rFonts w:ascii="宋体" w:hAnsi="宋体" w:cs="宋体"/>
      <w:b/>
      <w:bCs/>
      <w:color w:val="000000"/>
      <w:sz w:val="18"/>
      <w:szCs w:val="18"/>
    </w:rPr>
  </w:style>
  <w:style w:type="paragraph" w:styleId="948">
    <w:name w:val="正文列项_数字"/>
    <w:basedOn w:val="825"/>
    <w:next w:val="948"/>
    <w:link w:val="825"/>
    <w:qFormat/>
    <w:pPr>
      <w:numPr>
        <w:ilvl w:val="7"/>
        <w:numId w:val="1"/>
      </w:numPr>
      <w:ind w:left="680" w:hanging="150"/>
      <w:spacing w:line="460" w:lineRule="exact"/>
      <w:tabs>
        <w:tab w:val="clear" w:pos="860" w:leader="none"/>
      </w:tabs>
      <w:outlineLvl w:val="7"/>
    </w:pPr>
    <w:rPr>
      <w:rFonts w:ascii="宋体"/>
      <w:sz w:val="28"/>
      <w:szCs w:val="20"/>
    </w:rPr>
  </w:style>
  <w:style w:type="paragraph" w:styleId="949">
    <w:name w:val="xl39"/>
    <w:basedOn w:val="825"/>
    <w:next w:val="949"/>
    <w:link w:val="8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50">
    <w:name w:val="xl37"/>
    <w:basedOn w:val="825"/>
    <w:next w:val="950"/>
    <w:link w:val="825"/>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51">
    <w:name w:val="xl32"/>
    <w:basedOn w:val="825"/>
    <w:next w:val="951"/>
    <w:link w:val="82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52">
    <w:name w:val="font8"/>
    <w:basedOn w:val="825"/>
    <w:next w:val="952"/>
    <w:link w:val="825"/>
    <w:qFormat/>
    <w:pPr>
      <w:jc w:val="left"/>
      <w:spacing w:before="100" w:beforeAutospacing="1" w:after="100" w:afterAutospacing="1"/>
      <w:widowControl/>
    </w:pPr>
    <w:rPr>
      <w:sz w:val="36"/>
      <w:szCs w:val="36"/>
    </w:rPr>
  </w:style>
  <w:style w:type="paragraph" w:styleId="953">
    <w:name w:val="Char"/>
    <w:basedOn w:val="825"/>
    <w:next w:val="953"/>
    <w:link w:val="825"/>
    <w:qFormat/>
    <w:pPr>
      <w:tabs>
        <w:tab w:val="left" w:pos="360" w:leader="none"/>
      </w:tabs>
    </w:pPr>
    <w:rPr>
      <w:sz w:val="24"/>
    </w:rPr>
  </w:style>
  <w:style w:type="paragraph" w:styleId="954">
    <w:name w:val="Char Char Char Char Char Char Char Char Char Char Char Char Char Char Char Char"/>
    <w:basedOn w:val="825"/>
    <w:next w:val="954"/>
    <w:link w:val="825"/>
    <w:qFormat/>
    <w:pPr>
      <w:jc w:val="center"/>
      <w:spacing w:after="160" w:line="240" w:lineRule="exact"/>
      <w:widowControl/>
    </w:pPr>
    <w:rPr>
      <w:rFonts w:ascii="宋体" w:hAnsi="宋体"/>
      <w:b/>
      <w:sz w:val="30"/>
      <w:szCs w:val="30"/>
      <w:lang w:eastAsia="en-US"/>
    </w:rPr>
  </w:style>
  <w:style w:type="paragraph" w:styleId="955">
    <w:name w:val="xl45"/>
    <w:basedOn w:val="825"/>
    <w:next w:val="955"/>
    <w:link w:val="825"/>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56">
    <w:name w:val="Char Char1 Char Char Char Char Char Char"/>
    <w:basedOn w:val="825"/>
    <w:next w:val="956"/>
    <w:link w:val="825"/>
    <w:qFormat/>
    <w:pPr>
      <w:jc w:val="left"/>
      <w:spacing w:after="160" w:line="240" w:lineRule="exact"/>
      <w:widowControl/>
    </w:pPr>
    <w:rPr>
      <w:rFonts w:ascii="Verdana" w:hAnsi="Verdana" w:eastAsia="仿宋_GB2312"/>
      <w:sz w:val="24"/>
      <w:szCs w:val="20"/>
      <w:lang w:eastAsia="en-US"/>
    </w:rPr>
  </w:style>
  <w:style w:type="paragraph" w:styleId="957">
    <w:name w:val="Char Char1"/>
    <w:basedOn w:val="851"/>
    <w:next w:val="957"/>
    <w:link w:val="825"/>
    <w:qFormat/>
    <w:rPr>
      <w:rFonts w:ascii="Tahoma" w:hAnsi="Tahoma"/>
      <w:sz w:val="24"/>
    </w:rPr>
  </w:style>
  <w:style w:type="paragraph" w:styleId="958">
    <w:name w:val="xl26"/>
    <w:basedOn w:val="825"/>
    <w:next w:val="958"/>
    <w:link w:val="8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59">
    <w:name w:val="xl30"/>
    <w:basedOn w:val="825"/>
    <w:next w:val="959"/>
    <w:link w:val="8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60">
    <w:name w:val="xl41"/>
    <w:basedOn w:val="825"/>
    <w:next w:val="960"/>
    <w:link w:val="82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61">
    <w:name w:val="样式 宋体 五号 行距: 单倍行距"/>
    <w:basedOn w:val="825"/>
    <w:next w:val="961"/>
    <w:link w:val="825"/>
    <w:qFormat/>
    <w:pPr>
      <w:jc w:val="left"/>
    </w:pPr>
    <w:rPr>
      <w:rFonts w:ascii="宋体" w:hAnsi="宋体"/>
      <w:szCs w:val="20"/>
    </w:rPr>
  </w:style>
  <w:style w:type="paragraph" w:styleId="962">
    <w:name w:val="Char1 Char Char Char1"/>
    <w:basedOn w:val="825"/>
    <w:next w:val="962"/>
    <w:link w:val="825"/>
    <w:qFormat/>
    <w:rPr>
      <w:rFonts w:ascii="Tahoma" w:hAnsi="Tahoma" w:cs="仿宋_GB2312"/>
      <w:sz w:val="24"/>
      <w:szCs w:val="28"/>
    </w:rPr>
  </w:style>
  <w:style w:type="paragraph" w:styleId="963">
    <w:name w:val="四级条标题"/>
    <w:basedOn w:val="964"/>
    <w:next w:val="825"/>
    <w:link w:val="825"/>
    <w:qFormat/>
    <w:pPr>
      <w:numPr>
        <w:ilvl w:val="4"/>
      </w:numPr>
      <w:ind w:left="0" w:hanging="840"/>
      <w:tabs>
        <w:tab w:val="left" w:pos="360" w:leader="none"/>
        <w:tab w:val="left" w:pos="840" w:leader="none"/>
      </w:tabs>
      <w:outlineLvl w:val="4"/>
    </w:pPr>
  </w:style>
  <w:style w:type="paragraph" w:styleId="964">
    <w:name w:val="三级条标题"/>
    <w:basedOn w:val="926"/>
    <w:next w:val="825"/>
    <w:link w:val="825"/>
    <w:qFormat/>
    <w:pPr>
      <w:numPr>
        <w:ilvl w:val="3"/>
        <w:numId w:val="1"/>
      </w:numPr>
      <w:ind w:left="0" w:hanging="840"/>
      <w:tabs>
        <w:tab w:val="left" w:pos="360" w:leader="none"/>
        <w:tab w:val="left" w:pos="840" w:leader="none"/>
      </w:tabs>
      <w:outlineLvl w:val="3"/>
    </w:pPr>
  </w:style>
  <w:style w:type="paragraph" w:styleId="965">
    <w:name w:val="??"/>
    <w:next w:val="965"/>
    <w:link w:val="825"/>
    <w:qFormat/>
    <w:pPr>
      <w:jc w:val="both"/>
      <w:widowControl w:val="off"/>
    </w:pPr>
    <w:rPr>
      <w:sz w:val="21"/>
      <w:lang w:val="en-US" w:eastAsia="en-US" w:bidi="ar-SA"/>
    </w:rPr>
  </w:style>
  <w:style w:type="paragraph" w:styleId="966">
    <w:name w:val="样式 标题 2 + 宋体 五号 行距: 单倍行距"/>
    <w:basedOn w:val="827"/>
    <w:next w:val="966"/>
    <w:link w:val="825"/>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67">
    <w:name w:val="List Paragraph1"/>
    <w:basedOn w:val="825"/>
    <w:next w:val="967"/>
    <w:link w:val="825"/>
    <w:qFormat/>
    <w:pPr>
      <w:ind w:firstLine="420"/>
    </w:pPr>
    <w:rPr>
      <w:rFonts w:ascii="Calibri" w:hAnsi="Calibri"/>
      <w:szCs w:val="22"/>
    </w:rPr>
  </w:style>
  <w:style w:type="paragraph" w:styleId="968">
    <w:name w:val="项目符号1"/>
    <w:basedOn w:val="969"/>
    <w:next w:val="968"/>
    <w:link w:val="825"/>
    <w:qFormat/>
    <w:pPr>
      <w:ind w:left="-25" w:firstLine="0"/>
    </w:pPr>
  </w:style>
  <w:style w:type="paragraph" w:styleId="969">
    <w:name w:val="正文文本样式"/>
    <w:basedOn w:val="825"/>
    <w:next w:val="969"/>
    <w:link w:val="825"/>
    <w:qFormat/>
    <w:pPr>
      <w:ind w:firstLine="482"/>
      <w:spacing w:line="360" w:lineRule="auto"/>
    </w:pPr>
    <w:rPr>
      <w:rFonts w:cs="宋体"/>
      <w:sz w:val="24"/>
      <w:szCs w:val="20"/>
    </w:rPr>
  </w:style>
  <w:style w:type="paragraph" w:styleId="970">
    <w:name w:val="xl27"/>
    <w:basedOn w:val="825"/>
    <w:next w:val="970"/>
    <w:link w:val="8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71">
    <w:name w:val="font5"/>
    <w:basedOn w:val="825"/>
    <w:next w:val="971"/>
    <w:link w:val="825"/>
    <w:qFormat/>
    <w:pPr>
      <w:jc w:val="left"/>
      <w:spacing w:before="100" w:beforeAutospacing="1" w:after="100" w:afterAutospacing="1"/>
      <w:widowControl/>
    </w:pPr>
    <w:rPr>
      <w:rFonts w:ascii="宋体" w:hAnsi="宋体" w:cs="宋体"/>
      <w:sz w:val="18"/>
      <w:szCs w:val="18"/>
    </w:rPr>
  </w:style>
  <w:style w:type="paragraph" w:styleId="972">
    <w:name w:val="五级条标题"/>
    <w:basedOn w:val="963"/>
    <w:next w:val="825"/>
    <w:link w:val="825"/>
    <w:qFormat/>
    <w:pPr>
      <w:numPr>
        <w:ilvl w:val="5"/>
      </w:numPr>
      <w:ind w:left="0" w:hanging="840"/>
      <w:tabs>
        <w:tab w:val="left" w:pos="360" w:leader="none"/>
        <w:tab w:val="left" w:pos="840" w:leader="none"/>
      </w:tabs>
      <w:outlineLvl w:val="5"/>
    </w:pPr>
  </w:style>
  <w:style w:type="paragraph" w:styleId="973">
    <w:name w:val="xl49"/>
    <w:basedOn w:val="825"/>
    <w:next w:val="973"/>
    <w:link w:val="8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74">
    <w:name w:val="文档正文"/>
    <w:basedOn w:val="825"/>
    <w:next w:val="974"/>
    <w:link w:val="825"/>
    <w:qFormat/>
    <w:pPr>
      <w:spacing w:before="120" w:after="120" w:line="180" w:lineRule="auto"/>
    </w:pPr>
    <w:rPr>
      <w:rFonts w:ascii="Arial" w:hAnsi="Arial"/>
      <w:szCs w:val="20"/>
    </w:rPr>
  </w:style>
  <w:style w:type="paragraph" w:styleId="975">
    <w:name w:val="xl33"/>
    <w:basedOn w:val="825"/>
    <w:next w:val="975"/>
    <w:link w:val="8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76">
    <w:name w:val="xl42"/>
    <w:basedOn w:val="825"/>
    <w:next w:val="976"/>
    <w:link w:val="8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77">
    <w:name w:val="Char Char Char1 Char"/>
    <w:basedOn w:val="825"/>
    <w:next w:val="977"/>
    <w:link w:val="825"/>
    <w:qFormat/>
    <w:rPr>
      <w:rFonts w:ascii="Tahoma" w:hAnsi="Tahoma"/>
      <w:sz w:val="24"/>
      <w:szCs w:val="20"/>
    </w:rPr>
  </w:style>
  <w:style w:type="paragraph" w:styleId="978">
    <w:name w:val="xl44"/>
    <w:basedOn w:val="825"/>
    <w:next w:val="978"/>
    <w:link w:val="82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79">
    <w:name w:val="1名"/>
    <w:basedOn w:val="825"/>
    <w:next w:val="979"/>
    <w:link w:val="825"/>
    <w:qFormat/>
    <w:pPr>
      <w:numPr>
        <w:ilvl w:val="0"/>
        <w:numId w:val="5"/>
      </w:numPr>
      <w:spacing w:before="120"/>
      <w:tabs>
        <w:tab w:val="left" w:pos="360" w:leader="none"/>
      </w:tabs>
    </w:pPr>
    <w:rPr>
      <w:rFonts w:ascii="宋体"/>
      <w:sz w:val="28"/>
      <w:szCs w:val="20"/>
    </w:rPr>
  </w:style>
  <w:style w:type="paragraph" w:styleId="980">
    <w:name w:val="font9"/>
    <w:basedOn w:val="825"/>
    <w:next w:val="980"/>
    <w:link w:val="825"/>
    <w:qFormat/>
    <w:pPr>
      <w:jc w:val="left"/>
      <w:spacing w:before="100" w:beforeAutospacing="1" w:after="100" w:afterAutospacing="1"/>
      <w:widowControl/>
    </w:pPr>
    <w:rPr>
      <w:rFonts w:hint="eastAsia" w:ascii="宋体" w:hAnsi="宋体" w:cs="Arial Unicode MS"/>
      <w:color w:val="000000"/>
      <w:sz w:val="20"/>
      <w:szCs w:val="20"/>
    </w:rPr>
  </w:style>
  <w:style w:type="paragraph" w:styleId="981">
    <w:name w:val="Char Char Char1 Char1"/>
    <w:basedOn w:val="825"/>
    <w:next w:val="981"/>
    <w:link w:val="825"/>
    <w:qFormat/>
    <w:rPr>
      <w:rFonts w:ascii="Tahoma" w:hAnsi="Tahoma"/>
      <w:sz w:val="24"/>
      <w:szCs w:val="20"/>
    </w:rPr>
  </w:style>
  <w:style w:type="paragraph" w:styleId="982">
    <w:name w:val="Char Char Char Char Char Char Char Char Char Char"/>
    <w:basedOn w:val="825"/>
    <w:next w:val="982"/>
    <w:link w:val="825"/>
    <w:qFormat/>
  </w:style>
  <w:style w:type="paragraph" w:styleId="983">
    <w:name w:val="Char Char1 Char Char Char Char Char Char Char Char"/>
    <w:basedOn w:val="825"/>
    <w:next w:val="983"/>
    <w:link w:val="825"/>
    <w:qFormat/>
    <w:pPr>
      <w:jc w:val="left"/>
      <w:spacing w:after="160" w:line="240" w:lineRule="exact"/>
      <w:widowControl/>
    </w:pPr>
    <w:rPr>
      <w:rFonts w:ascii="Verdana" w:hAnsi="Verdana"/>
      <w:sz w:val="20"/>
      <w:szCs w:val="20"/>
      <w:lang w:eastAsia="en-US"/>
    </w:rPr>
  </w:style>
  <w:style w:type="paragraph" w:styleId="984">
    <w:name w:val="Char1"/>
    <w:basedOn w:val="825"/>
    <w:next w:val="984"/>
    <w:link w:val="825"/>
    <w:qFormat/>
    <w:pPr>
      <w:tabs>
        <w:tab w:val="left" w:pos="360" w:leader="none"/>
      </w:tabs>
    </w:pPr>
    <w:rPr>
      <w:sz w:val="24"/>
    </w:rPr>
  </w:style>
  <w:style w:type="paragraph" w:styleId="985">
    <w:name w:val="正文列项_字母"/>
    <w:basedOn w:val="825"/>
    <w:next w:val="985"/>
    <w:link w:val="825"/>
    <w:qFormat/>
    <w:pPr>
      <w:numPr>
        <w:ilvl w:val="6"/>
        <w:numId w:val="1"/>
      </w:numPr>
      <w:ind w:left="480" w:hanging="180"/>
      <w:spacing w:line="460" w:lineRule="exact"/>
      <w:tabs>
        <w:tab w:val="clear" w:pos="635" w:leader="none"/>
      </w:tabs>
      <w:outlineLvl w:val="6"/>
    </w:pPr>
    <w:rPr>
      <w:rFonts w:ascii="宋体"/>
      <w:sz w:val="28"/>
      <w:szCs w:val="20"/>
    </w:rPr>
  </w:style>
  <w:style w:type="paragraph" w:styleId="986">
    <w:name w:val="xl28"/>
    <w:basedOn w:val="825"/>
    <w:next w:val="986"/>
    <w:link w:val="8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87">
    <w:name w:val="xl47"/>
    <w:basedOn w:val="825"/>
    <w:next w:val="987"/>
    <w:link w:val="82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88">
    <w:name w:val="默认段落字体 Para Char Char Char Char"/>
    <w:basedOn w:val="825"/>
    <w:next w:val="988"/>
    <w:link w:val="825"/>
    <w:qFormat/>
    <w:rPr>
      <w:rFonts w:ascii="Arial" w:hAnsi="Arial" w:cs="Arial"/>
      <w:szCs w:val="21"/>
    </w:rPr>
  </w:style>
  <w:style w:type="paragraph" w:styleId="989">
    <w:name w:val="xl48"/>
    <w:basedOn w:val="825"/>
    <w:next w:val="989"/>
    <w:link w:val="8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990">
    <w:name w:val="xl31"/>
    <w:basedOn w:val="825"/>
    <w:next w:val="990"/>
    <w:link w:val="82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91">
    <w:name w:val="xl53"/>
    <w:basedOn w:val="825"/>
    <w:next w:val="991"/>
    <w:link w:val="8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92">
    <w:name w:val="Char Char Char"/>
    <w:basedOn w:val="825"/>
    <w:next w:val="992"/>
    <w:link w:val="825"/>
    <w:qFormat/>
    <w:rPr>
      <w:rFonts w:ascii="Tahoma" w:hAnsi="Tahoma"/>
      <w:sz w:val="24"/>
      <w:szCs w:val="20"/>
    </w:rPr>
  </w:style>
  <w:style w:type="paragraph" w:styleId="993">
    <w:name w:val="xl50"/>
    <w:basedOn w:val="825"/>
    <w:next w:val="993"/>
    <w:link w:val="8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94">
    <w:name w:val="缺省文本"/>
    <w:basedOn w:val="825"/>
    <w:next w:val="994"/>
    <w:link w:val="825"/>
    <w:qFormat/>
    <w:pPr>
      <w:jc w:val="left"/>
    </w:pPr>
    <w:rPr>
      <w:sz w:val="24"/>
    </w:rPr>
  </w:style>
  <w:style w:type="paragraph" w:styleId="995">
    <w:name w:val="Char Char Char1"/>
    <w:basedOn w:val="825"/>
    <w:next w:val="995"/>
    <w:link w:val="825"/>
    <w:qFormat/>
    <w:rPr>
      <w:rFonts w:ascii="Tahoma" w:hAnsi="Tahoma"/>
      <w:sz w:val="24"/>
      <w:szCs w:val="20"/>
    </w:rPr>
  </w:style>
  <w:style w:type="paragraph" w:styleId="996">
    <w:name w:val="Char Char Char Char Char Char Char1"/>
    <w:basedOn w:val="825"/>
    <w:next w:val="996"/>
    <w:link w:val="825"/>
    <w:qFormat/>
    <w:pPr>
      <w:ind w:firstLine="200"/>
      <w:spacing w:line="360" w:lineRule="auto"/>
    </w:pPr>
    <w:rPr>
      <w:rFonts w:eastAsia="仿宋_GB2312"/>
      <w:sz w:val="24"/>
    </w:rPr>
  </w:style>
  <w:style w:type="paragraph" w:styleId="997">
    <w:name w:val="xl51"/>
    <w:basedOn w:val="825"/>
    <w:next w:val="997"/>
    <w:link w:val="82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98">
    <w:name w:val="样式2"/>
    <w:basedOn w:val="888"/>
    <w:next w:val="998"/>
    <w:link w:val="825"/>
    <w:qFormat/>
    <w:pPr>
      <w:jc w:val="center"/>
      <w:spacing w:line="360" w:lineRule="auto"/>
    </w:pPr>
    <w:rPr>
      <w:sz w:val="24"/>
    </w:rPr>
  </w:style>
  <w:style w:type="paragraph" w:styleId="999">
    <w:name w:val="xl24"/>
    <w:basedOn w:val="825"/>
    <w:next w:val="999"/>
    <w:link w:val="82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00">
    <w:name w:val="xl29"/>
    <w:basedOn w:val="825"/>
    <w:next w:val="1000"/>
    <w:link w:val="8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01">
    <w:name w:val="正文 + 楷体_GB2312"/>
    <w:basedOn w:val="825"/>
    <w:next w:val="1001"/>
    <w:link w:val="825"/>
    <w:qFormat/>
    <w:pPr>
      <w:jc w:val="left"/>
      <w:widowControl/>
    </w:pPr>
    <w:rPr>
      <w:rFonts w:ascii="楷体_GB2312" w:eastAsia="楷体_GB2312" w:cs="Arial"/>
      <w:sz w:val="24"/>
    </w:rPr>
  </w:style>
  <w:style w:type="paragraph" w:styleId="1002">
    <w:name w:val="xl34"/>
    <w:basedOn w:val="825"/>
    <w:next w:val="1002"/>
    <w:link w:val="82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03">
    <w:name w:val="1 Char Char Char Char"/>
    <w:basedOn w:val="825"/>
    <w:next w:val="1003"/>
    <w:link w:val="825"/>
    <w:qFormat/>
    <w:rPr>
      <w:rFonts w:ascii="Tahoma" w:hAnsi="Tahoma"/>
      <w:sz w:val="24"/>
      <w:szCs w:val="20"/>
    </w:rPr>
  </w:style>
  <w:style w:type="paragraph" w:styleId="1004">
    <w:name w:val="Default"/>
    <w:next w:val="1004"/>
    <w:link w:val="825"/>
    <w:qFormat/>
    <w:pPr>
      <w:widowControl w:val="off"/>
    </w:pPr>
    <w:rPr>
      <w:rFonts w:ascii="Symbol" w:hAnsi="Symbol" w:cs="Symbol"/>
      <w:color w:val="000000"/>
      <w:sz w:val="24"/>
      <w:szCs w:val="24"/>
      <w:lang w:val="en-US" w:eastAsia="zh-CN" w:bidi="ar-SA"/>
    </w:rPr>
  </w:style>
  <w:style w:type="paragraph" w:styleId="1005">
    <w:name w:val="列出段落1"/>
    <w:basedOn w:val="825"/>
    <w:next w:val="1005"/>
    <w:link w:val="825"/>
    <w:qFormat/>
    <w:pPr>
      <w:ind w:firstLine="420"/>
    </w:pPr>
    <w:rPr>
      <w:rFonts w:ascii="Calibri" w:hAnsi="Calibri"/>
      <w:szCs w:val="22"/>
    </w:rPr>
  </w:style>
  <w:style w:type="paragraph" w:styleId="1006">
    <w:name w:val="default"/>
    <w:basedOn w:val="825"/>
    <w:next w:val="1006"/>
    <w:link w:val="825"/>
    <w:qFormat/>
    <w:pPr>
      <w:jc w:val="left"/>
      <w:spacing w:before="100" w:beforeAutospacing="1" w:after="100" w:afterAutospacing="1"/>
      <w:widowControl/>
    </w:pPr>
    <w:rPr>
      <w:rFonts w:ascii="宋体" w:hAnsi="宋体" w:cs="宋体"/>
      <w:sz w:val="24"/>
    </w:rPr>
  </w:style>
  <w:style w:type="paragraph" w:styleId="1007">
    <w:name w:val="字元 字元1"/>
    <w:basedOn w:val="825"/>
    <w:next w:val="1007"/>
    <w:link w:val="825"/>
    <w:qFormat/>
    <w:rPr>
      <w:rFonts w:ascii="Tahoma" w:hAnsi="Tahoma"/>
      <w:sz w:val="24"/>
      <w:szCs w:val="20"/>
    </w:rPr>
  </w:style>
  <w:style w:type="paragraph" w:styleId="1008">
    <w:name w:val="_Style 160"/>
    <w:next w:val="1008"/>
    <w:link w:val="825"/>
    <w:qFormat/>
    <w:rPr>
      <w:sz w:val="21"/>
      <w:szCs w:val="24"/>
      <w:lang w:val="en-US" w:eastAsia="zh-CN" w:bidi="ar-SA"/>
    </w:rPr>
  </w:style>
  <w:style w:type="paragraph" w:styleId="1009">
    <w:name w:val="项目编号3"/>
    <w:basedOn w:val="969"/>
    <w:next w:val="1009"/>
    <w:link w:val="825"/>
    <w:qFormat/>
    <w:pPr>
      <w:numPr>
        <w:ilvl w:val="0"/>
        <w:numId w:val="6"/>
      </w:numPr>
    </w:pPr>
  </w:style>
  <w:style w:type="paragraph" w:styleId="1010">
    <w:name w:val="Char21"/>
    <w:basedOn w:val="825"/>
    <w:next w:val="1010"/>
    <w:link w:val="825"/>
    <w:qFormat/>
    <w:rPr>
      <w:rFonts w:ascii="Tahoma" w:hAnsi="Tahoma"/>
      <w:sz w:val="24"/>
      <w:szCs w:val="20"/>
    </w:rPr>
  </w:style>
  <w:style w:type="paragraph" w:styleId="1011">
    <w:name w:val="表格文字"/>
    <w:basedOn w:val="859"/>
    <w:next w:val="1011"/>
    <w:link w:val="825"/>
    <w:qFormat/>
    <w:pPr>
      <w:ind w:firstLine="0"/>
      <w:spacing w:before="20" w:after="20" w:line="240" w:lineRule="auto"/>
    </w:pPr>
    <w:rPr>
      <w:rFonts w:ascii="Century Gothic" w:hAnsi="Century Gothic"/>
      <w:sz w:val="20"/>
      <w:szCs w:val="20"/>
    </w:rPr>
  </w:style>
  <w:style w:type="paragraph" w:styleId="1012">
    <w:name w:val="Char Char Char Char Char Char Char Char Char Char1"/>
    <w:basedOn w:val="825"/>
    <w:next w:val="1012"/>
    <w:link w:val="825"/>
    <w:qFormat/>
    <w:rPr>
      <w:rFonts w:ascii="宋体" w:hAnsi="宋体" w:cs="Courier New"/>
      <w:sz w:val="32"/>
      <w:szCs w:val="32"/>
    </w:rPr>
  </w:style>
  <w:style w:type="paragraph" w:styleId="1013">
    <w:name w:val="正文文本样式 加粗"/>
    <w:basedOn w:val="969"/>
    <w:next w:val="1013"/>
    <w:link w:val="825"/>
    <w:qFormat/>
    <w:rPr>
      <w:b/>
    </w:rPr>
  </w:style>
  <w:style w:type="paragraph" w:styleId="1014">
    <w:name w:val="Char2 Char Char Char Char Char Char"/>
    <w:basedOn w:val="825"/>
    <w:next w:val="1014"/>
    <w:link w:val="825"/>
    <w:qFormat/>
    <w:pPr>
      <w:jc w:val="center"/>
      <w:spacing w:line="400" w:lineRule="exact"/>
      <w:widowControl/>
    </w:pPr>
  </w:style>
  <w:style w:type="paragraph" w:styleId="1015">
    <w:name w:val="Char Char4"/>
    <w:basedOn w:val="825"/>
    <w:next w:val="1015"/>
    <w:link w:val="825"/>
    <w:qFormat/>
    <w:pPr>
      <w:jc w:val="center"/>
      <w:spacing w:line="400" w:lineRule="exact"/>
      <w:widowControl/>
    </w:pPr>
  </w:style>
  <w:style w:type="paragraph" w:styleId="1016">
    <w:name w:val="Char3 Char Char Char1"/>
    <w:basedOn w:val="825"/>
    <w:next w:val="1016"/>
    <w:link w:val="825"/>
    <w:qFormat/>
    <w:rPr>
      <w:rFonts w:ascii="Tahoma" w:hAnsi="Tahoma"/>
      <w:sz w:val="24"/>
      <w:szCs w:val="20"/>
    </w:rPr>
  </w:style>
  <w:style w:type="paragraph" w:styleId="1017">
    <w:name w:val="无间隔"/>
    <w:next w:val="1017"/>
    <w:link w:val="825"/>
    <w:qFormat/>
    <w:pPr>
      <w:jc w:val="both"/>
      <w:widowControl w:val="off"/>
    </w:pPr>
    <w:rPr>
      <w:sz w:val="21"/>
      <w:szCs w:val="24"/>
      <w:lang w:val="en-US" w:eastAsia="zh-CN" w:bidi="ar-SA"/>
    </w:rPr>
  </w:style>
  <w:style w:type="paragraph" w:styleId="1018">
    <w:name w:val="22222222222222"/>
    <w:basedOn w:val="825"/>
    <w:next w:val="1018"/>
    <w:link w:val="825"/>
    <w:qFormat/>
    <w:pPr>
      <w:ind w:firstLine="480"/>
      <w:jc w:val="left"/>
      <w:spacing w:line="360" w:lineRule="auto"/>
      <w:widowControl/>
    </w:pPr>
    <w:rPr>
      <w:color w:val="ff0000"/>
      <w:sz w:val="24"/>
      <w:szCs w:val="20"/>
    </w:rPr>
  </w:style>
  <w:style w:type="character" w:styleId="1019">
    <w:name w:val="中等深浅网格 1 - 强调文字颜色 2 Char"/>
    <w:next w:val="1019"/>
    <w:link w:val="1020"/>
    <w:qFormat/>
    <w:rPr>
      <w:sz w:val="21"/>
      <w:szCs w:val="24"/>
      <w:lang w:val="zh-CN" w:eastAsia="zh-CN" w:bidi="ar-SA"/>
    </w:rPr>
  </w:style>
  <w:style w:type="paragraph" w:styleId="1020">
    <w:name w:val="1"/>
    <w:next w:val="1020"/>
    <w:link w:val="1019"/>
    <w:qFormat/>
    <w:rPr>
      <w:sz w:val="21"/>
      <w:szCs w:val="24"/>
      <w:lang w:val="zh-CN" w:eastAsia="zh-CN" w:bidi="ar-SA"/>
    </w:rPr>
  </w:style>
  <w:style w:type="paragraph" w:styleId="1021">
    <w:name w:val="图文"/>
    <w:basedOn w:val="825"/>
    <w:next w:val="1021"/>
    <w:link w:val="825"/>
    <w:qFormat/>
    <w:pPr>
      <w:spacing w:after="50" w:line="360" w:lineRule="auto"/>
    </w:pPr>
    <w:rPr>
      <w:sz w:val="24"/>
    </w:rPr>
  </w:style>
  <w:style w:type="paragraph" w:styleId="1022">
    <w:name w:val="xl23"/>
    <w:basedOn w:val="825"/>
    <w:next w:val="1022"/>
    <w:link w:val="825"/>
    <w:qFormat/>
    <w:pPr>
      <w:spacing w:before="100" w:beforeAutospacing="1" w:after="100" w:afterAutospacing="1" w:line="360" w:lineRule="auto"/>
      <w:widowControl/>
    </w:pPr>
    <w:rPr>
      <w:sz w:val="24"/>
      <w:szCs w:val="20"/>
    </w:rPr>
  </w:style>
  <w:style w:type="paragraph" w:styleId="1023">
    <w:name w:val="正文表格"/>
    <w:basedOn w:val="825"/>
    <w:next w:val="1023"/>
    <w:link w:val="1024"/>
    <w:qFormat/>
    <w:pPr>
      <w:jc w:val="left"/>
    </w:pPr>
    <w:rPr>
      <w:rFonts w:ascii="宋体" w:hAnsi="宋体"/>
      <w:color w:val="000000"/>
      <w:szCs w:val="21"/>
    </w:rPr>
  </w:style>
  <w:style w:type="character" w:styleId="1024">
    <w:name w:val="正文表格 Char"/>
    <w:next w:val="1024"/>
    <w:link w:val="1023"/>
    <w:qFormat/>
    <w:rPr>
      <w:rFonts w:ascii="宋体" w:hAnsi="宋体"/>
      <w:color w:val="000000"/>
      <w:sz w:val="21"/>
      <w:szCs w:val="21"/>
    </w:rPr>
  </w:style>
  <w:style w:type="paragraph" w:styleId="1025">
    <w:name w:val="正文重点"/>
    <w:basedOn w:val="825"/>
    <w:next w:val="1025"/>
    <w:link w:val="1026"/>
    <w:qFormat/>
    <w:pPr>
      <w:ind w:firstLine="482"/>
      <w:jc w:val="left"/>
      <w:spacing w:line="360" w:lineRule="auto"/>
    </w:pPr>
    <w:rPr>
      <w:b/>
      <w:sz w:val="24"/>
      <w:szCs w:val="20"/>
    </w:rPr>
  </w:style>
  <w:style w:type="character" w:styleId="1026">
    <w:name w:val="正文重点 Char"/>
    <w:next w:val="1026"/>
    <w:link w:val="1025"/>
    <w:qFormat/>
    <w:rPr>
      <w:b/>
      <w:sz w:val="24"/>
    </w:rPr>
  </w:style>
  <w:style w:type="paragraph" w:styleId="1027">
    <w:name w:val="标题1-附件"/>
    <w:basedOn w:val="826"/>
    <w:next w:val="1027"/>
    <w:link w:val="825"/>
    <w:qFormat/>
    <w:pPr>
      <w:jc w:val="left"/>
    </w:pPr>
    <w:rPr>
      <w:sz w:val="24"/>
      <w:szCs w:val="24"/>
    </w:rPr>
  </w:style>
  <w:style w:type="paragraph" w:styleId="1028">
    <w:name w:val="正文小标题"/>
    <w:basedOn w:val="825"/>
    <w:next w:val="840"/>
    <w:link w:val="1029"/>
    <w:qFormat/>
    <w:pPr>
      <w:ind w:firstLine="482"/>
      <w:jc w:val="left"/>
      <w:spacing w:before="312" w:after="312"/>
    </w:pPr>
    <w:rPr>
      <w:rFonts w:ascii="宋体" w:hAnsi="宋体"/>
      <w:b/>
      <w:i/>
      <w:color w:val="ff0000"/>
      <w:sz w:val="24"/>
      <w:szCs w:val="20"/>
    </w:rPr>
  </w:style>
  <w:style w:type="character" w:styleId="1029">
    <w:name w:val="正文小标题 Char"/>
    <w:next w:val="1029"/>
    <w:link w:val="1028"/>
    <w:qFormat/>
    <w:rPr>
      <w:rFonts w:ascii="宋体" w:hAnsi="宋体"/>
      <w:b/>
      <w:i/>
      <w:color w:val="ff0000"/>
      <w:sz w:val="24"/>
    </w:rPr>
  </w:style>
  <w:style w:type="paragraph" w:styleId="1030">
    <w:name w:val="正文大标题"/>
    <w:basedOn w:val="1028"/>
    <w:next w:val="840"/>
    <w:link w:val="1031"/>
    <w:qFormat/>
    <w:pPr>
      <w:jc w:val="center"/>
    </w:pPr>
    <w:rPr>
      <w:i w:val="0"/>
      <w:color w:val="000000"/>
      <w:sz w:val="28"/>
      <w:szCs w:val="21"/>
    </w:rPr>
  </w:style>
  <w:style w:type="character" w:styleId="1031">
    <w:name w:val="正文大标题 Char"/>
    <w:next w:val="1031"/>
    <w:link w:val="1030"/>
    <w:qFormat/>
    <w:rPr>
      <w:rFonts w:ascii="宋体" w:hAnsi="宋体"/>
      <w:b/>
      <w:color w:val="000000"/>
      <w:sz w:val="28"/>
      <w:szCs w:val="21"/>
    </w:rPr>
  </w:style>
  <w:style w:type="paragraph" w:styleId="1032">
    <w:name w:val="注释"/>
    <w:basedOn w:val="825"/>
    <w:next w:val="1032"/>
    <w:link w:val="1033"/>
    <w:qFormat/>
    <w:pPr>
      <w:ind w:left="420" w:hanging="420"/>
      <w:jc w:val="left"/>
    </w:pPr>
    <w:rPr>
      <w:rFonts w:ascii="宋体" w:hAnsi="宋体"/>
      <w:szCs w:val="21"/>
    </w:rPr>
  </w:style>
  <w:style w:type="character" w:styleId="1033">
    <w:name w:val="注释 Char"/>
    <w:next w:val="1033"/>
    <w:link w:val="1032"/>
    <w:qFormat/>
    <w:rPr>
      <w:rFonts w:ascii="宋体" w:hAnsi="宋体"/>
      <w:sz w:val="21"/>
      <w:szCs w:val="21"/>
    </w:rPr>
  </w:style>
  <w:style w:type="paragraph" w:styleId="1034">
    <w:name w:val="正文须知-1级"/>
    <w:basedOn w:val="825"/>
    <w:next w:val="825"/>
    <w:link w:val="825"/>
    <w:qFormat/>
    <w:pPr>
      <w:numPr>
        <w:ilvl w:val="0"/>
        <w:numId w:val="7"/>
      </w:numPr>
      <w:spacing w:line="300" w:lineRule="auto"/>
    </w:pPr>
    <w:rPr>
      <w:rFonts w:ascii="宋体" w:hAnsi="Calibri"/>
      <w:sz w:val="24"/>
      <w:szCs w:val="21"/>
    </w:rPr>
  </w:style>
  <w:style w:type="paragraph" w:styleId="1035">
    <w:name w:val="正文须知-2级"/>
    <w:basedOn w:val="825"/>
    <w:next w:val="1035"/>
    <w:link w:val="825"/>
    <w:qFormat/>
    <w:pPr>
      <w:numPr>
        <w:ilvl w:val="1"/>
        <w:numId w:val="7"/>
      </w:numPr>
      <w:spacing w:line="300" w:lineRule="auto"/>
    </w:pPr>
    <w:rPr>
      <w:rFonts w:ascii="宋体" w:hAnsi="Calibri"/>
      <w:sz w:val="24"/>
      <w:szCs w:val="21"/>
    </w:rPr>
  </w:style>
  <w:style w:type="paragraph" w:styleId="1036">
    <w:name w:val="正文须知-3级"/>
    <w:basedOn w:val="825"/>
    <w:next w:val="1036"/>
    <w:link w:val="825"/>
    <w:qFormat/>
    <w:pPr>
      <w:numPr>
        <w:ilvl w:val="2"/>
        <w:numId w:val="7"/>
      </w:numPr>
      <w:ind w:hanging="355"/>
      <w:spacing w:line="300" w:lineRule="auto"/>
    </w:pPr>
    <w:rPr>
      <w:rFonts w:ascii="宋体" w:hAnsi="Calibri"/>
      <w:sz w:val="24"/>
      <w:szCs w:val="21"/>
    </w:rPr>
  </w:style>
  <w:style w:type="character" w:styleId="1037">
    <w:name w:val="纯文本 字符"/>
    <w:next w:val="1037"/>
    <w:link w:val="825"/>
    <w:uiPriority w:val="99"/>
    <w:qFormat/>
    <w:rPr>
      <w:rFonts w:ascii="宋体" w:hAnsi="Courier New" w:eastAsia="宋体" w:cs="Times New Roman"/>
      <w:sz w:val="21"/>
      <w:szCs w:val="21"/>
      <w:lang w:val="en-US" w:eastAsia="zh-CN" w:bidi="ar-SA"/>
    </w:rPr>
  </w:style>
  <w:style w:type="paragraph" w:styleId="1038">
    <w:name w:val="表格1"/>
    <w:basedOn w:val="825"/>
    <w:next w:val="1038"/>
    <w:link w:val="825"/>
    <w:qFormat/>
    <w:pPr>
      <w:ind w:firstLine="480"/>
      <w:jc w:val="center"/>
    </w:pPr>
    <w:rPr>
      <w:sz w:val="24"/>
      <w:szCs w:val="20"/>
    </w:rPr>
  </w:style>
  <w:style w:type="character" w:styleId="1039">
    <w:name w:val="纯文本 字符1"/>
    <w:next w:val="1039"/>
    <w:link w:val="825"/>
    <w:qFormat/>
    <w:rPr>
      <w:rFonts w:ascii="宋体" w:hAnsi="Courier New"/>
    </w:rPr>
  </w:style>
  <w:style w:type="character" w:styleId="1040">
    <w:name w:val="bjh-p"/>
    <w:next w:val="1040"/>
    <w:link w:val="825"/>
    <w:qFormat/>
  </w:style>
  <w:style w:type="paragraph" w:styleId="1041">
    <w:name w:val="无标题条"/>
    <w:next w:val="825"/>
    <w:link w:val="825"/>
    <w:qFormat/>
    <w:pPr>
      <w:jc w:val="both"/>
    </w:pPr>
    <w:rPr>
      <w:sz w:val="21"/>
      <w:lang w:val="en-US" w:eastAsia="zh-CN" w:bidi="ar-SA"/>
    </w:rPr>
  </w:style>
  <w:style w:type="character" w:styleId="1042">
    <w:name w:val="正文格式 Char"/>
    <w:next w:val="1042"/>
    <w:link w:val="1043"/>
    <w:qFormat/>
    <w:rPr>
      <w:rFonts w:ascii="宋体" w:hAnsi="宋体"/>
      <w:sz w:val="24"/>
      <w:szCs w:val="24"/>
      <w:lang w:val="en-GB"/>
    </w:rPr>
  </w:style>
  <w:style w:type="paragraph" w:styleId="1043">
    <w:name w:val="正文格式"/>
    <w:basedOn w:val="825"/>
    <w:next w:val="1043"/>
    <w:link w:val="1042"/>
    <w:qFormat/>
    <w:pPr>
      <w:ind w:firstLine="480"/>
      <w:spacing w:line="360" w:lineRule="auto"/>
    </w:pPr>
    <w:rPr>
      <w:rFonts w:ascii="宋体" w:hAnsi="宋体"/>
      <w:sz w:val="24"/>
      <w:lang w:val="en-GB"/>
    </w:rPr>
  </w:style>
  <w:style w:type="character" w:styleId="1044">
    <w:name w:val="标题 3 Char"/>
    <w:next w:val="1044"/>
    <w:link w:val="825"/>
    <w:qFormat/>
    <w:rPr>
      <w:rFonts w:ascii="宋体" w:eastAsia="宋体"/>
      <w:b/>
      <w:sz w:val="24"/>
      <w:u w:val="single"/>
      <w:lang w:val="en-US" w:eastAsia="zh-CN" w:bidi="ar-SA"/>
    </w:rPr>
  </w:style>
  <w:style w:type="character" w:styleId="1045">
    <w:name w:val="正文缩进 Char"/>
    <w:next w:val="1045"/>
    <w:link w:val="825"/>
    <w:qFormat/>
    <w:rPr>
      <w:rFonts w:ascii="宋体" w:eastAsia="宋体"/>
      <w:sz w:val="24"/>
      <w:szCs w:val="24"/>
      <w:lang w:val="en-US" w:eastAsia="zh-CN" w:bidi="ar-SA"/>
    </w:rPr>
  </w:style>
  <w:style w:type="character" w:styleId="1046">
    <w:name w:val="Char Char111"/>
    <w:next w:val="1046"/>
    <w:link w:val="825"/>
    <w:qFormat/>
    <w:rPr>
      <w:rFonts w:ascii="宋体" w:eastAsia="宋体"/>
      <w:b/>
      <w:sz w:val="24"/>
      <w:u w:val="single"/>
      <w:lang w:val="en-US" w:eastAsia="zh-CN" w:bidi="ar-SA"/>
    </w:rPr>
  </w:style>
  <w:style w:type="character" w:styleId="1047">
    <w:name w:val="正文文本缩进 Char"/>
    <w:next w:val="1047"/>
    <w:link w:val="825"/>
    <w:qFormat/>
    <w:rPr>
      <w:rFonts w:eastAsia="宋体"/>
      <w:sz w:val="24"/>
      <w:szCs w:val="24"/>
      <w:lang w:val="en-US" w:eastAsia="zh-CN" w:bidi="ar-SA"/>
    </w:rPr>
  </w:style>
  <w:style w:type="character" w:styleId="1048">
    <w:name w:val="列出段落 Char"/>
    <w:next w:val="1048"/>
    <w:link w:val="825"/>
    <w:qFormat/>
    <w:rPr>
      <w:rFonts w:ascii="Calibri" w:hAnsi="Calibri" w:eastAsia="宋体"/>
      <w:sz w:val="21"/>
      <w:szCs w:val="22"/>
      <w:lang w:val="en-US" w:eastAsia="zh-CN" w:bidi="ar-SA"/>
    </w:rPr>
  </w:style>
  <w:style w:type="character" w:styleId="1049">
    <w:name w:val="页眉 Char"/>
    <w:next w:val="1049"/>
    <w:link w:val="825"/>
    <w:qFormat/>
    <w:rPr>
      <w:rFonts w:eastAsia="宋体"/>
      <w:sz w:val="18"/>
      <w:szCs w:val="18"/>
      <w:lang w:val="en-US" w:eastAsia="zh-CN" w:bidi="ar-SA"/>
    </w:rPr>
  </w:style>
  <w:style w:type="character" w:styleId="1050">
    <w:name w:val="标题 2 Char"/>
    <w:next w:val="1050"/>
    <w:link w:val="825"/>
    <w:qFormat/>
    <w:rPr>
      <w:rFonts w:ascii="Arial" w:hAnsi="Arial" w:eastAsia="黑体"/>
      <w:b/>
      <w:sz w:val="30"/>
      <w:lang w:val="en-US" w:eastAsia="zh-CN" w:bidi="ar-SA"/>
    </w:rPr>
  </w:style>
  <w:style w:type="paragraph" w:styleId="1051">
    <w:name w:val="字元 字元2"/>
    <w:basedOn w:val="825"/>
    <w:next w:val="1051"/>
    <w:link w:val="825"/>
    <w:qFormat/>
    <w:rPr>
      <w:rFonts w:ascii="Tahoma" w:hAnsi="Tahoma"/>
      <w:sz w:val="24"/>
      <w:szCs w:val="20"/>
    </w:rPr>
  </w:style>
  <w:style w:type="paragraph" w:styleId="1052">
    <w:name w:val="Char3 Char Char Char2"/>
    <w:basedOn w:val="825"/>
    <w:next w:val="1052"/>
    <w:link w:val="825"/>
    <w:qFormat/>
    <w:rPr>
      <w:rFonts w:ascii="Tahoma" w:hAnsi="Tahoma"/>
      <w:sz w:val="24"/>
      <w:szCs w:val="20"/>
    </w:rPr>
  </w:style>
  <w:style w:type="paragraph" w:styleId="1053">
    <w:name w:val="正文文本缩进2"/>
    <w:basedOn w:val="825"/>
    <w:next w:val="1053"/>
    <w:link w:val="825"/>
    <w:qFormat/>
    <w:pPr>
      <w:ind w:firstLine="480"/>
      <w:spacing w:line="480" w:lineRule="exact"/>
    </w:pPr>
    <w:rPr>
      <w:rFonts w:ascii="宋体" w:hAnsi="宋体"/>
      <w:sz w:val="24"/>
      <w:lang w:val="zh-CN" w:eastAsia="zh-CN"/>
    </w:rPr>
  </w:style>
  <w:style w:type="paragraph" w:styleId="1054">
    <w:name w:val="Char3"/>
    <w:basedOn w:val="825"/>
    <w:next w:val="1054"/>
    <w:link w:val="825"/>
    <w:qFormat/>
    <w:pPr>
      <w:tabs>
        <w:tab w:val="left" w:pos="360" w:leader="none"/>
      </w:tabs>
    </w:pPr>
    <w:rPr>
      <w:sz w:val="24"/>
    </w:rPr>
  </w:style>
  <w:style w:type="paragraph" w:styleId="1055">
    <w:name w:val="Char Char Char Char Char Char Char Char Char Char Char Char Char Char Char Char1"/>
    <w:basedOn w:val="825"/>
    <w:next w:val="1055"/>
    <w:link w:val="825"/>
    <w:qFormat/>
    <w:pPr>
      <w:jc w:val="center"/>
      <w:spacing w:after="160" w:line="240" w:lineRule="exact"/>
      <w:widowControl/>
    </w:pPr>
    <w:rPr>
      <w:rFonts w:ascii="宋体" w:hAnsi="宋体"/>
      <w:b/>
      <w:sz w:val="30"/>
      <w:szCs w:val="30"/>
      <w:lang w:eastAsia="en-US"/>
    </w:rPr>
  </w:style>
  <w:style w:type="paragraph" w:styleId="1056">
    <w:name w:val="Char Char1 Char Char Char Char Char Char1"/>
    <w:basedOn w:val="825"/>
    <w:next w:val="1056"/>
    <w:link w:val="825"/>
    <w:qFormat/>
    <w:pPr>
      <w:jc w:val="left"/>
      <w:spacing w:after="160" w:line="240" w:lineRule="exact"/>
      <w:widowControl/>
    </w:pPr>
    <w:rPr>
      <w:rFonts w:ascii="Verdana" w:hAnsi="Verdana" w:eastAsia="仿宋_GB2312"/>
      <w:sz w:val="24"/>
      <w:szCs w:val="20"/>
      <w:lang w:eastAsia="en-US"/>
    </w:rPr>
  </w:style>
  <w:style w:type="paragraph" w:styleId="1057">
    <w:name w:val="列出段落2"/>
    <w:basedOn w:val="825"/>
    <w:next w:val="1057"/>
    <w:link w:val="825"/>
    <w:qFormat/>
    <w:pPr>
      <w:ind w:firstLine="420"/>
    </w:pPr>
    <w:rPr>
      <w:rFonts w:ascii="Calibri" w:hAnsi="Calibri"/>
      <w:szCs w:val="22"/>
    </w:rPr>
  </w:style>
  <w:style w:type="paragraph" w:styleId="1058">
    <w:name w:val="Char Char Char1 Char2"/>
    <w:basedOn w:val="825"/>
    <w:next w:val="1058"/>
    <w:link w:val="825"/>
    <w:qFormat/>
    <w:rPr>
      <w:rFonts w:ascii="Tahoma" w:hAnsi="Tahoma"/>
      <w:sz w:val="24"/>
      <w:szCs w:val="20"/>
    </w:rPr>
  </w:style>
  <w:style w:type="paragraph" w:styleId="1059">
    <w:name w:val="Char Char Char2"/>
    <w:basedOn w:val="825"/>
    <w:next w:val="1059"/>
    <w:link w:val="825"/>
    <w:qFormat/>
    <w:rPr>
      <w:rFonts w:ascii="Tahoma" w:hAnsi="Tahoma"/>
      <w:sz w:val="24"/>
      <w:szCs w:val="20"/>
    </w:rPr>
  </w:style>
  <w:style w:type="paragraph" w:styleId="1060">
    <w:name w:val="Char Char Char Char Char Char Char2"/>
    <w:basedOn w:val="825"/>
    <w:next w:val="1060"/>
    <w:link w:val="825"/>
    <w:qFormat/>
    <w:pPr>
      <w:ind w:firstLine="200"/>
      <w:spacing w:line="360" w:lineRule="auto"/>
    </w:pPr>
    <w:rPr>
      <w:rFonts w:eastAsia="仿宋_GB2312"/>
      <w:sz w:val="24"/>
    </w:rPr>
  </w:style>
  <w:style w:type="paragraph" w:styleId="1061">
    <w:name w:val="正文缩进2"/>
    <w:basedOn w:val="825"/>
    <w:next w:val="1061"/>
    <w:link w:val="825"/>
    <w:qFormat/>
    <w:pPr>
      <w:ind w:firstLine="567"/>
      <w:spacing w:line="480" w:lineRule="exact"/>
      <w:widowControl/>
    </w:pPr>
    <w:rPr>
      <w:rFonts w:ascii="宋体"/>
      <w:color w:val="000000"/>
      <w:sz w:val="28"/>
      <w:szCs w:val="20"/>
      <w:lang w:val="zh-CN" w:eastAsia="zh-CN"/>
    </w:rPr>
  </w:style>
  <w:style w:type="paragraph" w:styleId="1062">
    <w:name w:val="Revision"/>
    <w:next w:val="1062"/>
    <w:link w:val="825"/>
    <w:qFormat/>
    <w:rPr>
      <w:sz w:val="21"/>
      <w:szCs w:val="24"/>
      <w:lang w:val="en-US" w:eastAsia="zh-CN" w:bidi="ar-SA"/>
    </w:rPr>
  </w:style>
  <w:style w:type="paragraph" w:styleId="1063">
    <w:name w:val="Char22"/>
    <w:basedOn w:val="825"/>
    <w:next w:val="1063"/>
    <w:link w:val="825"/>
    <w:qFormat/>
    <w:rPr>
      <w:rFonts w:ascii="Tahoma" w:hAnsi="Tahoma"/>
      <w:sz w:val="24"/>
      <w:szCs w:val="20"/>
    </w:rPr>
  </w:style>
  <w:style w:type="paragraph" w:styleId="1064">
    <w:name w:val="Char Char Char Char Char Char Char Char Char Char2"/>
    <w:basedOn w:val="825"/>
    <w:next w:val="1064"/>
    <w:link w:val="825"/>
    <w:qFormat/>
    <w:rPr>
      <w:rFonts w:ascii="宋体" w:hAnsi="宋体" w:cs="Courier New"/>
      <w:sz w:val="32"/>
      <w:szCs w:val="32"/>
    </w:rPr>
  </w:style>
  <w:style w:type="paragraph" w:styleId="1065">
    <w:name w:val="Char2 Char Char Char Char Char Char1"/>
    <w:basedOn w:val="825"/>
    <w:next w:val="1065"/>
    <w:link w:val="825"/>
    <w:qFormat/>
    <w:pPr>
      <w:jc w:val="center"/>
      <w:spacing w:line="400" w:lineRule="exact"/>
      <w:widowControl/>
    </w:pPr>
  </w:style>
  <w:style w:type="character" w:styleId="1066">
    <w:name w:val="页脚 Char"/>
    <w:next w:val="1066"/>
    <w:link w:val="825"/>
    <w:qFormat/>
    <w:rPr>
      <w:rFonts w:ascii="宋体" w:eastAsia="宋体"/>
      <w:sz w:val="18"/>
      <w:lang w:val="en-US" w:eastAsia="zh-CN" w:bidi="ar-SA"/>
    </w:rPr>
  </w:style>
  <w:style w:type="paragraph" w:styleId="1067">
    <w:name w:val="Char Char41"/>
    <w:basedOn w:val="825"/>
    <w:next w:val="1067"/>
    <w:link w:val="825"/>
    <w:qFormat/>
    <w:pPr>
      <w:jc w:val="center"/>
      <w:spacing w:line="400" w:lineRule="exact"/>
      <w:widowControl/>
    </w:pPr>
  </w:style>
  <w:style w:type="character" w:styleId="1068">
    <w:name w:val="批注文字 Char"/>
    <w:next w:val="1068"/>
    <w:link w:val="825"/>
    <w:uiPriority w:val="99"/>
    <w:qFormat/>
    <w:rPr>
      <w:sz w:val="21"/>
      <w:szCs w:val="24"/>
    </w:rPr>
  </w:style>
  <w:style w:type="character" w:styleId="1069">
    <w:name w:val="标题 Char"/>
    <w:next w:val="1069"/>
    <w:link w:val="825"/>
    <w:qFormat/>
    <w:rPr>
      <w:b/>
      <w:sz w:val="32"/>
    </w:rPr>
  </w:style>
  <w:style w:type="paragraph" w:styleId="1070">
    <w:name w:val="图例"/>
    <w:basedOn w:val="825"/>
    <w:next w:val="1070"/>
    <w:link w:val="825"/>
    <w:qFormat/>
    <w:pPr>
      <w:jc w:val="center"/>
      <w:spacing w:before="120" w:after="120" w:line="360" w:lineRule="auto"/>
    </w:pPr>
    <w:rPr>
      <w:rFonts w:eastAsia="仿宋_GB2312"/>
      <w:b/>
      <w:sz w:val="24"/>
      <w:szCs w:val="20"/>
    </w:rPr>
  </w:style>
  <w:style w:type="paragraph" w:styleId="1071">
    <w:name w:val="Table Paragraph"/>
    <w:basedOn w:val="825"/>
    <w:next w:val="1071"/>
    <w:link w:val="825"/>
    <w:uiPriority w:val="1"/>
    <w:qFormat/>
    <w:pPr>
      <w:jc w:val="left"/>
    </w:pPr>
    <w:rPr>
      <w:rFonts w:ascii="宋体" w:hAnsi="宋体" w:cs="宋体"/>
      <w:sz w:val="22"/>
      <w:szCs w:val="22"/>
      <w:lang w:eastAsia="en-US"/>
    </w:rPr>
  </w:style>
  <w:style w:type="table" w:styleId="1072">
    <w:name w:val="Table Normal"/>
    <w:next w:val="1072"/>
    <w:link w:val="825"/>
    <w:uiPriority w:val="2"/>
    <w:semiHidden/>
    <w:qFormat/>
    <w:pPr>
      <w:widowControl w:val="off"/>
    </w:pPr>
    <w:rPr>
      <w:rFonts w:ascii="Calibri" w:hAnsi="Calibri"/>
      <w:sz w:val="22"/>
      <w:szCs w:val="22"/>
      <w:lang w:val="en-US" w:eastAsia="en-US" w:bidi="ar-SA"/>
    </w:rPr>
    <w:tblPr/>
  </w:style>
  <w:style w:type="paragraph" w:styleId="1073">
    <w:name w:val="成文日期"/>
    <w:basedOn w:val="825"/>
    <w:next w:val="1073"/>
    <w:link w:val="1074"/>
    <w:qFormat/>
    <w:pPr>
      <w:ind w:right="400" w:firstLine="200"/>
      <w:jc w:val="right"/>
      <w:spacing w:line="570" w:lineRule="exact"/>
    </w:pPr>
    <w:rPr>
      <w:rFonts w:ascii="仿宋_GB2312" w:eastAsia="仿宋_GB2312"/>
      <w:sz w:val="32"/>
      <w:szCs w:val="20"/>
    </w:rPr>
  </w:style>
  <w:style w:type="character" w:styleId="1074">
    <w:name w:val="成文日期 Char"/>
    <w:next w:val="1074"/>
    <w:link w:val="1073"/>
    <w:rPr>
      <w:rFonts w:ascii="仿宋_GB2312" w:eastAsia="仿宋_GB2312"/>
      <w:sz w:val="32"/>
    </w:rPr>
  </w:style>
  <w:style w:type="paragraph" w:styleId="1075">
    <w:name w:val="纯文本1"/>
    <w:next w:val="879"/>
    <w:link w:val="825"/>
    <w:qFormat/>
    <w:pPr>
      <w:jc w:val="both"/>
      <w:widowControl w:val="off"/>
    </w:pPr>
    <w:rPr>
      <w:rFonts w:ascii="宋体" w:hAnsi="宋体"/>
      <w:sz w:val="26"/>
      <w:szCs w:val="24"/>
      <w:lang w:val="en-US" w:eastAsia="zh-CN" w:bidi="ar-SA"/>
    </w:rPr>
  </w:style>
  <w:style w:type="character" w:styleId="1076">
    <w:name w:val="标题 2 Char1"/>
    <w:next w:val="1076"/>
    <w:link w:val="825"/>
    <w:qFormat/>
    <w:rPr>
      <w:rFonts w:ascii="Arial" w:hAnsi="Arial" w:eastAsia="黑体"/>
      <w:b/>
      <w:sz w:val="30"/>
      <w:lang w:val="en-US" w:eastAsia="zh-CN" w:bidi="ar-SA"/>
    </w:rPr>
  </w:style>
  <w:style w:type="character" w:styleId="1077">
    <w:name w:val="正文文本 Char"/>
    <w:next w:val="1077"/>
    <w:link w:val="825"/>
    <w:qFormat/>
    <w:rPr>
      <w:rFonts w:ascii="宋体" w:hAnsi="宋体"/>
      <w:sz w:val="24"/>
      <w:szCs w:val="24"/>
    </w:rPr>
  </w:style>
  <w:style w:type="character" w:styleId="1078">
    <w:name w:val="正文文本缩进 Char2"/>
    <w:next w:val="1078"/>
    <w:link w:val="825"/>
    <w:qFormat/>
    <w:rPr>
      <w:rFonts w:eastAsia="宋体"/>
      <w:sz w:val="24"/>
      <w:szCs w:val="24"/>
      <w:lang w:val="en-US" w:eastAsia="zh-CN" w:bidi="ar-SA"/>
    </w:rPr>
  </w:style>
  <w:style w:type="character" w:styleId="1079">
    <w:name w:val="纯文本 Char"/>
    <w:next w:val="1079"/>
    <w:link w:val="825"/>
    <w:uiPriority w:val="99"/>
    <w:qFormat/>
    <w:rPr>
      <w:rFonts w:hint="eastAsia" w:ascii="宋体" w:hAnsi="Courier New" w:eastAsia="宋体" w:cs="宋体"/>
      <w:sz w:val="21"/>
    </w:rPr>
  </w:style>
  <w:style w:type="paragraph" w:styleId="1080">
    <w:name w:val="AONormal"/>
    <w:next w:val="1080"/>
    <w:link w:val="825"/>
    <w:qFormat/>
    <w:pPr>
      <w:ind w:firstLine="440"/>
      <w:spacing w:line="400" w:lineRule="exact"/>
    </w:pPr>
    <w:rPr>
      <w:rFonts w:ascii="华文楷体" w:hAnsi="华文楷体" w:eastAsia="华文楷体" w:cs="华文楷体"/>
      <w:sz w:val="22"/>
      <w:szCs w:val="21"/>
      <w:lang w:val="en-US" w:eastAsia="zh-CN" w:bidi="ar-SA"/>
    </w:rPr>
  </w:style>
  <w:style w:type="character" w:styleId="13494" w:default="1">
    <w:name w:val="Default Paragraph Font"/>
    <w:uiPriority w:val="1"/>
    <w:semiHidden/>
    <w:unhideWhenUsed/>
  </w:style>
  <w:style w:type="numbering" w:styleId="13495" w:default="1">
    <w:name w:val="No List"/>
    <w:uiPriority w:val="99"/>
    <w:semiHidden/>
    <w:unhideWhenUsed/>
  </w:style>
  <w:style w:type="table" w:styleId="1349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王逸菲</cp:lastModifiedBy>
  <cp:revision>63</cp:revision>
  <dcterms:created xsi:type="dcterms:W3CDTF">2022-05-30T08:03:00Z</dcterms:created>
  <dcterms:modified xsi:type="dcterms:W3CDTF">2025-11-27T06:19:57Z</dcterms:modified>
  <cp:version>1048576</cp:version>
</cp:coreProperties>
</file>